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B4C60" w14:textId="2E730812" w:rsidR="00507FFC" w:rsidRPr="005C490E" w:rsidRDefault="005925EE" w:rsidP="00507FFC">
      <w:r>
        <w:rPr>
          <w:noProof/>
          <w:lang w:eastAsia="en-AU"/>
        </w:rPr>
        <w:drawing>
          <wp:anchor distT="0" distB="0" distL="114300" distR="114300" simplePos="0" relativeHeight="251659264" behindDoc="0" locked="0" layoutInCell="0" allowOverlap="1" wp14:anchorId="01576BF3" wp14:editId="23866000">
            <wp:simplePos x="0" y="0"/>
            <wp:positionH relativeFrom="margin">
              <wp:posOffset>4899025</wp:posOffset>
            </wp:positionH>
            <wp:positionV relativeFrom="margin">
              <wp:posOffset>0</wp:posOffset>
            </wp:positionV>
            <wp:extent cx="2735580" cy="10754360"/>
            <wp:effectExtent l="0" t="0" r="762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13">
                      <a:extLst>
                        <a:ext uri="{28A0092B-C50C-407E-A947-70E740481C1C}">
                          <a14:useLocalDpi xmlns:a14="http://schemas.microsoft.com/office/drawing/2010/main" val="0"/>
                        </a:ext>
                      </a:extLst>
                    </a:blip>
                    <a:stretch>
                      <a:fillRect/>
                    </a:stretch>
                  </pic:blipFill>
                  <pic:spPr>
                    <a:xfrm>
                      <a:off x="0" y="0"/>
                      <a:ext cx="2735580" cy="10754360"/>
                    </a:xfrm>
                    <a:prstGeom prst="rect">
                      <a:avLst/>
                    </a:prstGeom>
                  </pic:spPr>
                </pic:pic>
              </a:graphicData>
            </a:graphic>
            <wp14:sizeRelH relativeFrom="page">
              <wp14:pctWidth>0</wp14:pctWidth>
            </wp14:sizeRelH>
            <wp14:sizeRelV relativeFrom="page">
              <wp14:pctHeight>0</wp14:pctHeight>
            </wp14:sizeRelV>
          </wp:anchor>
        </w:drawing>
      </w:r>
      <w:r w:rsidR="002A1AE0">
        <w:rPr>
          <w:noProof/>
          <w:lang w:eastAsia="en-AU"/>
        </w:rPr>
        <w:drawing>
          <wp:anchor distT="0" distB="0" distL="114300" distR="114300" simplePos="0" relativeHeight="251688960" behindDoc="1" locked="0" layoutInCell="1" allowOverlap="1" wp14:anchorId="720E8365" wp14:editId="75528B26">
            <wp:simplePos x="0" y="0"/>
            <wp:positionH relativeFrom="column">
              <wp:posOffset>-1779270</wp:posOffset>
            </wp:positionH>
            <wp:positionV relativeFrom="paragraph">
              <wp:posOffset>1788160</wp:posOffset>
            </wp:positionV>
            <wp:extent cx="10727055" cy="7174865"/>
            <wp:effectExtent l="4445" t="0" r="2540" b="2540"/>
            <wp:wrapTight wrapText="bothSides">
              <wp:wrapPolygon edited="0">
                <wp:start x="9" y="21613"/>
                <wp:lineTo x="21567" y="21613"/>
                <wp:lineTo x="21567" y="50"/>
                <wp:lineTo x="9" y="50"/>
                <wp:lineTo x="9" y="2161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op-green-leaf-water-drops-967140-1600x1200.jpg"/>
                    <pic:cNvPicPr/>
                  </pic:nvPicPr>
                  <pic:blipFill rotWithShape="1">
                    <a:blip r:embed="rId14">
                      <a:extLst>
                        <a:ext uri="{28A0092B-C50C-407E-A947-70E740481C1C}">
                          <a14:useLocalDpi xmlns:a14="http://schemas.microsoft.com/office/drawing/2010/main" val="0"/>
                        </a:ext>
                      </a:extLst>
                    </a:blip>
                    <a:srcRect b="6561"/>
                    <a:stretch/>
                  </pic:blipFill>
                  <pic:spPr bwMode="auto">
                    <a:xfrm rot="5400000">
                      <a:off x="0" y="0"/>
                      <a:ext cx="10727055" cy="7174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7FFC">
        <w:rPr>
          <w:noProof/>
          <w:lang w:eastAsia="en-AU"/>
        </w:rPr>
        <mc:AlternateContent>
          <mc:Choice Requires="wps">
            <w:drawing>
              <wp:anchor distT="0" distB="0" distL="114300" distR="114300" simplePos="0" relativeHeight="251660288" behindDoc="0" locked="0" layoutInCell="0" allowOverlap="1" wp14:anchorId="337413E7" wp14:editId="072C5AF0">
                <wp:simplePos x="0" y="0"/>
                <wp:positionH relativeFrom="column">
                  <wp:posOffset>5380990</wp:posOffset>
                </wp:positionH>
                <wp:positionV relativeFrom="page">
                  <wp:posOffset>352425</wp:posOffset>
                </wp:positionV>
                <wp:extent cx="1343025" cy="9412605"/>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343025" cy="94126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A6AE559" w14:textId="77777777" w:rsidR="00F32423" w:rsidRPr="00376B2C" w:rsidRDefault="00F32423" w:rsidP="00507FFC">
                            <w:pPr>
                              <w:pStyle w:val="Title"/>
                              <w:rPr>
                                <w:sz w:val="56"/>
                                <w:szCs w:val="56"/>
                              </w:rPr>
                            </w:pPr>
                          </w:p>
                          <w:p w14:paraId="31ED4AB2" w14:textId="77777777" w:rsidR="00F32423" w:rsidRPr="00376B2C" w:rsidRDefault="00F32423" w:rsidP="00507FFC">
                            <w:pPr>
                              <w:pStyle w:val="Title"/>
                              <w:rPr>
                                <w:sz w:val="56"/>
                                <w:szCs w:val="56"/>
                              </w:rPr>
                            </w:pPr>
                          </w:p>
                          <w:p w14:paraId="77574D73" w14:textId="77777777" w:rsidR="00F32423" w:rsidRPr="00376B2C" w:rsidRDefault="00F32423" w:rsidP="00507FFC">
                            <w:pPr>
                              <w:pStyle w:val="Title"/>
                              <w:rPr>
                                <w:sz w:val="56"/>
                                <w:szCs w:val="56"/>
                              </w:rPr>
                            </w:pPr>
                          </w:p>
                          <w:p w14:paraId="6B433D38" w14:textId="77777777" w:rsidR="00F32423" w:rsidRDefault="00F32423" w:rsidP="00507FFC">
                            <w:pPr>
                              <w:pStyle w:val="Title"/>
                              <w:rPr>
                                <w:sz w:val="96"/>
                                <w:szCs w:val="96"/>
                              </w:rPr>
                            </w:pPr>
                            <w:r w:rsidRPr="001F1C5D">
                              <w:rPr>
                                <w:sz w:val="96"/>
                                <w:szCs w:val="96"/>
                              </w:rPr>
                              <w:t xml:space="preserve">Green Roofs and Walls </w:t>
                            </w:r>
                          </w:p>
                          <w:p w14:paraId="0D9084B5" w14:textId="136445FC" w:rsidR="00F32423" w:rsidRPr="001F1C5D" w:rsidRDefault="00F32423" w:rsidP="00507FFC">
                            <w:pPr>
                              <w:pStyle w:val="Title"/>
                              <w:rPr>
                                <w:sz w:val="96"/>
                                <w:szCs w:val="96"/>
                              </w:rPr>
                            </w:pPr>
                            <w:r>
                              <w:rPr>
                                <w:sz w:val="96"/>
                                <w:szCs w:val="96"/>
                              </w:rPr>
                              <w:t>Waterproofing Guide</w:t>
                            </w:r>
                          </w:p>
                        </w:txbxContent>
                      </wps:txbx>
                      <wps:bodyPr rot="0" spcFirstLastPara="0" vertOverflow="overflow" horzOverflow="overflow" vert="vert"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3" o:spid="_x0000_s1026" type="#_x0000_t202" style="position:absolute;margin-left:423.7pt;margin-top:27.75pt;width:105.75pt;height:741.1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" o:allowincell="f" filled="f" stroked="f" strokeweight=".5pt">
                <v:textbox style="layout-flow:vertical" inset="0,0,0,0">
                  <w:txbxContent>
                    <w:p w14:paraId="3A6AE559" w14:textId="77777777" w:rsidR="00F32423" w:rsidRPr="00376B2C" w:rsidRDefault="00F32423" w:rsidP="00507FFC">
                      <w:pPr>
                        <w:pStyle w:val="Title"/>
                        <w:rPr>
                          <w:sz w:val="56"/>
                          <w:szCs w:val="56"/>
                        </w:rPr>
                      </w:pPr>
                    </w:p>
                    <w:p w14:paraId="31ED4AB2" w14:textId="77777777" w:rsidR="00F32423" w:rsidRPr="00376B2C" w:rsidRDefault="00F32423" w:rsidP="00507FFC">
                      <w:pPr>
                        <w:pStyle w:val="Title"/>
                        <w:rPr>
                          <w:sz w:val="56"/>
                          <w:szCs w:val="56"/>
                        </w:rPr>
                      </w:pPr>
                    </w:p>
                    <w:p w14:paraId="77574D73" w14:textId="77777777" w:rsidR="00F32423" w:rsidRPr="00376B2C" w:rsidRDefault="00F32423" w:rsidP="00507FFC">
                      <w:pPr>
                        <w:pStyle w:val="Title"/>
                        <w:rPr>
                          <w:sz w:val="56"/>
                          <w:szCs w:val="56"/>
                        </w:rPr>
                      </w:pPr>
                    </w:p>
                    <w:p w14:paraId="6B433D38" w14:textId="77777777" w:rsidR="00F32423" w:rsidRDefault="00F32423" w:rsidP="00507FFC">
                      <w:pPr>
                        <w:pStyle w:val="Title"/>
                        <w:rPr>
                          <w:sz w:val="96"/>
                          <w:szCs w:val="96"/>
                        </w:rPr>
                      </w:pPr>
                      <w:r w:rsidRPr="001F1C5D">
                        <w:rPr>
                          <w:sz w:val="96"/>
                          <w:szCs w:val="96"/>
                        </w:rPr>
                        <w:t xml:space="preserve">Green Roofs and Walls </w:t>
                      </w:r>
                    </w:p>
                    <w:p w14:paraId="0D9084B5" w14:textId="136445FC" w:rsidR="00F32423" w:rsidRPr="001F1C5D" w:rsidRDefault="00F32423" w:rsidP="00507FFC">
                      <w:pPr>
                        <w:pStyle w:val="Title"/>
                        <w:rPr>
                          <w:sz w:val="96"/>
                          <w:szCs w:val="96"/>
                        </w:rPr>
                      </w:pPr>
                      <w:r>
                        <w:rPr>
                          <w:sz w:val="96"/>
                          <w:szCs w:val="96"/>
                        </w:rPr>
                        <w:t>Waterproofing Guide</w:t>
                      </w:r>
                    </w:p>
                  </w:txbxContent>
                </v:textbox>
                <w10:wrap anchory="page"/>
              </v:shape>
            </w:pict>
          </mc:Fallback>
        </mc:AlternateContent>
      </w:r>
    </w:p>
    <w:p w14:paraId="2CCDCC34" w14:textId="3A59F8BB" w:rsidR="00507FFC" w:rsidRDefault="00507FFC" w:rsidP="00507FFC">
      <w:pPr>
        <w:sectPr w:rsidR="00507FFC" w:rsidSect="005925A5">
          <w:pgSz w:w="11906" w:h="16838" w:code="9"/>
          <w:pgMar w:top="0" w:right="567" w:bottom="0" w:left="0" w:header="680" w:footer="567" w:gutter="0"/>
          <w:pgNumType w:start="0"/>
          <w:cols w:space="708"/>
          <w:docGrid w:linePitch="360"/>
        </w:sectPr>
      </w:pPr>
    </w:p>
    <w:p w14:paraId="0A649F0F" w14:textId="77777777" w:rsidR="00641EC4" w:rsidRDefault="00507FFC">
      <w:pPr>
        <w:pStyle w:val="TOC1"/>
        <w:tabs>
          <w:tab w:val="right" w:leader="dot" w:pos="5829"/>
        </w:tabs>
        <w:rPr>
          <w:rFonts w:asciiTheme="minorHAnsi" w:eastAsiaTheme="minorEastAsia" w:hAnsiTheme="minorHAnsi" w:cstheme="minorBidi"/>
          <w:b w:val="0"/>
          <w:noProof/>
          <w:color w:val="auto"/>
          <w:sz w:val="22"/>
          <w:szCs w:val="22"/>
          <w:lang w:eastAsia="en-AU"/>
        </w:rPr>
      </w:pPr>
      <w:r>
        <w:rPr>
          <w:sz w:val="21"/>
        </w:rPr>
        <w:lastRenderedPageBreak/>
        <w:fldChar w:fldCharType="begin"/>
      </w:r>
      <w:r>
        <w:rPr>
          <w:sz w:val="21"/>
        </w:rPr>
        <w:instrText xml:space="preserve"> TOC \o "1-1" \h \z \u </w:instrText>
      </w:r>
      <w:r>
        <w:rPr>
          <w:sz w:val="21"/>
        </w:rPr>
        <w:fldChar w:fldCharType="separate"/>
      </w:r>
      <w:hyperlink w:anchor="_Toc407699821" w:history="1">
        <w:r w:rsidR="00641EC4" w:rsidRPr="00536944">
          <w:rPr>
            <w:rStyle w:val="Hyperlink"/>
            <w:noProof/>
          </w:rPr>
          <w:t>Introduction</w:t>
        </w:r>
        <w:r w:rsidR="00641EC4">
          <w:rPr>
            <w:noProof/>
            <w:webHidden/>
          </w:rPr>
          <w:tab/>
        </w:r>
        <w:r w:rsidR="00641EC4">
          <w:rPr>
            <w:noProof/>
            <w:webHidden/>
          </w:rPr>
          <w:fldChar w:fldCharType="begin"/>
        </w:r>
        <w:r w:rsidR="00641EC4">
          <w:rPr>
            <w:noProof/>
            <w:webHidden/>
          </w:rPr>
          <w:instrText xml:space="preserve"> PAGEREF _Toc407699821 \h </w:instrText>
        </w:r>
        <w:r w:rsidR="00641EC4">
          <w:rPr>
            <w:noProof/>
            <w:webHidden/>
          </w:rPr>
        </w:r>
        <w:r w:rsidR="00641EC4">
          <w:rPr>
            <w:noProof/>
            <w:webHidden/>
          </w:rPr>
          <w:fldChar w:fldCharType="separate"/>
        </w:r>
        <w:r w:rsidR="00641EC4">
          <w:rPr>
            <w:noProof/>
            <w:webHidden/>
          </w:rPr>
          <w:t>2</w:t>
        </w:r>
        <w:r w:rsidR="00641EC4">
          <w:rPr>
            <w:noProof/>
            <w:webHidden/>
          </w:rPr>
          <w:fldChar w:fldCharType="end"/>
        </w:r>
      </w:hyperlink>
    </w:p>
    <w:p w14:paraId="5136BCD1"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2" w:history="1">
        <w:r w:rsidRPr="00536944">
          <w:rPr>
            <w:rStyle w:val="Hyperlink"/>
            <w:noProof/>
          </w:rPr>
          <w:t>Waterproofing membranes on green roofs</w:t>
        </w:r>
        <w:r>
          <w:rPr>
            <w:noProof/>
            <w:webHidden/>
          </w:rPr>
          <w:tab/>
        </w:r>
        <w:r>
          <w:rPr>
            <w:noProof/>
            <w:webHidden/>
          </w:rPr>
          <w:fldChar w:fldCharType="begin"/>
        </w:r>
        <w:r>
          <w:rPr>
            <w:noProof/>
            <w:webHidden/>
          </w:rPr>
          <w:instrText xml:space="preserve"> PAGEREF _Toc407699822 \h </w:instrText>
        </w:r>
        <w:r>
          <w:rPr>
            <w:noProof/>
            <w:webHidden/>
          </w:rPr>
        </w:r>
        <w:r>
          <w:rPr>
            <w:noProof/>
            <w:webHidden/>
          </w:rPr>
          <w:fldChar w:fldCharType="separate"/>
        </w:r>
        <w:r>
          <w:rPr>
            <w:noProof/>
            <w:webHidden/>
          </w:rPr>
          <w:t>3</w:t>
        </w:r>
        <w:r>
          <w:rPr>
            <w:noProof/>
            <w:webHidden/>
          </w:rPr>
          <w:fldChar w:fldCharType="end"/>
        </w:r>
      </w:hyperlink>
    </w:p>
    <w:p w14:paraId="3BF68ADF"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3" w:history="1">
        <w:r w:rsidRPr="00536944">
          <w:rPr>
            <w:rStyle w:val="Hyperlink"/>
            <w:noProof/>
          </w:rPr>
          <w:t>International context</w:t>
        </w:r>
        <w:r>
          <w:rPr>
            <w:noProof/>
            <w:webHidden/>
          </w:rPr>
          <w:tab/>
        </w:r>
        <w:r>
          <w:rPr>
            <w:noProof/>
            <w:webHidden/>
          </w:rPr>
          <w:fldChar w:fldCharType="begin"/>
        </w:r>
        <w:r>
          <w:rPr>
            <w:noProof/>
            <w:webHidden/>
          </w:rPr>
          <w:instrText xml:space="preserve"> PAGEREF _Toc407699823 \h </w:instrText>
        </w:r>
        <w:r>
          <w:rPr>
            <w:noProof/>
            <w:webHidden/>
          </w:rPr>
        </w:r>
        <w:r>
          <w:rPr>
            <w:noProof/>
            <w:webHidden/>
          </w:rPr>
          <w:fldChar w:fldCharType="separate"/>
        </w:r>
        <w:r>
          <w:rPr>
            <w:noProof/>
            <w:webHidden/>
          </w:rPr>
          <w:t>4</w:t>
        </w:r>
        <w:r>
          <w:rPr>
            <w:noProof/>
            <w:webHidden/>
          </w:rPr>
          <w:fldChar w:fldCharType="end"/>
        </w:r>
      </w:hyperlink>
    </w:p>
    <w:p w14:paraId="7C3A6AE5"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4" w:history="1">
        <w:r w:rsidRPr="00536944">
          <w:rPr>
            <w:rStyle w:val="Hyperlink"/>
            <w:noProof/>
          </w:rPr>
          <w:t>Australian context</w:t>
        </w:r>
        <w:r>
          <w:rPr>
            <w:noProof/>
            <w:webHidden/>
          </w:rPr>
          <w:tab/>
        </w:r>
        <w:r>
          <w:rPr>
            <w:noProof/>
            <w:webHidden/>
          </w:rPr>
          <w:fldChar w:fldCharType="begin"/>
        </w:r>
        <w:r>
          <w:rPr>
            <w:noProof/>
            <w:webHidden/>
          </w:rPr>
          <w:instrText xml:space="preserve"> PAGEREF _Toc407699824 \h </w:instrText>
        </w:r>
        <w:r>
          <w:rPr>
            <w:noProof/>
            <w:webHidden/>
          </w:rPr>
        </w:r>
        <w:r>
          <w:rPr>
            <w:noProof/>
            <w:webHidden/>
          </w:rPr>
          <w:fldChar w:fldCharType="separate"/>
        </w:r>
        <w:r>
          <w:rPr>
            <w:noProof/>
            <w:webHidden/>
          </w:rPr>
          <w:t>5</w:t>
        </w:r>
        <w:r>
          <w:rPr>
            <w:noProof/>
            <w:webHidden/>
          </w:rPr>
          <w:fldChar w:fldCharType="end"/>
        </w:r>
      </w:hyperlink>
    </w:p>
    <w:p w14:paraId="6823C3E2"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5" w:history="1">
        <w:r w:rsidRPr="00536944">
          <w:rPr>
            <w:rStyle w:val="Hyperlink"/>
            <w:noProof/>
          </w:rPr>
          <w:t>Waterproofing green roofs and walls</w:t>
        </w:r>
        <w:r>
          <w:rPr>
            <w:noProof/>
            <w:webHidden/>
          </w:rPr>
          <w:tab/>
        </w:r>
        <w:r>
          <w:rPr>
            <w:noProof/>
            <w:webHidden/>
          </w:rPr>
          <w:fldChar w:fldCharType="begin"/>
        </w:r>
        <w:r>
          <w:rPr>
            <w:noProof/>
            <w:webHidden/>
          </w:rPr>
          <w:instrText xml:space="preserve"> PAGEREF _Toc407699825 \h </w:instrText>
        </w:r>
        <w:r>
          <w:rPr>
            <w:noProof/>
            <w:webHidden/>
          </w:rPr>
        </w:r>
        <w:r>
          <w:rPr>
            <w:noProof/>
            <w:webHidden/>
          </w:rPr>
          <w:fldChar w:fldCharType="separate"/>
        </w:r>
        <w:r>
          <w:rPr>
            <w:noProof/>
            <w:webHidden/>
          </w:rPr>
          <w:t>6</w:t>
        </w:r>
        <w:r>
          <w:rPr>
            <w:noProof/>
            <w:webHidden/>
          </w:rPr>
          <w:fldChar w:fldCharType="end"/>
        </w:r>
      </w:hyperlink>
    </w:p>
    <w:p w14:paraId="3F1E9622"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6" w:history="1">
        <w:r w:rsidRPr="00536944">
          <w:rPr>
            <w:rStyle w:val="Hyperlink"/>
            <w:noProof/>
          </w:rPr>
          <w:t>Perceived issues</w:t>
        </w:r>
        <w:r>
          <w:rPr>
            <w:noProof/>
            <w:webHidden/>
          </w:rPr>
          <w:tab/>
        </w:r>
        <w:r>
          <w:rPr>
            <w:noProof/>
            <w:webHidden/>
          </w:rPr>
          <w:fldChar w:fldCharType="begin"/>
        </w:r>
        <w:r>
          <w:rPr>
            <w:noProof/>
            <w:webHidden/>
          </w:rPr>
          <w:instrText xml:space="preserve"> PAGEREF _Toc407699826 \h </w:instrText>
        </w:r>
        <w:r>
          <w:rPr>
            <w:noProof/>
            <w:webHidden/>
          </w:rPr>
        </w:r>
        <w:r>
          <w:rPr>
            <w:noProof/>
            <w:webHidden/>
          </w:rPr>
          <w:fldChar w:fldCharType="separate"/>
        </w:r>
        <w:r>
          <w:rPr>
            <w:noProof/>
            <w:webHidden/>
          </w:rPr>
          <w:t>7</w:t>
        </w:r>
        <w:r>
          <w:rPr>
            <w:noProof/>
            <w:webHidden/>
          </w:rPr>
          <w:fldChar w:fldCharType="end"/>
        </w:r>
      </w:hyperlink>
    </w:p>
    <w:p w14:paraId="137278CF"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7" w:history="1">
        <w:r w:rsidRPr="00536944">
          <w:rPr>
            <w:rStyle w:val="Hyperlink"/>
            <w:noProof/>
            <w:lang w:eastAsia="en-US"/>
          </w:rPr>
          <w:t>Waterproofing technology</w:t>
        </w:r>
        <w:r>
          <w:rPr>
            <w:noProof/>
            <w:webHidden/>
          </w:rPr>
          <w:tab/>
        </w:r>
        <w:r>
          <w:rPr>
            <w:noProof/>
            <w:webHidden/>
          </w:rPr>
          <w:fldChar w:fldCharType="begin"/>
        </w:r>
        <w:r>
          <w:rPr>
            <w:noProof/>
            <w:webHidden/>
          </w:rPr>
          <w:instrText xml:space="preserve"> PAGEREF _Toc407699827 \h </w:instrText>
        </w:r>
        <w:r>
          <w:rPr>
            <w:noProof/>
            <w:webHidden/>
          </w:rPr>
        </w:r>
        <w:r>
          <w:rPr>
            <w:noProof/>
            <w:webHidden/>
          </w:rPr>
          <w:fldChar w:fldCharType="separate"/>
        </w:r>
        <w:r>
          <w:rPr>
            <w:noProof/>
            <w:webHidden/>
          </w:rPr>
          <w:t>8</w:t>
        </w:r>
        <w:r>
          <w:rPr>
            <w:noProof/>
            <w:webHidden/>
          </w:rPr>
          <w:fldChar w:fldCharType="end"/>
        </w:r>
      </w:hyperlink>
    </w:p>
    <w:p w14:paraId="29916A9A"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8" w:history="1">
        <w:r w:rsidRPr="00536944">
          <w:rPr>
            <w:rStyle w:val="Hyperlink"/>
            <w:noProof/>
          </w:rPr>
          <w:t>Selection criteria</w:t>
        </w:r>
        <w:r>
          <w:rPr>
            <w:noProof/>
            <w:webHidden/>
          </w:rPr>
          <w:tab/>
        </w:r>
        <w:r>
          <w:rPr>
            <w:noProof/>
            <w:webHidden/>
          </w:rPr>
          <w:fldChar w:fldCharType="begin"/>
        </w:r>
        <w:r>
          <w:rPr>
            <w:noProof/>
            <w:webHidden/>
          </w:rPr>
          <w:instrText xml:space="preserve"> PAGEREF _Toc407699828 \h </w:instrText>
        </w:r>
        <w:r>
          <w:rPr>
            <w:noProof/>
            <w:webHidden/>
          </w:rPr>
        </w:r>
        <w:r>
          <w:rPr>
            <w:noProof/>
            <w:webHidden/>
          </w:rPr>
          <w:fldChar w:fldCharType="separate"/>
        </w:r>
        <w:r>
          <w:rPr>
            <w:noProof/>
            <w:webHidden/>
          </w:rPr>
          <w:t>10</w:t>
        </w:r>
        <w:r>
          <w:rPr>
            <w:noProof/>
            <w:webHidden/>
          </w:rPr>
          <w:fldChar w:fldCharType="end"/>
        </w:r>
      </w:hyperlink>
    </w:p>
    <w:p w14:paraId="4AB361C6"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29" w:history="1">
        <w:r w:rsidRPr="00536944">
          <w:rPr>
            <w:rStyle w:val="Hyperlink"/>
            <w:noProof/>
          </w:rPr>
          <w:t>Protecting the waterproofing layer</w:t>
        </w:r>
        <w:r>
          <w:rPr>
            <w:noProof/>
            <w:webHidden/>
          </w:rPr>
          <w:tab/>
        </w:r>
        <w:r>
          <w:rPr>
            <w:noProof/>
            <w:webHidden/>
          </w:rPr>
          <w:fldChar w:fldCharType="begin"/>
        </w:r>
        <w:r>
          <w:rPr>
            <w:noProof/>
            <w:webHidden/>
          </w:rPr>
          <w:instrText xml:space="preserve"> PAGEREF _Toc407699829 \h </w:instrText>
        </w:r>
        <w:r>
          <w:rPr>
            <w:noProof/>
            <w:webHidden/>
          </w:rPr>
        </w:r>
        <w:r>
          <w:rPr>
            <w:noProof/>
            <w:webHidden/>
          </w:rPr>
          <w:fldChar w:fldCharType="separate"/>
        </w:r>
        <w:r>
          <w:rPr>
            <w:noProof/>
            <w:webHidden/>
          </w:rPr>
          <w:t>12</w:t>
        </w:r>
        <w:r>
          <w:rPr>
            <w:noProof/>
            <w:webHidden/>
          </w:rPr>
          <w:fldChar w:fldCharType="end"/>
        </w:r>
      </w:hyperlink>
    </w:p>
    <w:p w14:paraId="5EBABBE0"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30" w:history="1">
        <w:r w:rsidRPr="00536944">
          <w:rPr>
            <w:rStyle w:val="Hyperlink"/>
            <w:noProof/>
            <w:lang w:eastAsia="en-US"/>
          </w:rPr>
          <w:t>Leak detection, testing and warranties</w:t>
        </w:r>
        <w:r>
          <w:rPr>
            <w:noProof/>
            <w:webHidden/>
          </w:rPr>
          <w:tab/>
        </w:r>
        <w:r>
          <w:rPr>
            <w:noProof/>
            <w:webHidden/>
          </w:rPr>
          <w:fldChar w:fldCharType="begin"/>
        </w:r>
        <w:r>
          <w:rPr>
            <w:noProof/>
            <w:webHidden/>
          </w:rPr>
          <w:instrText xml:space="preserve"> PAGEREF _Toc407699830 \h </w:instrText>
        </w:r>
        <w:r>
          <w:rPr>
            <w:noProof/>
            <w:webHidden/>
          </w:rPr>
        </w:r>
        <w:r>
          <w:rPr>
            <w:noProof/>
            <w:webHidden/>
          </w:rPr>
          <w:fldChar w:fldCharType="separate"/>
        </w:r>
        <w:r>
          <w:rPr>
            <w:noProof/>
            <w:webHidden/>
          </w:rPr>
          <w:t>13</w:t>
        </w:r>
        <w:r>
          <w:rPr>
            <w:noProof/>
            <w:webHidden/>
          </w:rPr>
          <w:fldChar w:fldCharType="end"/>
        </w:r>
      </w:hyperlink>
    </w:p>
    <w:p w14:paraId="3CC65D23"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31" w:history="1">
        <w:r w:rsidRPr="00536944">
          <w:rPr>
            <w:rStyle w:val="Hyperlink"/>
            <w:noProof/>
            <w:lang w:eastAsia="en-US"/>
          </w:rPr>
          <w:t>Common issues</w:t>
        </w:r>
        <w:r>
          <w:rPr>
            <w:noProof/>
            <w:webHidden/>
          </w:rPr>
          <w:tab/>
        </w:r>
        <w:r>
          <w:rPr>
            <w:noProof/>
            <w:webHidden/>
          </w:rPr>
          <w:fldChar w:fldCharType="begin"/>
        </w:r>
        <w:r>
          <w:rPr>
            <w:noProof/>
            <w:webHidden/>
          </w:rPr>
          <w:instrText xml:space="preserve"> PAGEREF _Toc407699831 \h </w:instrText>
        </w:r>
        <w:r>
          <w:rPr>
            <w:noProof/>
            <w:webHidden/>
          </w:rPr>
        </w:r>
        <w:r>
          <w:rPr>
            <w:noProof/>
            <w:webHidden/>
          </w:rPr>
          <w:fldChar w:fldCharType="separate"/>
        </w:r>
        <w:r>
          <w:rPr>
            <w:noProof/>
            <w:webHidden/>
          </w:rPr>
          <w:t>14</w:t>
        </w:r>
        <w:r>
          <w:rPr>
            <w:noProof/>
            <w:webHidden/>
          </w:rPr>
          <w:fldChar w:fldCharType="end"/>
        </w:r>
      </w:hyperlink>
    </w:p>
    <w:p w14:paraId="20EFDC9C"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32" w:history="1">
        <w:r w:rsidRPr="00536944">
          <w:rPr>
            <w:rStyle w:val="Hyperlink"/>
            <w:noProof/>
            <w:lang w:eastAsia="en-US"/>
          </w:rPr>
          <w:t>Green walls</w:t>
        </w:r>
        <w:r>
          <w:rPr>
            <w:noProof/>
            <w:webHidden/>
          </w:rPr>
          <w:tab/>
        </w:r>
        <w:r>
          <w:rPr>
            <w:noProof/>
            <w:webHidden/>
          </w:rPr>
          <w:fldChar w:fldCharType="begin"/>
        </w:r>
        <w:r>
          <w:rPr>
            <w:noProof/>
            <w:webHidden/>
          </w:rPr>
          <w:instrText xml:space="preserve"> PAGEREF _Toc407699832 \h </w:instrText>
        </w:r>
        <w:r>
          <w:rPr>
            <w:noProof/>
            <w:webHidden/>
          </w:rPr>
        </w:r>
        <w:r>
          <w:rPr>
            <w:noProof/>
            <w:webHidden/>
          </w:rPr>
          <w:fldChar w:fldCharType="separate"/>
        </w:r>
        <w:r>
          <w:rPr>
            <w:noProof/>
            <w:webHidden/>
          </w:rPr>
          <w:t>16</w:t>
        </w:r>
        <w:r>
          <w:rPr>
            <w:noProof/>
            <w:webHidden/>
          </w:rPr>
          <w:fldChar w:fldCharType="end"/>
        </w:r>
      </w:hyperlink>
    </w:p>
    <w:p w14:paraId="2CEF1ECB"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33" w:history="1">
        <w:r w:rsidRPr="00536944">
          <w:rPr>
            <w:rStyle w:val="Hyperlink"/>
            <w:noProof/>
          </w:rPr>
          <w:t>Glossary</w:t>
        </w:r>
        <w:r>
          <w:rPr>
            <w:noProof/>
            <w:webHidden/>
          </w:rPr>
          <w:tab/>
        </w:r>
        <w:r>
          <w:rPr>
            <w:noProof/>
            <w:webHidden/>
          </w:rPr>
          <w:fldChar w:fldCharType="begin"/>
        </w:r>
        <w:r>
          <w:rPr>
            <w:noProof/>
            <w:webHidden/>
          </w:rPr>
          <w:instrText xml:space="preserve"> PAGEREF _Toc407699833 \h </w:instrText>
        </w:r>
        <w:r>
          <w:rPr>
            <w:noProof/>
            <w:webHidden/>
          </w:rPr>
        </w:r>
        <w:r>
          <w:rPr>
            <w:noProof/>
            <w:webHidden/>
          </w:rPr>
          <w:fldChar w:fldCharType="separate"/>
        </w:r>
        <w:r>
          <w:rPr>
            <w:noProof/>
            <w:webHidden/>
          </w:rPr>
          <w:t>17</w:t>
        </w:r>
        <w:r>
          <w:rPr>
            <w:noProof/>
            <w:webHidden/>
          </w:rPr>
          <w:fldChar w:fldCharType="end"/>
        </w:r>
      </w:hyperlink>
    </w:p>
    <w:p w14:paraId="6C7D2E94" w14:textId="77777777" w:rsidR="00641EC4" w:rsidRDefault="00641EC4">
      <w:pPr>
        <w:pStyle w:val="TOC1"/>
        <w:tabs>
          <w:tab w:val="right" w:leader="dot" w:pos="5829"/>
        </w:tabs>
        <w:rPr>
          <w:rFonts w:asciiTheme="minorHAnsi" w:eastAsiaTheme="minorEastAsia" w:hAnsiTheme="minorHAnsi" w:cstheme="minorBidi"/>
          <w:b w:val="0"/>
          <w:noProof/>
          <w:color w:val="auto"/>
          <w:sz w:val="22"/>
          <w:szCs w:val="22"/>
          <w:lang w:eastAsia="en-AU"/>
        </w:rPr>
      </w:pPr>
      <w:hyperlink w:anchor="_Toc407699834" w:history="1">
        <w:r w:rsidRPr="00536944">
          <w:rPr>
            <w:rStyle w:val="Hyperlink"/>
            <w:noProof/>
            <w:lang w:eastAsia="en-US"/>
          </w:rPr>
          <w:t>References</w:t>
        </w:r>
        <w:r>
          <w:rPr>
            <w:noProof/>
            <w:webHidden/>
          </w:rPr>
          <w:tab/>
        </w:r>
        <w:r>
          <w:rPr>
            <w:noProof/>
            <w:webHidden/>
          </w:rPr>
          <w:fldChar w:fldCharType="begin"/>
        </w:r>
        <w:r>
          <w:rPr>
            <w:noProof/>
            <w:webHidden/>
          </w:rPr>
          <w:instrText xml:space="preserve"> PAGEREF _Toc407699834 \h </w:instrText>
        </w:r>
        <w:r>
          <w:rPr>
            <w:noProof/>
            <w:webHidden/>
          </w:rPr>
        </w:r>
        <w:r>
          <w:rPr>
            <w:noProof/>
            <w:webHidden/>
          </w:rPr>
          <w:fldChar w:fldCharType="separate"/>
        </w:r>
        <w:r>
          <w:rPr>
            <w:noProof/>
            <w:webHidden/>
          </w:rPr>
          <w:t>18</w:t>
        </w:r>
        <w:r>
          <w:rPr>
            <w:noProof/>
            <w:webHidden/>
          </w:rPr>
          <w:fldChar w:fldCharType="end"/>
        </w:r>
      </w:hyperlink>
    </w:p>
    <w:p w14:paraId="741ADA18" w14:textId="77777777" w:rsidR="00507FFC" w:rsidRDefault="00507FFC" w:rsidP="00DD7E41">
      <w:pPr>
        <w:pStyle w:val="BodyText"/>
      </w:pPr>
      <w:r>
        <w:fldChar w:fldCharType="end"/>
      </w:r>
    </w:p>
    <w:p w14:paraId="452DAF33" w14:textId="77777777" w:rsidR="00507FFC" w:rsidRDefault="00507FFC" w:rsidP="00DD7E41">
      <w:pPr>
        <w:pStyle w:val="BodyText"/>
      </w:pPr>
    </w:p>
    <w:p w14:paraId="04A70156" w14:textId="77777777" w:rsidR="00507FFC" w:rsidRDefault="00507FFC" w:rsidP="00DD7E41">
      <w:pPr>
        <w:pStyle w:val="BodyText"/>
      </w:pPr>
    </w:p>
    <w:p w14:paraId="15EAF080" w14:textId="77777777" w:rsidR="00507FFC" w:rsidRDefault="00507FFC" w:rsidP="00DD7E41">
      <w:pPr>
        <w:pStyle w:val="BodyText"/>
      </w:pPr>
    </w:p>
    <w:p w14:paraId="71191113" w14:textId="75DE5412" w:rsidR="00507FFC" w:rsidRDefault="00507FFC" w:rsidP="00DD7E41">
      <w:pPr>
        <w:pStyle w:val="BodyText"/>
      </w:pPr>
      <w:r w:rsidRPr="001722B9">
        <w:rPr>
          <w:b/>
        </w:rPr>
        <w:t>Published</w:t>
      </w:r>
      <w:r>
        <w:t xml:space="preserve">: </w:t>
      </w:r>
      <w:r w:rsidR="00D958AF">
        <w:t>December</w:t>
      </w:r>
      <w:r>
        <w:t xml:space="preserve"> 2014</w:t>
      </w:r>
    </w:p>
    <w:p w14:paraId="69B0F70B" w14:textId="77777777" w:rsidR="00507FFC" w:rsidRDefault="00507FFC" w:rsidP="00DD7E41">
      <w:pPr>
        <w:pStyle w:val="BodyText"/>
      </w:pPr>
      <w:r>
        <w:t xml:space="preserve">This paper was prepared by Fifth Creek Studio on behalf of </w:t>
      </w:r>
      <w:proofErr w:type="gramStart"/>
      <w:r>
        <w:t>the</w:t>
      </w:r>
      <w:proofErr w:type="gramEnd"/>
      <w:r>
        <w:t xml:space="preserve"> City of Sydney. </w:t>
      </w:r>
    </w:p>
    <w:p w14:paraId="08371279" w14:textId="7D74A3CA" w:rsidR="00A45415" w:rsidRPr="00A44892" w:rsidRDefault="00A45415" w:rsidP="00DD7E41">
      <w:pPr>
        <w:pStyle w:val="BodyText"/>
        <w:sectPr w:rsidR="00A45415" w:rsidRPr="00A44892" w:rsidSect="005925A5">
          <w:headerReference w:type="default" r:id="rId15"/>
          <w:footerReference w:type="default" r:id="rId16"/>
          <w:pgSz w:w="11906" w:h="16838" w:code="9"/>
          <w:pgMar w:top="1134" w:right="851" w:bottom="1134" w:left="5216" w:header="567" w:footer="567" w:gutter="0"/>
          <w:cols w:space="708"/>
          <w:vAlign w:val="center"/>
          <w:docGrid w:linePitch="360"/>
        </w:sectPr>
      </w:pPr>
      <w:bookmarkStart w:id="0" w:name="_GoBack"/>
      <w:bookmarkEnd w:id="0"/>
    </w:p>
    <w:p w14:paraId="01192190" w14:textId="77777777" w:rsidR="00F21DF8" w:rsidRPr="00F22E40" w:rsidRDefault="00F21DF8" w:rsidP="00F21DF8">
      <w:pPr>
        <w:pStyle w:val="Heading1"/>
        <w:framePr w:wrap="around" w:x="575" w:y="1418"/>
        <w:numPr>
          <w:ilvl w:val="0"/>
          <w:numId w:val="0"/>
        </w:numPr>
      </w:pPr>
      <w:bookmarkStart w:id="1" w:name="_Toc407699821"/>
      <w:r w:rsidRPr="00F22E40">
        <w:lastRenderedPageBreak/>
        <w:t>Introduction</w:t>
      </w:r>
      <w:bookmarkEnd w:id="1"/>
    </w:p>
    <w:p w14:paraId="4502457A" w14:textId="7FBD3ECD" w:rsidR="00507FFC" w:rsidRDefault="00507FFC" w:rsidP="00DD7E41">
      <w:pPr>
        <w:pStyle w:val="BodyText"/>
      </w:pPr>
      <w:r>
        <w:t xml:space="preserve">In April 2014 the City of Sydney Council adopted its Green Roofs and Walls Policy and Policy Implementation Plan.  The policy </w:t>
      </w:r>
      <w:r w:rsidR="00647408">
        <w:t>is one of</w:t>
      </w:r>
      <w:r>
        <w:t xml:space="preserve"> the first of its kin</w:t>
      </w:r>
      <w:r w:rsidR="001C0D41">
        <w:t>d in Australia and confirms</w:t>
      </w:r>
      <w:r>
        <w:t xml:space="preserve"> the City’s commitment to support the installation of high quality green roofs and walls in Sydney.</w:t>
      </w:r>
    </w:p>
    <w:p w14:paraId="0330230E" w14:textId="77777777" w:rsidR="00507FFC" w:rsidRDefault="00507FFC" w:rsidP="00DD7E41">
      <w:pPr>
        <w:pStyle w:val="BodyText"/>
      </w:pPr>
    </w:p>
    <w:p w14:paraId="68BD795F" w14:textId="3892489A" w:rsidR="00507FFC" w:rsidRDefault="00507FFC" w:rsidP="00DD7E41">
      <w:pPr>
        <w:pStyle w:val="BodyText"/>
      </w:pPr>
      <w:r>
        <w:t xml:space="preserve">The Green Roofs and Green Walls Perception Study undertaken by the City identified that some sections of the building and construction industry </w:t>
      </w:r>
      <w:r w:rsidR="00C070B9">
        <w:t>are</w:t>
      </w:r>
      <w:r>
        <w:t xml:space="preserve"> concerned about the potential for green roofs and walls </w:t>
      </w:r>
      <w:r w:rsidR="00C070B9">
        <w:t>to leak or</w:t>
      </w:r>
      <w:r w:rsidR="001C0D41">
        <w:t xml:space="preserve"> pose a water</w:t>
      </w:r>
      <w:r>
        <w:t xml:space="preserve">proofing risk to buildings.  </w:t>
      </w:r>
    </w:p>
    <w:p w14:paraId="47E60E93" w14:textId="77777777" w:rsidR="00507FFC" w:rsidRDefault="00507FFC" w:rsidP="00DD7E41">
      <w:pPr>
        <w:pStyle w:val="BodyText"/>
      </w:pPr>
    </w:p>
    <w:p w14:paraId="5FC9FECF" w14:textId="5EF81436" w:rsidR="00507FFC" w:rsidRDefault="00507FFC" w:rsidP="008C5ECB">
      <w:pPr>
        <w:rPr>
          <w:rFonts w:asciiTheme="minorHAnsi" w:hAnsiTheme="minorHAnsi"/>
          <w:sz w:val="22"/>
          <w:szCs w:val="22"/>
        </w:rPr>
      </w:pPr>
      <w:r>
        <w:rPr>
          <w:rFonts w:asciiTheme="minorHAnsi" w:hAnsiTheme="minorHAnsi"/>
          <w:sz w:val="22"/>
          <w:szCs w:val="22"/>
        </w:rPr>
        <w:t>Proper waterproofing</w:t>
      </w:r>
      <w:r w:rsidRPr="00DB0502">
        <w:rPr>
          <w:rFonts w:asciiTheme="minorHAnsi" w:hAnsiTheme="minorHAnsi"/>
          <w:sz w:val="22"/>
          <w:szCs w:val="22"/>
        </w:rPr>
        <w:t xml:space="preserve"> is fundamental to the success of </w:t>
      </w:r>
      <w:r>
        <w:rPr>
          <w:rFonts w:asciiTheme="minorHAnsi" w:hAnsiTheme="minorHAnsi"/>
          <w:sz w:val="22"/>
          <w:szCs w:val="22"/>
        </w:rPr>
        <w:t>green roofs and green wall</w:t>
      </w:r>
      <w:r w:rsidRPr="00DB0502">
        <w:rPr>
          <w:rFonts w:asciiTheme="minorHAnsi" w:hAnsiTheme="minorHAnsi"/>
          <w:sz w:val="22"/>
          <w:szCs w:val="22"/>
        </w:rPr>
        <w:t xml:space="preserve">s. </w:t>
      </w:r>
      <w:r>
        <w:rPr>
          <w:rFonts w:asciiTheme="minorHAnsi" w:hAnsiTheme="minorHAnsi"/>
          <w:sz w:val="22"/>
          <w:szCs w:val="22"/>
        </w:rPr>
        <w:t xml:space="preserve">This waterproofing guide has been published to address misconceptions and a lack of independent information on waterproofing green roofs and walls. </w:t>
      </w:r>
    </w:p>
    <w:p w14:paraId="63412A22" w14:textId="77777777" w:rsidR="00507FFC" w:rsidRDefault="00507FFC" w:rsidP="008C5ECB">
      <w:pPr>
        <w:rPr>
          <w:rFonts w:asciiTheme="minorHAnsi" w:hAnsiTheme="minorHAnsi"/>
          <w:sz w:val="22"/>
          <w:szCs w:val="22"/>
        </w:rPr>
      </w:pPr>
    </w:p>
    <w:p w14:paraId="55FA3982" w14:textId="1D731C45" w:rsidR="00507FFC" w:rsidRDefault="00507FFC" w:rsidP="008C5ECB">
      <w:pPr>
        <w:rPr>
          <w:rFonts w:asciiTheme="minorHAnsi" w:hAnsiTheme="minorHAnsi"/>
          <w:sz w:val="22"/>
          <w:szCs w:val="22"/>
        </w:rPr>
      </w:pPr>
      <w:r w:rsidRPr="00DB0502">
        <w:rPr>
          <w:rFonts w:asciiTheme="minorHAnsi" w:hAnsiTheme="minorHAnsi"/>
          <w:sz w:val="22"/>
          <w:szCs w:val="22"/>
        </w:rPr>
        <w:t xml:space="preserve">This </w:t>
      </w:r>
      <w:r w:rsidR="001C0D41">
        <w:rPr>
          <w:rFonts w:asciiTheme="minorHAnsi" w:hAnsiTheme="minorHAnsi"/>
          <w:sz w:val="22"/>
          <w:szCs w:val="22"/>
        </w:rPr>
        <w:t>guide</w:t>
      </w:r>
      <w:r w:rsidRPr="00DB0502">
        <w:rPr>
          <w:rFonts w:asciiTheme="minorHAnsi" w:hAnsiTheme="minorHAnsi"/>
          <w:sz w:val="22"/>
          <w:szCs w:val="22"/>
        </w:rPr>
        <w:t xml:space="preserve"> </w:t>
      </w:r>
      <w:r>
        <w:rPr>
          <w:rFonts w:asciiTheme="minorHAnsi" w:hAnsiTheme="minorHAnsi"/>
          <w:sz w:val="22"/>
          <w:szCs w:val="22"/>
        </w:rPr>
        <w:t xml:space="preserve">outlines the common types of waterproofing, as well as common issues and selection criteria for waterproofing green roof or green wall projects.  </w:t>
      </w:r>
    </w:p>
    <w:p w14:paraId="7B7D244A" w14:textId="77777777" w:rsidR="00507FFC" w:rsidRDefault="00507FFC" w:rsidP="008C5ECB">
      <w:pPr>
        <w:rPr>
          <w:rFonts w:asciiTheme="minorHAnsi" w:hAnsiTheme="minorHAnsi"/>
          <w:sz w:val="22"/>
          <w:szCs w:val="22"/>
        </w:rPr>
      </w:pPr>
    </w:p>
    <w:p w14:paraId="0AE61296" w14:textId="6879B5A1" w:rsidR="00507FFC" w:rsidRDefault="00507FFC" w:rsidP="008C5ECB">
      <w:pPr>
        <w:rPr>
          <w:rFonts w:asciiTheme="minorHAnsi" w:hAnsiTheme="minorHAnsi"/>
          <w:sz w:val="22"/>
          <w:szCs w:val="22"/>
        </w:rPr>
      </w:pPr>
      <w:r>
        <w:rPr>
          <w:rFonts w:asciiTheme="minorHAnsi" w:hAnsiTheme="minorHAnsi"/>
          <w:sz w:val="22"/>
          <w:szCs w:val="22"/>
        </w:rPr>
        <w:t xml:space="preserve">The </w:t>
      </w:r>
      <w:r w:rsidR="00C070B9">
        <w:rPr>
          <w:rFonts w:asciiTheme="minorHAnsi" w:hAnsiTheme="minorHAnsi"/>
          <w:sz w:val="22"/>
          <w:szCs w:val="22"/>
        </w:rPr>
        <w:t>purpose</w:t>
      </w:r>
      <w:r>
        <w:rPr>
          <w:rFonts w:asciiTheme="minorHAnsi" w:hAnsiTheme="minorHAnsi"/>
          <w:sz w:val="22"/>
          <w:szCs w:val="22"/>
        </w:rPr>
        <w:t xml:space="preserve"> of this </w:t>
      </w:r>
      <w:r w:rsidR="00647408">
        <w:rPr>
          <w:rFonts w:asciiTheme="minorHAnsi" w:hAnsiTheme="minorHAnsi"/>
          <w:sz w:val="22"/>
          <w:szCs w:val="22"/>
        </w:rPr>
        <w:t>guide</w:t>
      </w:r>
      <w:r>
        <w:rPr>
          <w:rFonts w:asciiTheme="minorHAnsi" w:hAnsiTheme="minorHAnsi"/>
          <w:sz w:val="22"/>
          <w:szCs w:val="22"/>
        </w:rPr>
        <w:t xml:space="preserve"> is to </w:t>
      </w:r>
      <w:r w:rsidR="00C070B9">
        <w:rPr>
          <w:rFonts w:asciiTheme="minorHAnsi" w:hAnsiTheme="minorHAnsi"/>
          <w:sz w:val="22"/>
          <w:szCs w:val="22"/>
        </w:rPr>
        <w:t>address concerns</w:t>
      </w:r>
      <w:r w:rsidR="001C0D41">
        <w:rPr>
          <w:rFonts w:asciiTheme="minorHAnsi" w:hAnsiTheme="minorHAnsi"/>
          <w:sz w:val="22"/>
          <w:szCs w:val="22"/>
        </w:rPr>
        <w:t xml:space="preserve"> about green roofs and walls,</w:t>
      </w:r>
      <w:r w:rsidR="00C070B9">
        <w:rPr>
          <w:rFonts w:asciiTheme="minorHAnsi" w:hAnsiTheme="minorHAnsi"/>
          <w:sz w:val="22"/>
          <w:szCs w:val="22"/>
        </w:rPr>
        <w:t xml:space="preserve"> and the lack of reliable and accessible information on waterproofing</w:t>
      </w:r>
      <w:r>
        <w:rPr>
          <w:rFonts w:asciiTheme="minorHAnsi" w:hAnsiTheme="minorHAnsi"/>
          <w:sz w:val="22"/>
          <w:szCs w:val="22"/>
        </w:rPr>
        <w:t xml:space="preserve">. </w:t>
      </w:r>
    </w:p>
    <w:p w14:paraId="3763C6F4" w14:textId="77777777" w:rsidR="00507FFC" w:rsidRDefault="00507FFC" w:rsidP="008C5ECB">
      <w:pPr>
        <w:rPr>
          <w:rFonts w:asciiTheme="minorHAnsi" w:hAnsiTheme="minorHAnsi"/>
          <w:sz w:val="22"/>
          <w:szCs w:val="22"/>
        </w:rPr>
      </w:pPr>
    </w:p>
    <w:p w14:paraId="32FCD0BA" w14:textId="4FC4BECC" w:rsidR="00507FFC" w:rsidRDefault="001C0D41" w:rsidP="008C5ECB">
      <w:r>
        <w:rPr>
          <w:rFonts w:asciiTheme="minorHAnsi" w:hAnsiTheme="minorHAnsi"/>
          <w:noProof/>
          <w:sz w:val="22"/>
          <w:szCs w:val="22"/>
          <w:lang w:eastAsia="en-AU"/>
        </w:rPr>
        <w:lastRenderedPageBreak/>
        <w:drawing>
          <wp:inline distT="0" distB="0" distL="0" distR="0" wp14:anchorId="49D86EF3" wp14:editId="0F254E20">
            <wp:extent cx="3221990" cy="4570730"/>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Picture.bmp"/>
                    <pic:cNvPicPr/>
                  </pic:nvPicPr>
                  <pic:blipFill>
                    <a:blip r:embed="rId17">
                      <a:extLst>
                        <a:ext uri="{28A0092B-C50C-407E-A947-70E740481C1C}">
                          <a14:useLocalDpi xmlns:a14="http://schemas.microsoft.com/office/drawing/2010/main" val="0"/>
                        </a:ext>
                      </a:extLst>
                    </a:blip>
                    <a:stretch>
                      <a:fillRect/>
                    </a:stretch>
                  </pic:blipFill>
                  <pic:spPr>
                    <a:xfrm>
                      <a:off x="0" y="0"/>
                      <a:ext cx="3221990" cy="4570730"/>
                    </a:xfrm>
                    <a:prstGeom prst="rect">
                      <a:avLst/>
                    </a:prstGeom>
                  </pic:spPr>
                </pic:pic>
              </a:graphicData>
            </a:graphic>
          </wp:inline>
        </w:drawing>
      </w:r>
    </w:p>
    <w:p w14:paraId="606A89F7" w14:textId="0611CE48" w:rsidR="00507FFC" w:rsidRDefault="00507FFC" w:rsidP="00507FFC">
      <w:pPr>
        <w:jc w:val="both"/>
        <w:rPr>
          <w:rFonts w:asciiTheme="minorHAnsi" w:hAnsiTheme="minorHAnsi"/>
          <w:sz w:val="22"/>
          <w:szCs w:val="22"/>
        </w:rPr>
      </w:pPr>
    </w:p>
    <w:p w14:paraId="0B894665" w14:textId="77777777" w:rsidR="00507FFC" w:rsidRDefault="00507FFC" w:rsidP="00507FFC">
      <w:pPr>
        <w:jc w:val="both"/>
        <w:rPr>
          <w:rFonts w:asciiTheme="minorHAnsi" w:hAnsiTheme="minorHAnsi"/>
          <w:sz w:val="22"/>
          <w:szCs w:val="22"/>
        </w:rPr>
      </w:pPr>
    </w:p>
    <w:tbl>
      <w:tblPr>
        <w:tblStyle w:val="CoSTableDesign"/>
        <w:tblpPr w:leftFromText="180" w:rightFromText="180" w:vertAnchor="page" w:horzAnchor="margin" w:tblpXSpec="right" w:tblpY="9157"/>
        <w:tblW w:w="0" w:type="auto"/>
        <w:tblInd w:w="0" w:type="dxa"/>
        <w:tblBorders>
          <w:insideH w:val="none" w:sz="0" w:space="0" w:color="auto"/>
          <w:insideV w:val="none" w:sz="0" w:space="0" w:color="auto"/>
        </w:tblBorders>
        <w:tblLook w:val="04A0" w:firstRow="1" w:lastRow="0" w:firstColumn="1" w:lastColumn="0" w:noHBand="0" w:noVBand="1"/>
      </w:tblPr>
      <w:tblGrid>
        <w:gridCol w:w="5159"/>
      </w:tblGrid>
      <w:tr w:rsidR="001C0D41" w:rsidRPr="00A62914" w14:paraId="1BED5836" w14:textId="77777777" w:rsidTr="001C0D41">
        <w:trPr>
          <w:cnfStyle w:val="100000000000" w:firstRow="1" w:lastRow="0" w:firstColumn="0" w:lastColumn="0" w:oddVBand="0" w:evenVBand="0" w:oddHBand="0" w:evenHBand="0" w:firstRowFirstColumn="0" w:firstRowLastColumn="0" w:lastRowFirstColumn="0" w:lastRowLastColumn="0"/>
        </w:trPr>
        <w:tc>
          <w:tcPr>
            <w:tcW w:w="5159" w:type="dxa"/>
            <w:tcBorders>
              <w:top w:val="double" w:sz="12" w:space="0" w:color="92D050"/>
              <w:left w:val="double" w:sz="12" w:space="0" w:color="92D050"/>
              <w:bottom w:val="none" w:sz="0" w:space="0" w:color="auto"/>
              <w:right w:val="double" w:sz="12" w:space="0" w:color="92D050"/>
              <w:tl2br w:val="none" w:sz="0" w:space="0" w:color="auto"/>
              <w:tr2bl w:val="none" w:sz="0" w:space="0" w:color="auto"/>
            </w:tcBorders>
            <w:shd w:val="clear" w:color="auto" w:fill="92D050"/>
          </w:tcPr>
          <w:p w14:paraId="0A1E028F" w14:textId="77777777" w:rsidR="001C0D41" w:rsidRDefault="001C0D41" w:rsidP="001C0D41">
            <w:pPr>
              <w:pStyle w:val="BodyText"/>
              <w:ind w:left="284" w:right="311"/>
              <w:jc w:val="both"/>
            </w:pPr>
          </w:p>
          <w:p w14:paraId="755F315B" w14:textId="77777777" w:rsidR="001C0D41" w:rsidRDefault="001C0D41" w:rsidP="001C0D41">
            <w:pPr>
              <w:pStyle w:val="BodyText"/>
              <w:ind w:left="284" w:right="311"/>
              <w:jc w:val="both"/>
            </w:pPr>
            <w:r w:rsidRPr="00A62914">
              <w:t>PLEASE</w:t>
            </w:r>
            <w:r w:rsidRPr="00A62914">
              <w:rPr>
                <w:b w:val="0"/>
              </w:rPr>
              <w:t xml:space="preserve"> </w:t>
            </w:r>
            <w:r w:rsidRPr="00A62914">
              <w:t xml:space="preserve">NOTE: </w:t>
            </w:r>
          </w:p>
          <w:p w14:paraId="5FF56997" w14:textId="77777777" w:rsidR="001C0D41" w:rsidRDefault="001C0D41" w:rsidP="001C0D41">
            <w:pPr>
              <w:pStyle w:val="BodyText"/>
              <w:ind w:left="284" w:right="311"/>
              <w:jc w:val="both"/>
            </w:pPr>
            <w:r w:rsidRPr="00A62914">
              <w:t xml:space="preserve">This </w:t>
            </w:r>
            <w:r>
              <w:t>guide provides information of a general nature only. It</w:t>
            </w:r>
            <w:r w:rsidRPr="00A62914">
              <w:t xml:space="preserve"> does not replace the expert advice required to ensure proper waterproofing of </w:t>
            </w:r>
            <w:r>
              <w:t>a</w:t>
            </w:r>
            <w:r w:rsidRPr="00A62914">
              <w:t xml:space="preserve"> green roof or green wall. Every green roof or green wall project is unique and needs to respond to the differing site and building conditions. </w:t>
            </w:r>
          </w:p>
          <w:p w14:paraId="64E0B785" w14:textId="77777777" w:rsidR="001C0D41" w:rsidRPr="00A62914" w:rsidRDefault="001C0D41" w:rsidP="001C0D41">
            <w:pPr>
              <w:pStyle w:val="BodyText"/>
              <w:ind w:left="284" w:right="311"/>
              <w:jc w:val="both"/>
            </w:pPr>
          </w:p>
        </w:tc>
      </w:tr>
      <w:tr w:rsidR="001C0D41" w:rsidRPr="00A62914" w14:paraId="5BD50A8E" w14:textId="77777777" w:rsidTr="001C0D41">
        <w:tc>
          <w:tcPr>
            <w:tcW w:w="5159" w:type="dxa"/>
            <w:tcBorders>
              <w:left w:val="double" w:sz="12" w:space="0" w:color="92D050"/>
              <w:right w:val="double" w:sz="12" w:space="0" w:color="92D050"/>
            </w:tcBorders>
          </w:tcPr>
          <w:p w14:paraId="7B5DE2DC" w14:textId="77777777" w:rsidR="001C0D41" w:rsidRPr="00A62914" w:rsidRDefault="001C0D41" w:rsidP="001C0D41">
            <w:pPr>
              <w:pStyle w:val="BodyText"/>
              <w:ind w:left="284" w:right="311"/>
              <w:jc w:val="both"/>
            </w:pPr>
          </w:p>
        </w:tc>
      </w:tr>
      <w:tr w:rsidR="001C0D41" w:rsidRPr="00A62914" w14:paraId="3AC3F1BF" w14:textId="77777777" w:rsidTr="001C0D41">
        <w:tc>
          <w:tcPr>
            <w:tcW w:w="5159" w:type="dxa"/>
            <w:tcBorders>
              <w:left w:val="double" w:sz="12" w:space="0" w:color="92D050"/>
              <w:bottom w:val="double" w:sz="12" w:space="0" w:color="92D050"/>
              <w:right w:val="double" w:sz="12" w:space="0" w:color="92D050"/>
            </w:tcBorders>
          </w:tcPr>
          <w:p w14:paraId="1702D45D" w14:textId="35D350CC" w:rsidR="001C0D41" w:rsidRDefault="001C0D41" w:rsidP="001C0D41">
            <w:pPr>
              <w:pStyle w:val="BodyText"/>
              <w:ind w:left="284" w:right="311"/>
              <w:jc w:val="both"/>
            </w:pPr>
            <w:r w:rsidRPr="00A62914">
              <w:t xml:space="preserve">Usually in a new or retrofit project the architect or builder is responsible for the waterproofing of the external surface of the building.  With a green roof or wall there are other factors to consider with the waterproofing layer, so the expertise of a </w:t>
            </w:r>
            <w:r>
              <w:t>suitably qualified</w:t>
            </w:r>
            <w:r w:rsidRPr="00A62914">
              <w:t xml:space="preserve"> professional is advisable within the overall process.</w:t>
            </w:r>
          </w:p>
          <w:p w14:paraId="6299A10A" w14:textId="77777777" w:rsidR="001C0D41" w:rsidRPr="00A62914" w:rsidRDefault="001C0D41" w:rsidP="001C0D41">
            <w:pPr>
              <w:pStyle w:val="BodyText"/>
              <w:ind w:left="284" w:right="311"/>
              <w:jc w:val="both"/>
            </w:pPr>
          </w:p>
        </w:tc>
      </w:tr>
    </w:tbl>
    <w:p w14:paraId="2C5E5627" w14:textId="77777777" w:rsidR="00507FFC" w:rsidRDefault="00507FFC" w:rsidP="00507FFC">
      <w:pPr>
        <w:jc w:val="both"/>
        <w:rPr>
          <w:rFonts w:asciiTheme="minorHAnsi" w:hAnsiTheme="minorHAnsi"/>
          <w:sz w:val="22"/>
          <w:szCs w:val="22"/>
        </w:rPr>
      </w:pPr>
    </w:p>
    <w:p w14:paraId="3A1BD841" w14:textId="376FAFD6" w:rsidR="00507FFC" w:rsidRDefault="00507FFC" w:rsidP="00507FFC">
      <w:pPr>
        <w:jc w:val="center"/>
        <w:rPr>
          <w:rFonts w:asciiTheme="minorHAnsi" w:hAnsiTheme="minorHAnsi"/>
          <w:sz w:val="22"/>
          <w:szCs w:val="22"/>
        </w:rPr>
      </w:pPr>
    </w:p>
    <w:p w14:paraId="59441765" w14:textId="77777777" w:rsidR="00507FFC" w:rsidRDefault="00507FFC" w:rsidP="00DD7E41">
      <w:pPr>
        <w:pStyle w:val="BodyText"/>
      </w:pPr>
    </w:p>
    <w:p w14:paraId="2442591B" w14:textId="77777777" w:rsidR="00507FFC" w:rsidRDefault="00507FFC" w:rsidP="00DD7E41">
      <w:pPr>
        <w:pStyle w:val="BodyText"/>
      </w:pPr>
    </w:p>
    <w:p w14:paraId="6BE7277A" w14:textId="0852CA05" w:rsidR="00507FFC" w:rsidRDefault="00507FFC" w:rsidP="00DD7E41">
      <w:pPr>
        <w:pStyle w:val="BodyText"/>
      </w:pPr>
      <w:r>
        <w:lastRenderedPageBreak/>
        <w:t xml:space="preserve">By the City’s definition, a green roof is </w:t>
      </w:r>
      <w:r w:rsidRPr="00521691">
        <w:t>vegetation cover</w:t>
      </w:r>
      <w:r>
        <w:t>ing</w:t>
      </w:r>
      <w:r w:rsidRPr="00521691">
        <w:t xml:space="preserve"> at least 30% of </w:t>
      </w:r>
      <w:r>
        <w:t xml:space="preserve">available rooftop space - </w:t>
      </w:r>
      <w:r w:rsidRPr="00521691">
        <w:t>that is, space which is not occupied by structures housing plant, equipment</w:t>
      </w:r>
      <w:r>
        <w:t xml:space="preserve">, lifts </w:t>
      </w:r>
      <w:r w:rsidRPr="00521691">
        <w:t>or stairway accesses. A green roof should provide measurable benefits to</w:t>
      </w:r>
      <w:r>
        <w:t xml:space="preserve"> the </w:t>
      </w:r>
      <w:r w:rsidR="00647408">
        <w:t>environment</w:t>
      </w:r>
      <w:r>
        <w:t xml:space="preserve">. </w:t>
      </w:r>
    </w:p>
    <w:p w14:paraId="7EFB6075" w14:textId="06CF80F9" w:rsidR="00F21DF8" w:rsidRPr="00DD76FD" w:rsidRDefault="00F21DF8" w:rsidP="00F21DF8">
      <w:pPr>
        <w:pStyle w:val="Heading1"/>
        <w:framePr w:wrap="around" w:x="712" w:y="1463"/>
        <w:numPr>
          <w:ilvl w:val="0"/>
          <w:numId w:val="0"/>
        </w:numPr>
      </w:pPr>
      <w:bookmarkStart w:id="2" w:name="_Toc407699822"/>
      <w:r w:rsidRPr="00DD76FD">
        <w:t xml:space="preserve">Waterproofing </w:t>
      </w:r>
      <w:r w:rsidR="00C070B9">
        <w:t>membrane</w:t>
      </w:r>
      <w:r w:rsidR="001C0D41">
        <w:t>s</w:t>
      </w:r>
      <w:r w:rsidR="00C070B9">
        <w:t xml:space="preserve"> </w:t>
      </w:r>
      <w:r w:rsidR="00B423A6">
        <w:t>on green</w:t>
      </w:r>
      <w:r w:rsidR="00C070B9">
        <w:t xml:space="preserve"> roofs</w:t>
      </w:r>
      <w:bookmarkEnd w:id="2"/>
    </w:p>
    <w:p w14:paraId="0FC7D7D9" w14:textId="6B1CCFE5" w:rsidR="00507FFC" w:rsidRDefault="001F3822" w:rsidP="00507FFC">
      <w:pPr>
        <w:jc w:val="both"/>
      </w:pPr>
      <w:r>
        <w:rPr>
          <w:noProof/>
          <w:lang w:eastAsia="en-AU"/>
        </w:rPr>
        <w:drawing>
          <wp:anchor distT="0" distB="0" distL="114300" distR="114300" simplePos="0" relativeHeight="251689984" behindDoc="1" locked="0" layoutInCell="1" allowOverlap="1" wp14:anchorId="1D4D1BED" wp14:editId="01168F27">
            <wp:simplePos x="0" y="0"/>
            <wp:positionH relativeFrom="column">
              <wp:posOffset>386715</wp:posOffset>
            </wp:positionH>
            <wp:positionV relativeFrom="paragraph">
              <wp:posOffset>223520</wp:posOffset>
            </wp:positionV>
            <wp:extent cx="5572125" cy="4572635"/>
            <wp:effectExtent l="0" t="0" r="9525" b="0"/>
            <wp:wrapTight wrapText="bothSides">
              <wp:wrapPolygon edited="0">
                <wp:start x="0" y="0"/>
                <wp:lineTo x="0" y="21507"/>
                <wp:lineTo x="21563" y="21507"/>
                <wp:lineTo x="21563" y="0"/>
                <wp:lineTo x="0" y="0"/>
              </wp:wrapPolygon>
            </wp:wrapTight>
            <wp:docPr id="2" name="Picture 2" descr="C:\Users\lsharman\AppData\Local\Microsoft\Windows\Temporary Internet Files\Content.Outlook\HV52TM3R\GR Spec Sketch_colour_05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sharman\AppData\Local\Microsoft\Windows\Temporary Internet Files\Content.Outlook\HV52TM3R\GR Spec Sketch_colour_05121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72125" cy="45726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0B062D2" w14:textId="61938248" w:rsidR="00507FFC" w:rsidRPr="00C3101E" w:rsidRDefault="00507FFC" w:rsidP="008C5ECB">
      <w:r>
        <w:lastRenderedPageBreak/>
        <w:t>Green roofs are</w:t>
      </w:r>
      <w:r>
        <w:rPr>
          <w:rFonts w:asciiTheme="minorHAnsi" w:hAnsiTheme="minorHAnsi"/>
          <w:sz w:val="22"/>
          <w:szCs w:val="22"/>
        </w:rPr>
        <w:t xml:space="preserve"> made up of a series of layers: vegetation, mulch, substrate layer (growing medium), filter membrane, drainage layer, and the waterproofing membrane laid over the building’s roof structure.  In addition, there may be root barrier and protection layers</w:t>
      </w:r>
      <w:r w:rsidR="001C0D41">
        <w:rPr>
          <w:rFonts w:asciiTheme="minorHAnsi" w:hAnsiTheme="minorHAnsi"/>
          <w:sz w:val="22"/>
          <w:szCs w:val="22"/>
        </w:rPr>
        <w:t xml:space="preserve"> and insulation</w:t>
      </w:r>
      <w:r>
        <w:rPr>
          <w:rFonts w:asciiTheme="minorHAnsi" w:hAnsiTheme="minorHAnsi"/>
          <w:sz w:val="22"/>
          <w:szCs w:val="22"/>
        </w:rPr>
        <w:t xml:space="preserve"> included in a green roof system.</w:t>
      </w:r>
    </w:p>
    <w:p w14:paraId="09CBD49B" w14:textId="77777777" w:rsidR="00507FFC" w:rsidRDefault="00507FFC" w:rsidP="008C5ECB">
      <w:pPr>
        <w:rPr>
          <w:rFonts w:asciiTheme="minorHAnsi" w:hAnsiTheme="minorHAnsi"/>
          <w:sz w:val="22"/>
          <w:szCs w:val="22"/>
        </w:rPr>
      </w:pPr>
    </w:p>
    <w:p w14:paraId="6BA7E844" w14:textId="05768AFA" w:rsidR="00507FFC" w:rsidRPr="000750A8" w:rsidRDefault="00507FFC" w:rsidP="008C5ECB">
      <w:pPr>
        <w:rPr>
          <w:rFonts w:asciiTheme="minorHAnsi" w:hAnsiTheme="minorHAnsi"/>
          <w:sz w:val="22"/>
          <w:szCs w:val="22"/>
        </w:rPr>
      </w:pPr>
      <w:r>
        <w:rPr>
          <w:rFonts w:asciiTheme="minorHAnsi" w:hAnsiTheme="minorHAnsi"/>
          <w:sz w:val="22"/>
          <w:szCs w:val="22"/>
        </w:rPr>
        <w:t>The diagram below shows where the waterproofing membrane is located</w:t>
      </w:r>
      <w:r w:rsidR="001C0D41">
        <w:rPr>
          <w:rFonts w:asciiTheme="minorHAnsi" w:hAnsiTheme="minorHAnsi"/>
          <w:sz w:val="22"/>
          <w:szCs w:val="22"/>
        </w:rPr>
        <w:t xml:space="preserve"> within a green roof system</w:t>
      </w:r>
      <w:r>
        <w:rPr>
          <w:rFonts w:asciiTheme="minorHAnsi" w:hAnsiTheme="minorHAnsi"/>
          <w:sz w:val="22"/>
          <w:szCs w:val="22"/>
        </w:rPr>
        <w:t>.</w:t>
      </w:r>
    </w:p>
    <w:p w14:paraId="2386799F" w14:textId="77777777" w:rsidR="00507FFC" w:rsidRDefault="00507FFC" w:rsidP="00507FFC">
      <w:pPr>
        <w:rPr>
          <w:b/>
          <w:color w:val="7AC143" w:themeColor="accent2"/>
          <w:sz w:val="24"/>
        </w:rPr>
      </w:pPr>
      <w:r>
        <w:br w:type="page"/>
      </w:r>
    </w:p>
    <w:p w14:paraId="78F47CAF" w14:textId="740D8B17" w:rsidR="00507FFC" w:rsidRPr="00157759" w:rsidRDefault="00507FFC" w:rsidP="008C5ECB">
      <w:pPr>
        <w:autoSpaceDE w:val="0"/>
        <w:autoSpaceDN w:val="0"/>
        <w:adjustRightInd w:val="0"/>
        <w:rPr>
          <w:rFonts w:asciiTheme="minorHAnsi" w:eastAsiaTheme="minorHAnsi" w:hAnsiTheme="minorHAnsi" w:cs="Arial"/>
          <w:sz w:val="22"/>
          <w:szCs w:val="22"/>
        </w:rPr>
      </w:pPr>
      <w:r w:rsidRPr="00157759">
        <w:rPr>
          <w:rFonts w:asciiTheme="minorHAnsi" w:eastAsiaTheme="minorHAnsi" w:hAnsiTheme="minorHAnsi" w:cs="Arial"/>
          <w:sz w:val="22"/>
          <w:szCs w:val="22"/>
        </w:rPr>
        <w:lastRenderedPageBreak/>
        <w:t>In cities around the world</w:t>
      </w:r>
      <w:r w:rsidR="00F0745F">
        <w:rPr>
          <w:rFonts w:asciiTheme="minorHAnsi" w:eastAsiaTheme="minorHAnsi" w:hAnsiTheme="minorHAnsi" w:cs="Arial"/>
          <w:sz w:val="22"/>
          <w:szCs w:val="22"/>
        </w:rPr>
        <w:t>,</w:t>
      </w:r>
      <w:r w:rsidRPr="00157759">
        <w:rPr>
          <w:rFonts w:asciiTheme="minorHAnsi" w:eastAsiaTheme="minorHAnsi" w:hAnsiTheme="minorHAnsi" w:cs="Arial"/>
          <w:sz w:val="22"/>
          <w:szCs w:val="22"/>
        </w:rPr>
        <w:t xml:space="preserve"> green roofs and walls make a positive contribution to urban</w:t>
      </w:r>
      <w:r>
        <w:rPr>
          <w:rFonts w:asciiTheme="minorHAnsi" w:eastAsiaTheme="minorHAnsi" w:hAnsiTheme="minorHAnsi" w:cs="Arial"/>
          <w:sz w:val="22"/>
          <w:szCs w:val="22"/>
        </w:rPr>
        <w:t xml:space="preserve"> </w:t>
      </w:r>
      <w:r w:rsidRPr="00157759">
        <w:rPr>
          <w:rFonts w:asciiTheme="minorHAnsi" w:eastAsiaTheme="minorHAnsi" w:hAnsiTheme="minorHAnsi" w:cs="Arial"/>
          <w:sz w:val="22"/>
          <w:szCs w:val="22"/>
        </w:rPr>
        <w:t>environments. These include retention and detention of stormwater, mitigation of the</w:t>
      </w:r>
      <w:r>
        <w:rPr>
          <w:rFonts w:asciiTheme="minorHAnsi" w:eastAsiaTheme="minorHAnsi" w:hAnsiTheme="minorHAnsi" w:cs="Arial"/>
          <w:sz w:val="22"/>
          <w:szCs w:val="22"/>
        </w:rPr>
        <w:t xml:space="preserve"> urban heat island effect, </w:t>
      </w:r>
      <w:r w:rsidRPr="00157759">
        <w:rPr>
          <w:rFonts w:asciiTheme="minorHAnsi" w:eastAsiaTheme="minorHAnsi" w:hAnsiTheme="minorHAnsi" w:cs="Arial"/>
          <w:sz w:val="22"/>
          <w:szCs w:val="22"/>
        </w:rPr>
        <w:t>insulation of buildings and increases in habitat and biodiversity.</w:t>
      </w:r>
      <w:r>
        <w:rPr>
          <w:rFonts w:asciiTheme="minorHAnsi" w:eastAsiaTheme="minorHAnsi" w:hAnsiTheme="minorHAnsi" w:cs="Arial"/>
          <w:sz w:val="22"/>
          <w:szCs w:val="22"/>
        </w:rPr>
        <w:t xml:space="preserve"> </w:t>
      </w:r>
      <w:r w:rsidRPr="00157759">
        <w:rPr>
          <w:rFonts w:asciiTheme="minorHAnsi" w:eastAsiaTheme="minorHAnsi" w:hAnsiTheme="minorHAnsi" w:cs="Arial"/>
          <w:sz w:val="22"/>
          <w:szCs w:val="22"/>
        </w:rPr>
        <w:t>Wider benefits to the community include providing communal spaces and opportunities</w:t>
      </w:r>
      <w:r>
        <w:rPr>
          <w:rFonts w:asciiTheme="minorHAnsi" w:eastAsiaTheme="minorHAnsi" w:hAnsiTheme="minorHAnsi" w:cs="Arial"/>
          <w:sz w:val="22"/>
          <w:szCs w:val="22"/>
        </w:rPr>
        <w:t xml:space="preserve"> </w:t>
      </w:r>
      <w:r w:rsidRPr="00157759">
        <w:rPr>
          <w:rFonts w:asciiTheme="minorHAnsi" w:eastAsiaTheme="minorHAnsi" w:hAnsiTheme="minorHAnsi" w:cs="Arial"/>
          <w:sz w:val="22"/>
          <w:szCs w:val="22"/>
        </w:rPr>
        <w:t>for economic activity such as urban agriculture.</w:t>
      </w:r>
    </w:p>
    <w:p w14:paraId="5660410E" w14:textId="77777777" w:rsidR="00507FFC" w:rsidRDefault="00507FFC" w:rsidP="008C5ECB">
      <w:pPr>
        <w:rPr>
          <w:rFonts w:asciiTheme="minorHAnsi" w:hAnsiTheme="minorHAnsi"/>
          <w:b/>
          <w:sz w:val="22"/>
          <w:szCs w:val="22"/>
        </w:rPr>
      </w:pPr>
    </w:p>
    <w:p w14:paraId="45AC9D1D" w14:textId="77777777" w:rsidR="00507FFC" w:rsidRDefault="00507FFC" w:rsidP="008C5ECB">
      <w:pPr>
        <w:rPr>
          <w:rFonts w:asciiTheme="minorHAnsi" w:hAnsiTheme="minorHAnsi"/>
          <w:sz w:val="22"/>
          <w:szCs w:val="22"/>
        </w:rPr>
      </w:pPr>
      <w:r>
        <w:rPr>
          <w:rFonts w:asciiTheme="minorHAnsi" w:hAnsiTheme="minorHAnsi"/>
          <w:sz w:val="22"/>
          <w:szCs w:val="22"/>
        </w:rPr>
        <w:t xml:space="preserve">Contemporary green roofs have been developing since the 1960s in Europe, but in the past two decades we have seen significant growth in the green roofs and walls industry worldwide.  For example, it has been estimated that 13.5 million square metres of green roofs were installed per year in Germany in the late 2000s. </w:t>
      </w:r>
    </w:p>
    <w:p w14:paraId="0A143203" w14:textId="77777777" w:rsidR="00507FFC" w:rsidRDefault="00507FFC" w:rsidP="008C5ECB">
      <w:pPr>
        <w:rPr>
          <w:rFonts w:asciiTheme="minorHAnsi" w:hAnsiTheme="minorHAnsi"/>
          <w:sz w:val="22"/>
          <w:szCs w:val="22"/>
        </w:rPr>
      </w:pPr>
    </w:p>
    <w:p w14:paraId="43CF53B6" w14:textId="77777777" w:rsidR="00507FFC" w:rsidRDefault="00507FFC" w:rsidP="008C5ECB">
      <w:pPr>
        <w:rPr>
          <w:rFonts w:asciiTheme="minorHAnsi" w:hAnsiTheme="minorHAnsi"/>
          <w:sz w:val="22"/>
          <w:szCs w:val="22"/>
        </w:rPr>
      </w:pPr>
      <w:r>
        <w:rPr>
          <w:rFonts w:asciiTheme="minorHAnsi" w:hAnsiTheme="minorHAnsi"/>
          <w:sz w:val="22"/>
          <w:szCs w:val="22"/>
        </w:rPr>
        <w:t xml:space="preserve">The North American green roof industry grew by 115% in 2011, with around 100 million square feet of green roofs in place by 2012. </w:t>
      </w:r>
    </w:p>
    <w:p w14:paraId="03CB56EC" w14:textId="77777777" w:rsidR="00507FFC" w:rsidRDefault="00507FFC" w:rsidP="008C5ECB">
      <w:pPr>
        <w:rPr>
          <w:rFonts w:asciiTheme="minorHAnsi" w:hAnsiTheme="minorHAnsi"/>
          <w:sz w:val="22"/>
          <w:szCs w:val="22"/>
        </w:rPr>
      </w:pPr>
    </w:p>
    <w:p w14:paraId="2AD23B22" w14:textId="77777777" w:rsidR="00507FFC" w:rsidRDefault="00507FFC" w:rsidP="008C5ECB">
      <w:pPr>
        <w:rPr>
          <w:rFonts w:asciiTheme="minorHAnsi" w:hAnsiTheme="minorHAnsi"/>
          <w:sz w:val="22"/>
          <w:szCs w:val="22"/>
        </w:rPr>
      </w:pPr>
      <w:r>
        <w:rPr>
          <w:rFonts w:asciiTheme="minorHAnsi" w:hAnsiTheme="minorHAnsi"/>
          <w:sz w:val="22"/>
          <w:szCs w:val="22"/>
        </w:rPr>
        <w:t xml:space="preserve">A Lux Research report (Lux 2012) states that green roofs are a $5.5 billion burgeoning world market, projected to reach $7.7 billion by 2017.  Green walls are projected to be a $680 million market by 2017 (Tan 2013). </w:t>
      </w:r>
    </w:p>
    <w:p w14:paraId="5E333EF2" w14:textId="77777777" w:rsidR="00507FFC" w:rsidRDefault="00507FFC" w:rsidP="008C5ECB">
      <w:pPr>
        <w:rPr>
          <w:rFonts w:asciiTheme="minorHAnsi" w:hAnsiTheme="minorHAnsi"/>
          <w:sz w:val="22"/>
          <w:szCs w:val="22"/>
        </w:rPr>
      </w:pPr>
    </w:p>
    <w:p w14:paraId="73CA1B1F" w14:textId="1BFBF6C3" w:rsidR="009561C6" w:rsidRDefault="00507FFC" w:rsidP="008C5ECB">
      <w:pPr>
        <w:rPr>
          <w:rFonts w:asciiTheme="minorHAnsi" w:hAnsiTheme="minorHAnsi"/>
          <w:sz w:val="22"/>
          <w:szCs w:val="22"/>
        </w:rPr>
      </w:pPr>
      <w:r>
        <w:rPr>
          <w:rFonts w:asciiTheme="minorHAnsi" w:hAnsiTheme="minorHAnsi"/>
          <w:sz w:val="22"/>
          <w:szCs w:val="22"/>
        </w:rPr>
        <w:t xml:space="preserve">Dense cities are increasingly </w:t>
      </w:r>
      <w:r w:rsidR="007A4BA4">
        <w:rPr>
          <w:rFonts w:asciiTheme="minorHAnsi" w:hAnsiTheme="minorHAnsi"/>
          <w:sz w:val="22"/>
          <w:szCs w:val="22"/>
        </w:rPr>
        <w:t xml:space="preserve">integrating plants into the urban fabric </w:t>
      </w:r>
      <w:r>
        <w:rPr>
          <w:rFonts w:asciiTheme="minorHAnsi" w:hAnsiTheme="minorHAnsi"/>
          <w:sz w:val="22"/>
          <w:szCs w:val="22"/>
        </w:rPr>
        <w:t>to</w:t>
      </w:r>
      <w:r w:rsidR="007A4BA4">
        <w:rPr>
          <w:rFonts w:asciiTheme="minorHAnsi" w:hAnsiTheme="minorHAnsi"/>
          <w:sz w:val="22"/>
          <w:szCs w:val="22"/>
        </w:rPr>
        <w:t xml:space="preserve"> improve the liveability of cities and support better </w:t>
      </w:r>
      <w:r>
        <w:rPr>
          <w:rFonts w:asciiTheme="minorHAnsi" w:hAnsiTheme="minorHAnsi"/>
          <w:sz w:val="22"/>
          <w:szCs w:val="22"/>
        </w:rPr>
        <w:t xml:space="preserve">environmental </w:t>
      </w:r>
      <w:r w:rsidR="007A4BA4">
        <w:rPr>
          <w:rFonts w:asciiTheme="minorHAnsi" w:hAnsiTheme="minorHAnsi"/>
          <w:sz w:val="22"/>
          <w:szCs w:val="22"/>
        </w:rPr>
        <w:t>outcomes</w:t>
      </w:r>
      <w:r>
        <w:rPr>
          <w:rFonts w:asciiTheme="minorHAnsi" w:hAnsiTheme="minorHAnsi"/>
          <w:sz w:val="22"/>
          <w:szCs w:val="22"/>
        </w:rPr>
        <w:t xml:space="preserve">.  </w:t>
      </w:r>
    </w:p>
    <w:p w14:paraId="5202FDA7" w14:textId="77777777" w:rsidR="009561C6" w:rsidRDefault="009561C6" w:rsidP="008C5ECB">
      <w:pPr>
        <w:rPr>
          <w:rFonts w:asciiTheme="minorHAnsi" w:hAnsiTheme="minorHAnsi"/>
          <w:sz w:val="22"/>
          <w:szCs w:val="22"/>
        </w:rPr>
      </w:pPr>
    </w:p>
    <w:p w14:paraId="2F6B52FF" w14:textId="77777777" w:rsidR="007A4BA4" w:rsidRDefault="00507FFC" w:rsidP="008C5ECB">
      <w:pPr>
        <w:rPr>
          <w:rFonts w:asciiTheme="minorHAnsi" w:hAnsiTheme="minorHAnsi"/>
          <w:sz w:val="22"/>
          <w:szCs w:val="22"/>
        </w:rPr>
      </w:pPr>
      <w:r>
        <w:rPr>
          <w:rFonts w:asciiTheme="minorHAnsi" w:hAnsiTheme="minorHAnsi"/>
          <w:sz w:val="22"/>
          <w:szCs w:val="22"/>
        </w:rPr>
        <w:t>Singapore has built on its long held image as a tropical ‘Garden City’ with a more recent coordinated focus on im</w:t>
      </w:r>
      <w:r w:rsidR="007A4BA4">
        <w:rPr>
          <w:rFonts w:asciiTheme="minorHAnsi" w:hAnsiTheme="minorHAnsi"/>
          <w:sz w:val="22"/>
          <w:szCs w:val="22"/>
        </w:rPr>
        <w:t>plementing ‘</w:t>
      </w:r>
      <w:proofErr w:type="spellStart"/>
      <w:r w:rsidR="007A4BA4">
        <w:rPr>
          <w:rFonts w:asciiTheme="minorHAnsi" w:hAnsiTheme="minorHAnsi"/>
          <w:sz w:val="22"/>
          <w:szCs w:val="22"/>
        </w:rPr>
        <w:t>Skyrise</w:t>
      </w:r>
      <w:proofErr w:type="spellEnd"/>
      <w:r w:rsidR="007A4BA4">
        <w:rPr>
          <w:rFonts w:asciiTheme="minorHAnsi" w:hAnsiTheme="minorHAnsi"/>
          <w:sz w:val="22"/>
          <w:szCs w:val="22"/>
        </w:rPr>
        <w:t xml:space="preserve"> Greenery’.</w:t>
      </w:r>
    </w:p>
    <w:p w14:paraId="437DDFB1" w14:textId="77777777" w:rsidR="007A4BA4" w:rsidRDefault="007A4BA4" w:rsidP="008C5ECB">
      <w:pPr>
        <w:rPr>
          <w:rFonts w:asciiTheme="minorHAnsi" w:hAnsiTheme="minorHAnsi"/>
          <w:sz w:val="22"/>
          <w:szCs w:val="22"/>
        </w:rPr>
      </w:pPr>
      <w:proofErr w:type="spellStart"/>
      <w:r>
        <w:rPr>
          <w:rFonts w:asciiTheme="minorHAnsi" w:hAnsiTheme="minorHAnsi"/>
          <w:sz w:val="22"/>
          <w:szCs w:val="22"/>
        </w:rPr>
        <w:lastRenderedPageBreak/>
        <w:t>Skyrise</w:t>
      </w:r>
      <w:proofErr w:type="spellEnd"/>
      <w:r>
        <w:rPr>
          <w:rFonts w:asciiTheme="minorHAnsi" w:hAnsiTheme="minorHAnsi"/>
          <w:sz w:val="22"/>
          <w:szCs w:val="22"/>
        </w:rPr>
        <w:t xml:space="preserve"> </w:t>
      </w:r>
      <w:proofErr w:type="gramStart"/>
      <w:r>
        <w:rPr>
          <w:rFonts w:asciiTheme="minorHAnsi" w:hAnsiTheme="minorHAnsi"/>
          <w:sz w:val="22"/>
          <w:szCs w:val="22"/>
        </w:rPr>
        <w:t xml:space="preserve">Greenery </w:t>
      </w:r>
      <w:r w:rsidR="00507FFC">
        <w:rPr>
          <w:rFonts w:asciiTheme="minorHAnsi" w:hAnsiTheme="minorHAnsi"/>
          <w:sz w:val="22"/>
          <w:szCs w:val="22"/>
        </w:rPr>
        <w:t xml:space="preserve"> </w:t>
      </w:r>
      <w:r>
        <w:rPr>
          <w:rFonts w:asciiTheme="minorHAnsi" w:hAnsiTheme="minorHAnsi"/>
          <w:sz w:val="22"/>
          <w:szCs w:val="22"/>
        </w:rPr>
        <w:t>is</w:t>
      </w:r>
      <w:proofErr w:type="gramEnd"/>
      <w:r>
        <w:rPr>
          <w:rFonts w:asciiTheme="minorHAnsi" w:hAnsiTheme="minorHAnsi"/>
          <w:sz w:val="22"/>
          <w:szCs w:val="22"/>
        </w:rPr>
        <w:t xml:space="preserve"> a </w:t>
      </w:r>
      <w:r w:rsidR="00507FFC">
        <w:rPr>
          <w:rFonts w:asciiTheme="minorHAnsi" w:hAnsiTheme="minorHAnsi"/>
          <w:sz w:val="22"/>
          <w:szCs w:val="22"/>
        </w:rPr>
        <w:t xml:space="preserve">term that incorporates green roofs, sky terraces, landscaped balconies, green walls, and sky bridges linking buildings. </w:t>
      </w:r>
    </w:p>
    <w:p w14:paraId="1D258D1B" w14:textId="77777777" w:rsidR="007A4BA4" w:rsidRDefault="007A4BA4" w:rsidP="008C5ECB">
      <w:pPr>
        <w:rPr>
          <w:rFonts w:asciiTheme="minorHAnsi" w:hAnsiTheme="minorHAnsi"/>
          <w:sz w:val="22"/>
          <w:szCs w:val="22"/>
        </w:rPr>
      </w:pPr>
    </w:p>
    <w:p w14:paraId="44A30998" w14:textId="77777777" w:rsidR="007A4BA4" w:rsidRDefault="00507FFC" w:rsidP="008C5ECB">
      <w:pPr>
        <w:rPr>
          <w:rFonts w:asciiTheme="minorHAnsi" w:hAnsiTheme="minorHAnsi" w:cstheme="minorHAnsi"/>
          <w:sz w:val="22"/>
          <w:szCs w:val="22"/>
        </w:rPr>
      </w:pPr>
      <w:r>
        <w:rPr>
          <w:rFonts w:asciiTheme="minorHAnsi" w:hAnsiTheme="minorHAnsi"/>
          <w:sz w:val="22"/>
          <w:szCs w:val="22"/>
        </w:rPr>
        <w:t xml:space="preserve">Toronto (Canada) has mandated </w:t>
      </w:r>
      <w:proofErr w:type="gramStart"/>
      <w:r>
        <w:rPr>
          <w:rFonts w:asciiTheme="minorHAnsi" w:hAnsiTheme="minorHAnsi"/>
          <w:sz w:val="22"/>
          <w:szCs w:val="22"/>
        </w:rPr>
        <w:t>green roofs on all buildings over 2,000m</w:t>
      </w:r>
      <w:r>
        <w:rPr>
          <w:rFonts w:asciiTheme="minorHAnsi" w:hAnsiTheme="minorHAnsi" w:cstheme="minorHAnsi"/>
          <w:sz w:val="22"/>
          <w:szCs w:val="22"/>
        </w:rPr>
        <w:t>²</w:t>
      </w:r>
      <w:r>
        <w:rPr>
          <w:rFonts w:asciiTheme="minorHAnsi" w:hAnsiTheme="minorHAnsi"/>
          <w:sz w:val="22"/>
          <w:szCs w:val="22"/>
        </w:rPr>
        <w:t xml:space="preserve"> and Copenhagen (Denmark) has</w:t>
      </w:r>
      <w:proofErr w:type="gramEnd"/>
      <w:r>
        <w:rPr>
          <w:rFonts w:asciiTheme="minorHAnsi" w:hAnsiTheme="minorHAnsi"/>
          <w:sz w:val="22"/>
          <w:szCs w:val="22"/>
        </w:rPr>
        <w:t xml:space="preserve"> made green roofs mandatory on all buildings with a roof slope of less than 30</w:t>
      </w:r>
      <w:r>
        <w:rPr>
          <w:rFonts w:asciiTheme="minorHAnsi" w:hAnsiTheme="minorHAnsi" w:cstheme="minorHAnsi"/>
          <w:sz w:val="22"/>
          <w:szCs w:val="22"/>
        </w:rPr>
        <w:t xml:space="preserve"> degrees. </w:t>
      </w:r>
    </w:p>
    <w:p w14:paraId="3817EFEF" w14:textId="77777777" w:rsidR="007A4BA4" w:rsidRDefault="007A4BA4" w:rsidP="008C5ECB">
      <w:pPr>
        <w:rPr>
          <w:rFonts w:asciiTheme="minorHAnsi" w:hAnsiTheme="minorHAnsi" w:cstheme="minorHAnsi"/>
          <w:sz w:val="22"/>
          <w:szCs w:val="22"/>
        </w:rPr>
      </w:pPr>
    </w:p>
    <w:p w14:paraId="6F02C192" w14:textId="095C7BDE" w:rsidR="00507FFC" w:rsidRDefault="00507FFC" w:rsidP="008C5ECB">
      <w:pPr>
        <w:rPr>
          <w:rFonts w:asciiTheme="minorHAnsi" w:hAnsiTheme="minorHAnsi"/>
          <w:sz w:val="22"/>
          <w:szCs w:val="22"/>
        </w:rPr>
      </w:pPr>
      <w:r>
        <w:rPr>
          <w:rFonts w:asciiTheme="minorHAnsi" w:hAnsiTheme="minorHAnsi" w:cstheme="minorHAnsi"/>
          <w:sz w:val="22"/>
          <w:szCs w:val="22"/>
        </w:rPr>
        <w:t xml:space="preserve">Dozens of cities in </w:t>
      </w:r>
      <w:r w:rsidR="007A4BA4">
        <w:rPr>
          <w:rFonts w:asciiTheme="minorHAnsi" w:hAnsiTheme="minorHAnsi" w:cstheme="minorHAnsi"/>
          <w:sz w:val="22"/>
          <w:szCs w:val="22"/>
        </w:rPr>
        <w:t xml:space="preserve">Asia, </w:t>
      </w:r>
      <w:r>
        <w:rPr>
          <w:rFonts w:asciiTheme="minorHAnsi" w:hAnsiTheme="minorHAnsi" w:cstheme="minorHAnsi"/>
          <w:sz w:val="22"/>
          <w:szCs w:val="22"/>
        </w:rPr>
        <w:t>Europe, the United Kingdom and United States offer incentives to encourage the uptake of green roofs and walls (City of Sydney, 2013).</w:t>
      </w:r>
    </w:p>
    <w:p w14:paraId="57C90150" w14:textId="2C144928" w:rsidR="00507FFC" w:rsidRPr="00C3101E" w:rsidRDefault="00507FFC" w:rsidP="00507FFC">
      <w:pPr>
        <w:jc w:val="both"/>
        <w:rPr>
          <w:rFonts w:asciiTheme="minorHAnsi" w:hAnsiTheme="minorHAnsi"/>
          <w:sz w:val="22"/>
          <w:szCs w:val="22"/>
        </w:rPr>
      </w:pPr>
    </w:p>
    <w:p w14:paraId="55443CE4" w14:textId="58C623DE" w:rsidR="00507FFC" w:rsidRDefault="00507FFC" w:rsidP="00507FFC">
      <w:pPr>
        <w:pStyle w:val="Heading1"/>
        <w:framePr w:wrap="around" w:x="691" w:y="1456"/>
        <w:numPr>
          <w:ilvl w:val="0"/>
          <w:numId w:val="0"/>
        </w:numPr>
      </w:pPr>
      <w:bookmarkStart w:id="3" w:name="_Toc407699823"/>
      <w:r>
        <w:t>International</w:t>
      </w:r>
      <w:r w:rsidR="00647408">
        <w:t xml:space="preserve"> context</w:t>
      </w:r>
      <w:bookmarkEnd w:id="3"/>
    </w:p>
    <w:p w14:paraId="100D7B21" w14:textId="77777777" w:rsidR="00507FFC" w:rsidRDefault="00507FFC" w:rsidP="00507FFC">
      <w:pPr>
        <w:jc w:val="center"/>
        <w:rPr>
          <w:rFonts w:asciiTheme="minorHAnsi" w:eastAsiaTheme="minorHAnsi" w:hAnsiTheme="minorHAnsi" w:cs="Arial"/>
          <w:sz w:val="22"/>
          <w:szCs w:val="22"/>
        </w:rPr>
      </w:pPr>
    </w:p>
    <w:p w14:paraId="70394F71" w14:textId="3C24631C" w:rsidR="00507FFC" w:rsidRDefault="00647408" w:rsidP="006B60D2">
      <w:pPr>
        <w:jc w:val="center"/>
        <w:rPr>
          <w:rFonts w:asciiTheme="minorHAnsi" w:eastAsiaTheme="minorHAnsi" w:hAnsiTheme="minorHAnsi" w:cs="Arial"/>
          <w:sz w:val="22"/>
          <w:szCs w:val="22"/>
        </w:rPr>
      </w:pPr>
      <w:r>
        <w:rPr>
          <w:noProof/>
          <w:lang w:eastAsia="en-AU"/>
        </w:rPr>
        <w:drawing>
          <wp:inline distT="0" distB="0" distL="0" distR="0" wp14:anchorId="5AFAF898" wp14:editId="691FCDBC">
            <wp:extent cx="3221990" cy="2414480"/>
            <wp:effectExtent l="0" t="0" r="0" b="5080"/>
            <wp:docPr id="14" name="Picture 14" descr="http://emilioambaszandassociates.com/portfolio/images/89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milioambaszandassociates.com/portfolio/images/8955-200.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221990" cy="2414480"/>
                    </a:xfrm>
                    <a:prstGeom prst="rect">
                      <a:avLst/>
                    </a:prstGeom>
                    <a:noFill/>
                    <a:ln>
                      <a:noFill/>
                    </a:ln>
                  </pic:spPr>
                </pic:pic>
              </a:graphicData>
            </a:graphic>
          </wp:inline>
        </w:drawing>
      </w:r>
    </w:p>
    <w:p w14:paraId="418F02B5" w14:textId="003A3107" w:rsidR="00507FFC" w:rsidRPr="00D92614" w:rsidRDefault="006B60D2" w:rsidP="00507FFC">
      <w:pPr>
        <w:rPr>
          <w:rFonts w:asciiTheme="minorHAnsi" w:eastAsiaTheme="minorHAnsi" w:hAnsiTheme="minorHAnsi" w:cs="Arial"/>
          <w:sz w:val="20"/>
          <w:szCs w:val="20"/>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85888" behindDoc="0" locked="0" layoutInCell="1" allowOverlap="1" wp14:anchorId="6D779EC9" wp14:editId="53778EAB">
                <wp:simplePos x="0" y="0"/>
                <wp:positionH relativeFrom="column">
                  <wp:posOffset>5080</wp:posOffset>
                </wp:positionH>
                <wp:positionV relativeFrom="paragraph">
                  <wp:posOffset>21590</wp:posOffset>
                </wp:positionV>
                <wp:extent cx="3209925" cy="295275"/>
                <wp:effectExtent l="0" t="0" r="9525" b="9525"/>
                <wp:wrapNone/>
                <wp:docPr id="55" name="Text Box 55"/>
                <wp:cNvGraphicFramePr/>
                <a:graphic xmlns:a="http://schemas.openxmlformats.org/drawingml/2006/main">
                  <a:graphicData uri="http://schemas.microsoft.com/office/word/2010/wordprocessingShape">
                    <wps:wsp>
                      <wps:cNvSpPr txBox="1"/>
                      <wps:spPr>
                        <a:xfrm>
                          <a:off x="0" y="0"/>
                          <a:ext cx="3209925" cy="2952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424A26E" w14:textId="77777777" w:rsidR="00F32423" w:rsidRPr="00C117CC" w:rsidRDefault="00F32423" w:rsidP="00647408">
                            <w:pPr>
                              <w:jc w:val="center"/>
                              <w:rPr>
                                <w:rFonts w:asciiTheme="minorHAnsi" w:eastAsiaTheme="minorHAnsi" w:hAnsiTheme="minorHAnsi" w:cs="Arial"/>
                                <w:i/>
                                <w:sz w:val="20"/>
                                <w:szCs w:val="20"/>
                              </w:rPr>
                            </w:pPr>
                            <w:r>
                              <w:rPr>
                                <w:rFonts w:asciiTheme="minorHAnsi" w:eastAsiaTheme="minorHAnsi" w:hAnsiTheme="minorHAnsi" w:cs="Arial"/>
                                <w:i/>
                                <w:sz w:val="20"/>
                                <w:szCs w:val="20"/>
                              </w:rPr>
                              <w:t>Fukuoka prefectural international hall – green roof</w:t>
                            </w:r>
                          </w:p>
                          <w:p w14:paraId="0C78167A" w14:textId="77777777" w:rsidR="00F32423" w:rsidRPr="00D92614" w:rsidRDefault="00F32423" w:rsidP="00647408">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5" o:spid="_x0000_s1027" type="#_x0000_t202" style="position:absolute;margin-left:.4pt;margin-top:1.7pt;width:252.75pt;height:23.2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" fillcolor="white [3201]" stroked="f" strokeweight=".5pt">
                <v:textbox>
                  <w:txbxContent>
                    <w:p w14:paraId="0424A26E" w14:textId="77777777" w:rsidR="00F32423" w:rsidRPr="00C117CC" w:rsidRDefault="00F32423" w:rsidP="00647408">
                      <w:pPr>
                        <w:jc w:val="center"/>
                        <w:rPr>
                          <w:rFonts w:asciiTheme="minorHAnsi" w:eastAsiaTheme="minorHAnsi" w:hAnsiTheme="minorHAnsi" w:cs="Arial"/>
                          <w:i/>
                          <w:sz w:val="20"/>
                          <w:szCs w:val="20"/>
                        </w:rPr>
                      </w:pPr>
                      <w:r>
                        <w:rPr>
                          <w:rFonts w:asciiTheme="minorHAnsi" w:eastAsiaTheme="minorHAnsi" w:hAnsiTheme="minorHAnsi" w:cs="Arial"/>
                          <w:i/>
                          <w:sz w:val="20"/>
                          <w:szCs w:val="20"/>
                        </w:rPr>
                        <w:t>Fukuoka prefectural international hall – green roof</w:t>
                      </w:r>
                    </w:p>
                    <w:p w14:paraId="0C78167A" w14:textId="77777777" w:rsidR="00F32423" w:rsidRPr="00D92614" w:rsidRDefault="00F32423" w:rsidP="00647408">
                      <w:pPr>
                        <w:jc w:val="center"/>
                        <w:rPr>
                          <w:sz w:val="20"/>
                          <w:szCs w:val="20"/>
                        </w:rPr>
                      </w:pPr>
                    </w:p>
                  </w:txbxContent>
                </v:textbox>
              </v:shape>
            </w:pict>
          </mc:Fallback>
        </mc:AlternateContent>
      </w:r>
    </w:p>
    <w:p w14:paraId="2667BC36" w14:textId="77777777" w:rsidR="00507FFC" w:rsidRDefault="00507FFC" w:rsidP="00507FFC">
      <w:pPr>
        <w:rPr>
          <w:rFonts w:asciiTheme="minorHAnsi" w:eastAsiaTheme="minorHAnsi" w:hAnsiTheme="minorHAnsi" w:cs="Arial"/>
          <w:sz w:val="22"/>
          <w:szCs w:val="22"/>
        </w:rPr>
      </w:pPr>
    </w:p>
    <w:p w14:paraId="74AC3104" w14:textId="7932B66D" w:rsidR="00507FFC" w:rsidRDefault="00507FFC" w:rsidP="00507FFC">
      <w:pPr>
        <w:rPr>
          <w:rFonts w:asciiTheme="minorHAnsi" w:eastAsiaTheme="minorHAnsi" w:hAnsiTheme="minorHAnsi" w:cs="Arial"/>
          <w:sz w:val="22"/>
          <w:szCs w:val="22"/>
        </w:rPr>
      </w:pPr>
    </w:p>
    <w:p w14:paraId="0CE158A6" w14:textId="7E14A0EE" w:rsidR="00507FFC" w:rsidRDefault="00507FFC" w:rsidP="00507FFC">
      <w:pPr>
        <w:rPr>
          <w:rFonts w:asciiTheme="minorHAnsi" w:eastAsiaTheme="minorHAnsi" w:hAnsiTheme="minorHAnsi" w:cs="Arial"/>
          <w:sz w:val="22"/>
          <w:szCs w:val="22"/>
        </w:rPr>
      </w:pPr>
    </w:p>
    <w:p w14:paraId="3C1284E3" w14:textId="786ECB69" w:rsidR="00507FFC" w:rsidRDefault="006B60D2" w:rsidP="006B60D2">
      <w:pPr>
        <w:jc w:val="center"/>
        <w:rPr>
          <w:rFonts w:asciiTheme="minorHAnsi" w:eastAsiaTheme="minorHAnsi" w:hAnsiTheme="minorHAnsi" w:cs="Arial"/>
          <w:sz w:val="22"/>
          <w:szCs w:val="22"/>
        </w:rPr>
      </w:pPr>
      <w:r>
        <w:rPr>
          <w:noProof/>
          <w:lang w:eastAsia="en-AU"/>
        </w:rPr>
        <w:drawing>
          <wp:inline distT="0" distB="0" distL="0" distR="0" wp14:anchorId="4D7E6C36" wp14:editId="060A3135">
            <wp:extent cx="3221990" cy="2422815"/>
            <wp:effectExtent l="0" t="0" r="0" b="0"/>
            <wp:docPr id="18" name="Picture 18" descr="http://static.urbarama.com/photos/original/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atic.urbarama.com/photos/original/13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21990" cy="2422815"/>
                    </a:xfrm>
                    <a:prstGeom prst="rect">
                      <a:avLst/>
                    </a:prstGeom>
                    <a:noFill/>
                    <a:ln>
                      <a:noFill/>
                    </a:ln>
                  </pic:spPr>
                </pic:pic>
              </a:graphicData>
            </a:graphic>
          </wp:inline>
        </w:drawing>
      </w:r>
    </w:p>
    <w:p w14:paraId="2D80D53A" w14:textId="5ECD42A0" w:rsidR="00507FFC" w:rsidRDefault="006B60D2" w:rsidP="00507FFC">
      <w:pPr>
        <w:rPr>
          <w:rFonts w:asciiTheme="minorHAnsi" w:eastAsiaTheme="minorHAnsi" w:hAnsiTheme="minorHAnsi" w:cs="Arial"/>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87936" behindDoc="0" locked="0" layoutInCell="1" allowOverlap="1" wp14:anchorId="6A4F6F1F" wp14:editId="4148BC71">
                <wp:simplePos x="0" y="0"/>
                <wp:positionH relativeFrom="column">
                  <wp:posOffset>2727</wp:posOffset>
                </wp:positionH>
                <wp:positionV relativeFrom="paragraph">
                  <wp:posOffset>59765</wp:posOffset>
                </wp:positionV>
                <wp:extent cx="3209925" cy="528917"/>
                <wp:effectExtent l="0" t="0" r="9525" b="5080"/>
                <wp:wrapNone/>
                <wp:docPr id="16" name="Text Box 16"/>
                <wp:cNvGraphicFramePr/>
                <a:graphic xmlns:a="http://schemas.openxmlformats.org/drawingml/2006/main">
                  <a:graphicData uri="http://schemas.microsoft.com/office/word/2010/wordprocessingShape">
                    <wps:wsp>
                      <wps:cNvSpPr txBox="1"/>
                      <wps:spPr>
                        <a:xfrm>
                          <a:off x="0" y="0"/>
                          <a:ext cx="3209925" cy="52891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38BA0E9" w14:textId="35538D02" w:rsidR="00F32423" w:rsidRDefault="00F32423" w:rsidP="00647408">
                            <w:pPr>
                              <w:jc w:val="center"/>
                              <w:rPr>
                                <w:rFonts w:asciiTheme="minorHAnsi" w:eastAsiaTheme="minorHAnsi" w:hAnsiTheme="minorHAnsi" w:cs="Arial"/>
                                <w:i/>
                                <w:sz w:val="20"/>
                                <w:szCs w:val="20"/>
                              </w:rPr>
                            </w:pPr>
                            <w:r>
                              <w:rPr>
                                <w:rFonts w:asciiTheme="minorHAnsi" w:eastAsiaTheme="minorHAnsi" w:hAnsiTheme="minorHAnsi" w:cs="Arial"/>
                                <w:i/>
                                <w:sz w:val="20"/>
                                <w:szCs w:val="20"/>
                              </w:rPr>
                              <w:t>Newtown Suites – Singapore</w:t>
                            </w:r>
                          </w:p>
                          <w:p w14:paraId="279AC7E0" w14:textId="61554A95" w:rsidR="00F32423" w:rsidRPr="00C117CC" w:rsidRDefault="00F32423" w:rsidP="00647408">
                            <w:pPr>
                              <w:jc w:val="center"/>
                              <w:rPr>
                                <w:rFonts w:asciiTheme="minorHAnsi" w:eastAsiaTheme="minorHAnsi" w:hAnsiTheme="minorHAnsi" w:cs="Arial"/>
                                <w:i/>
                                <w:sz w:val="20"/>
                                <w:szCs w:val="20"/>
                              </w:rPr>
                            </w:pPr>
                            <w:r>
                              <w:rPr>
                                <w:rFonts w:asciiTheme="minorHAnsi" w:eastAsiaTheme="minorHAnsi" w:hAnsiTheme="minorHAnsi" w:cs="Arial"/>
                                <w:i/>
                                <w:sz w:val="20"/>
                                <w:szCs w:val="20"/>
                              </w:rPr>
                              <w:t>Photo courtesy WOHA / Patrick Bingham-Hall</w:t>
                            </w:r>
                          </w:p>
                          <w:p w14:paraId="2EA8DFC4" w14:textId="77777777" w:rsidR="00F32423" w:rsidRPr="00D92614" w:rsidRDefault="00F32423" w:rsidP="00647408">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6" o:spid="_x0000_s1028" type="#_x0000_t202" style="position:absolute;margin-left:.2pt;margin-top:4.7pt;width:252.75pt;height:41.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" fillcolor="white [3201]" stroked="f" strokeweight=".5pt">
                <v:textbox>
                  <w:txbxContent>
                    <w:p w14:paraId="538BA0E9" w14:textId="35538D02" w:rsidR="00F32423" w:rsidRDefault="00F32423" w:rsidP="00647408">
                      <w:pPr>
                        <w:jc w:val="center"/>
                        <w:rPr>
                          <w:rFonts w:asciiTheme="minorHAnsi" w:eastAsiaTheme="minorHAnsi" w:hAnsiTheme="minorHAnsi" w:cs="Arial"/>
                          <w:i/>
                          <w:sz w:val="20"/>
                          <w:szCs w:val="20"/>
                        </w:rPr>
                      </w:pPr>
                      <w:r>
                        <w:rPr>
                          <w:rFonts w:asciiTheme="minorHAnsi" w:eastAsiaTheme="minorHAnsi" w:hAnsiTheme="minorHAnsi" w:cs="Arial"/>
                          <w:i/>
                          <w:sz w:val="20"/>
                          <w:szCs w:val="20"/>
                        </w:rPr>
                        <w:t>Newtown Suites – Singapore</w:t>
                      </w:r>
                    </w:p>
                    <w:p w14:paraId="279AC7E0" w14:textId="61554A95" w:rsidR="00F32423" w:rsidRPr="00C117CC" w:rsidRDefault="00F32423" w:rsidP="00647408">
                      <w:pPr>
                        <w:jc w:val="center"/>
                        <w:rPr>
                          <w:rFonts w:asciiTheme="minorHAnsi" w:eastAsiaTheme="minorHAnsi" w:hAnsiTheme="minorHAnsi" w:cs="Arial"/>
                          <w:i/>
                          <w:sz w:val="20"/>
                          <w:szCs w:val="20"/>
                        </w:rPr>
                      </w:pPr>
                      <w:r>
                        <w:rPr>
                          <w:rFonts w:asciiTheme="minorHAnsi" w:eastAsiaTheme="minorHAnsi" w:hAnsiTheme="minorHAnsi" w:cs="Arial"/>
                          <w:i/>
                          <w:sz w:val="20"/>
                          <w:szCs w:val="20"/>
                        </w:rPr>
                        <w:t>Photo courtesy WOHA / Patrick Bingham-Hall</w:t>
                      </w:r>
                    </w:p>
                    <w:p w14:paraId="2EA8DFC4" w14:textId="77777777" w:rsidR="00F32423" w:rsidRPr="00D92614" w:rsidRDefault="00F32423" w:rsidP="00647408">
                      <w:pPr>
                        <w:jc w:val="center"/>
                        <w:rPr>
                          <w:sz w:val="20"/>
                          <w:szCs w:val="20"/>
                        </w:rPr>
                      </w:pPr>
                    </w:p>
                  </w:txbxContent>
                </v:textbox>
              </v:shape>
            </w:pict>
          </mc:Fallback>
        </mc:AlternateContent>
      </w:r>
    </w:p>
    <w:p w14:paraId="4280E6F7" w14:textId="77777777" w:rsidR="00507FFC" w:rsidRDefault="00507FFC" w:rsidP="00507FFC">
      <w:pPr>
        <w:rPr>
          <w:rFonts w:asciiTheme="minorHAnsi" w:eastAsiaTheme="minorHAnsi" w:hAnsiTheme="minorHAnsi" w:cs="Arial"/>
          <w:sz w:val="22"/>
          <w:szCs w:val="22"/>
        </w:rPr>
      </w:pPr>
    </w:p>
    <w:p w14:paraId="662963DA" w14:textId="0B55DE43" w:rsidR="00507FFC" w:rsidRDefault="00507FFC" w:rsidP="00507FFC">
      <w:pPr>
        <w:jc w:val="both"/>
        <w:rPr>
          <w:rFonts w:asciiTheme="minorHAnsi" w:hAnsiTheme="minorHAnsi"/>
          <w:sz w:val="22"/>
          <w:szCs w:val="22"/>
        </w:rPr>
      </w:pPr>
    </w:p>
    <w:p w14:paraId="5CE87F08" w14:textId="77777777" w:rsidR="00507FFC" w:rsidRDefault="00507FFC" w:rsidP="00507FFC">
      <w:pPr>
        <w:jc w:val="both"/>
        <w:rPr>
          <w:rFonts w:asciiTheme="minorHAnsi" w:hAnsiTheme="minorHAnsi"/>
          <w:sz w:val="22"/>
          <w:szCs w:val="22"/>
        </w:rPr>
      </w:pPr>
    </w:p>
    <w:p w14:paraId="5E5E31C4" w14:textId="6E4C5F1D" w:rsidR="00507FFC" w:rsidRDefault="00507FFC" w:rsidP="00507FFC">
      <w:pPr>
        <w:jc w:val="both"/>
        <w:rPr>
          <w:rFonts w:asciiTheme="minorHAnsi" w:hAnsiTheme="minorHAnsi"/>
          <w:sz w:val="22"/>
          <w:szCs w:val="22"/>
        </w:rPr>
      </w:pPr>
    </w:p>
    <w:p w14:paraId="191FF016" w14:textId="1FF940CA" w:rsidR="00507FFC" w:rsidRDefault="007A4BA4" w:rsidP="008C5ECB">
      <w:pPr>
        <w:rPr>
          <w:rFonts w:asciiTheme="minorHAnsi" w:hAnsiTheme="minorHAnsi"/>
          <w:sz w:val="22"/>
          <w:szCs w:val="22"/>
        </w:rPr>
      </w:pPr>
      <w:r>
        <w:rPr>
          <w:noProof/>
          <w:lang w:eastAsia="en-AU"/>
        </w:rPr>
        <w:lastRenderedPageBreak/>
        <w:drawing>
          <wp:anchor distT="0" distB="0" distL="114300" distR="114300" simplePos="0" relativeHeight="251664384" behindDoc="1" locked="0" layoutInCell="1" allowOverlap="1" wp14:anchorId="10AB2C0C" wp14:editId="6F51DDD9">
            <wp:simplePos x="0" y="0"/>
            <wp:positionH relativeFrom="column">
              <wp:posOffset>3759835</wp:posOffset>
            </wp:positionH>
            <wp:positionV relativeFrom="paragraph">
              <wp:posOffset>3230880</wp:posOffset>
            </wp:positionV>
            <wp:extent cx="2889250" cy="3851910"/>
            <wp:effectExtent l="0" t="0" r="6350" b="0"/>
            <wp:wrapTight wrapText="bothSides">
              <wp:wrapPolygon edited="0">
                <wp:start x="0" y="0"/>
                <wp:lineTo x="0" y="21472"/>
                <wp:lineTo x="21505" y="21472"/>
                <wp:lineTo x="21505" y="0"/>
                <wp:lineTo x="0" y="0"/>
              </wp:wrapPolygon>
            </wp:wrapTight>
            <wp:docPr id="56" name="Picture 56" descr="http://users.comcen.com.au/~winsomeridge/Canberra07/bigdry_files/image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sers.comcen.com.au/~winsomeridge/Canberra07/bigdry_files/image00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89250" cy="385191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heme="minorHAnsi" w:eastAsiaTheme="minorHAnsi" w:hAnsiTheme="minorHAnsi" w:cs="Arial"/>
          <w:noProof/>
          <w:sz w:val="22"/>
          <w:szCs w:val="22"/>
          <w:lang w:eastAsia="en-AU"/>
        </w:rPr>
        <mc:AlternateContent>
          <mc:Choice Requires="wps">
            <w:drawing>
              <wp:anchor distT="0" distB="0" distL="114300" distR="114300" simplePos="0" relativeHeight="251674624" behindDoc="0" locked="0" layoutInCell="1" allowOverlap="1" wp14:anchorId="7C1F85BE" wp14:editId="1D52AC15">
                <wp:simplePos x="0" y="0"/>
                <wp:positionH relativeFrom="column">
                  <wp:posOffset>3527726</wp:posOffset>
                </wp:positionH>
                <wp:positionV relativeFrom="paragraph">
                  <wp:posOffset>2498378</wp:posOffset>
                </wp:positionV>
                <wp:extent cx="3122762" cy="238125"/>
                <wp:effectExtent l="0" t="0" r="1905" b="9525"/>
                <wp:wrapNone/>
                <wp:docPr id="7" name="Text Box 7"/>
                <wp:cNvGraphicFramePr/>
                <a:graphic xmlns:a="http://schemas.openxmlformats.org/drawingml/2006/main">
                  <a:graphicData uri="http://schemas.microsoft.com/office/word/2010/wordprocessingShape">
                    <wps:wsp>
                      <wps:cNvSpPr txBox="1"/>
                      <wps:spPr>
                        <a:xfrm>
                          <a:off x="0" y="0"/>
                          <a:ext cx="3122762"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8F43CA7" w14:textId="77777777" w:rsidR="00F32423" w:rsidRPr="00867724" w:rsidRDefault="00F32423" w:rsidP="00507FFC">
                            <w:pPr>
                              <w:jc w:val="center"/>
                              <w:rPr>
                                <w:i/>
                                <w:sz w:val="20"/>
                                <w:szCs w:val="20"/>
                              </w:rPr>
                            </w:pPr>
                            <w:r>
                              <w:rPr>
                                <w:i/>
                                <w:sz w:val="20"/>
                                <w:szCs w:val="20"/>
                              </w:rPr>
                              <w:t xml:space="preserve">Wharf Terraces - Sydney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9" type="#_x0000_t202" style="position:absolute;margin-left:277.75pt;margin-top:196.7pt;width:245.9pt;height:18.7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" fillcolor="white [3201]" stroked="f" strokeweight=".5pt">
                <v:textbox>
                  <w:txbxContent>
                    <w:p w14:paraId="68F43CA7" w14:textId="77777777" w:rsidR="00F32423" w:rsidRPr="00867724" w:rsidRDefault="00F32423" w:rsidP="00507FFC">
                      <w:pPr>
                        <w:jc w:val="center"/>
                        <w:rPr>
                          <w:i/>
                          <w:sz w:val="20"/>
                          <w:szCs w:val="20"/>
                        </w:rPr>
                      </w:pPr>
                      <w:r>
                        <w:rPr>
                          <w:i/>
                          <w:sz w:val="20"/>
                          <w:szCs w:val="20"/>
                        </w:rPr>
                        <w:t xml:space="preserve">Wharf Terraces - Sydney </w:t>
                      </w:r>
                    </w:p>
                  </w:txbxContent>
                </v:textbox>
              </v:shape>
            </w:pict>
          </mc:Fallback>
        </mc:AlternateContent>
      </w:r>
      <w:r>
        <w:rPr>
          <w:noProof/>
          <w:lang w:eastAsia="en-AU"/>
        </w:rPr>
        <w:drawing>
          <wp:anchor distT="0" distB="0" distL="114300" distR="114300" simplePos="0" relativeHeight="251680768" behindDoc="1" locked="0" layoutInCell="1" allowOverlap="1" wp14:anchorId="5F3B1D47" wp14:editId="38374EAA">
            <wp:simplePos x="0" y="0"/>
            <wp:positionH relativeFrom="column">
              <wp:posOffset>3526790</wp:posOffset>
            </wp:positionH>
            <wp:positionV relativeFrom="paragraph">
              <wp:posOffset>155575</wp:posOffset>
            </wp:positionV>
            <wp:extent cx="3122295" cy="2341880"/>
            <wp:effectExtent l="0" t="0" r="1905" b="1270"/>
            <wp:wrapTight wrapText="bothSides">
              <wp:wrapPolygon edited="0">
                <wp:start x="0" y="0"/>
                <wp:lineTo x="0" y="21436"/>
                <wp:lineTo x="21481" y="21436"/>
                <wp:lineTo x="21481"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rf Terrace Woolloomooloo - Compressed for web.jpg"/>
                    <pic:cNvPicPr/>
                  </pic:nvPicPr>
                  <pic:blipFill>
                    <a:blip r:embed="rId22">
                      <a:extLst>
                        <a:ext uri="{28A0092B-C50C-407E-A947-70E740481C1C}">
                          <a14:useLocalDpi xmlns:a14="http://schemas.microsoft.com/office/drawing/2010/main" val="0"/>
                        </a:ext>
                      </a:extLst>
                    </a:blip>
                    <a:stretch>
                      <a:fillRect/>
                    </a:stretch>
                  </pic:blipFill>
                  <pic:spPr>
                    <a:xfrm>
                      <a:off x="0" y="0"/>
                      <a:ext cx="3122295" cy="2341880"/>
                    </a:xfrm>
                    <a:prstGeom prst="rect">
                      <a:avLst/>
                    </a:prstGeom>
                  </pic:spPr>
                </pic:pic>
              </a:graphicData>
            </a:graphic>
            <wp14:sizeRelH relativeFrom="page">
              <wp14:pctWidth>0</wp14:pctWidth>
            </wp14:sizeRelH>
            <wp14:sizeRelV relativeFrom="page">
              <wp14:pctHeight>0</wp14:pctHeight>
            </wp14:sizeRelV>
          </wp:anchor>
        </w:drawing>
      </w:r>
      <w:r w:rsidR="00507FFC">
        <w:rPr>
          <w:rFonts w:asciiTheme="minorHAnsi" w:hAnsiTheme="minorHAnsi"/>
          <w:sz w:val="22"/>
          <w:szCs w:val="22"/>
        </w:rPr>
        <w:t>In Australia</w:t>
      </w:r>
      <w:r w:rsidR="00333275">
        <w:rPr>
          <w:rFonts w:asciiTheme="minorHAnsi" w:hAnsiTheme="minorHAnsi"/>
          <w:sz w:val="22"/>
          <w:szCs w:val="22"/>
        </w:rPr>
        <w:t>,</w:t>
      </w:r>
      <w:r w:rsidR="00507FFC">
        <w:rPr>
          <w:rFonts w:asciiTheme="minorHAnsi" w:hAnsiTheme="minorHAnsi"/>
          <w:sz w:val="22"/>
          <w:szCs w:val="22"/>
        </w:rPr>
        <w:t xml:space="preserve"> green roofs ha</w:t>
      </w:r>
      <w:r w:rsidR="008C5ECB">
        <w:rPr>
          <w:rFonts w:asciiTheme="minorHAnsi" w:hAnsiTheme="minorHAnsi"/>
          <w:sz w:val="22"/>
          <w:szCs w:val="22"/>
        </w:rPr>
        <w:t>ve been installed from the 1930</w:t>
      </w:r>
      <w:r w:rsidR="00507FFC">
        <w:rPr>
          <w:rFonts w:asciiTheme="minorHAnsi" w:hAnsiTheme="minorHAnsi"/>
          <w:sz w:val="22"/>
          <w:szCs w:val="22"/>
        </w:rPr>
        <w:t>s and increasingly since the late 1960s</w:t>
      </w:r>
      <w:r>
        <w:rPr>
          <w:rFonts w:asciiTheme="minorHAnsi" w:hAnsiTheme="minorHAnsi"/>
          <w:sz w:val="22"/>
          <w:szCs w:val="22"/>
        </w:rPr>
        <w:t>. G</w:t>
      </w:r>
      <w:r w:rsidR="00507FFC">
        <w:rPr>
          <w:rFonts w:asciiTheme="minorHAnsi" w:hAnsiTheme="minorHAnsi"/>
          <w:sz w:val="22"/>
          <w:szCs w:val="22"/>
        </w:rPr>
        <w:t xml:space="preserve">reen walls </w:t>
      </w:r>
      <w:r>
        <w:rPr>
          <w:rFonts w:asciiTheme="minorHAnsi" w:hAnsiTheme="minorHAnsi"/>
          <w:sz w:val="22"/>
          <w:szCs w:val="22"/>
        </w:rPr>
        <w:t>have more routinely been installed since</w:t>
      </w:r>
      <w:r w:rsidR="00507FFC">
        <w:rPr>
          <w:rFonts w:asciiTheme="minorHAnsi" w:hAnsiTheme="minorHAnsi"/>
          <w:sz w:val="22"/>
          <w:szCs w:val="22"/>
        </w:rPr>
        <w:t xml:space="preserve"> the 1980s. Since the 2000s there has been a rapid expansion in the installation of green roofs and green walls in Australia and recognition of a national living architecture industry.  </w:t>
      </w:r>
    </w:p>
    <w:p w14:paraId="794A4A97" w14:textId="77777777" w:rsidR="00507FFC" w:rsidRDefault="00507FFC" w:rsidP="008C5ECB">
      <w:pPr>
        <w:rPr>
          <w:rFonts w:asciiTheme="minorHAnsi" w:hAnsiTheme="minorHAnsi"/>
          <w:sz w:val="22"/>
          <w:szCs w:val="22"/>
        </w:rPr>
      </w:pPr>
    </w:p>
    <w:p w14:paraId="321C7173" w14:textId="77777777" w:rsidR="00507FFC" w:rsidRDefault="00507FFC" w:rsidP="008C5ECB">
      <w:pPr>
        <w:rPr>
          <w:rFonts w:asciiTheme="minorHAnsi" w:hAnsiTheme="minorHAnsi"/>
          <w:sz w:val="22"/>
          <w:szCs w:val="22"/>
        </w:rPr>
      </w:pPr>
      <w:r>
        <w:rPr>
          <w:rFonts w:asciiTheme="minorHAnsi" w:hAnsiTheme="minorHAnsi"/>
          <w:sz w:val="22"/>
          <w:szCs w:val="22"/>
        </w:rPr>
        <w:t xml:space="preserve">Today, there are large scale green roofs and walls in all capital cities and in some of the larger regional centres, as well as a growing awareness of the benefits of living architecture at a domestic scale. </w:t>
      </w:r>
    </w:p>
    <w:p w14:paraId="08392684" w14:textId="77777777" w:rsidR="00507FFC" w:rsidRDefault="00507FFC" w:rsidP="008C5ECB">
      <w:pPr>
        <w:rPr>
          <w:rFonts w:asciiTheme="minorHAnsi" w:hAnsiTheme="minorHAnsi"/>
          <w:sz w:val="22"/>
          <w:szCs w:val="22"/>
        </w:rPr>
      </w:pPr>
    </w:p>
    <w:p w14:paraId="496EE33E" w14:textId="348DD45A" w:rsidR="00507FFC" w:rsidRDefault="00507FFC" w:rsidP="00507FFC">
      <w:pPr>
        <w:pStyle w:val="Heading1"/>
        <w:framePr w:wrap="around" w:x="661" w:y="1441"/>
        <w:numPr>
          <w:ilvl w:val="0"/>
          <w:numId w:val="0"/>
        </w:numPr>
      </w:pPr>
      <w:bookmarkStart w:id="4" w:name="_Toc407699824"/>
      <w:r>
        <w:t>Australia</w:t>
      </w:r>
      <w:r w:rsidR="008C5ECB">
        <w:t>n context</w:t>
      </w:r>
      <w:bookmarkEnd w:id="4"/>
    </w:p>
    <w:p w14:paraId="1F52E2E1" w14:textId="77777777" w:rsidR="00507FFC" w:rsidRDefault="00507FFC" w:rsidP="008C5ECB">
      <w:pPr>
        <w:rPr>
          <w:rFonts w:asciiTheme="minorHAnsi" w:eastAsiaTheme="minorHAnsi" w:hAnsiTheme="minorHAnsi" w:cs="Arial"/>
          <w:sz w:val="22"/>
          <w:szCs w:val="22"/>
        </w:rPr>
      </w:pPr>
      <w:r>
        <w:rPr>
          <w:rFonts w:asciiTheme="minorHAnsi" w:eastAsiaTheme="minorHAnsi" w:hAnsiTheme="minorHAnsi" w:cs="Arial"/>
          <w:sz w:val="22"/>
          <w:szCs w:val="22"/>
        </w:rPr>
        <w:t xml:space="preserve">The City of Sydney plays a leading role in supporting sustainable design of green roofs and walls through policy development, research, education and practical implementation.  </w:t>
      </w:r>
    </w:p>
    <w:p w14:paraId="49D6A06A" w14:textId="77777777" w:rsidR="00507FFC" w:rsidRDefault="00507FFC" w:rsidP="008C5ECB">
      <w:pPr>
        <w:rPr>
          <w:rFonts w:asciiTheme="minorHAnsi" w:eastAsiaTheme="minorHAnsi" w:hAnsiTheme="minorHAnsi" w:cs="Arial"/>
          <w:sz w:val="22"/>
          <w:szCs w:val="22"/>
        </w:rPr>
      </w:pPr>
    </w:p>
    <w:p w14:paraId="49D4D1B5" w14:textId="77777777" w:rsidR="00507FFC" w:rsidRDefault="00507FFC" w:rsidP="008C5ECB">
      <w:pPr>
        <w:rPr>
          <w:rFonts w:asciiTheme="minorHAnsi" w:eastAsiaTheme="minorHAnsi" w:hAnsiTheme="minorHAnsi" w:cs="Arial"/>
          <w:sz w:val="22"/>
          <w:szCs w:val="22"/>
        </w:rPr>
      </w:pPr>
      <w:r>
        <w:rPr>
          <w:rFonts w:asciiTheme="minorHAnsi" w:eastAsiaTheme="minorHAnsi" w:hAnsiTheme="minorHAnsi" w:cs="Arial"/>
          <w:sz w:val="22"/>
          <w:szCs w:val="22"/>
        </w:rPr>
        <w:t>The City’s vision is to achieve</w:t>
      </w:r>
      <w:r w:rsidRPr="00157759">
        <w:rPr>
          <w:rFonts w:asciiTheme="minorHAnsi" w:eastAsiaTheme="minorHAnsi" w:hAnsiTheme="minorHAnsi" w:cs="Arial"/>
          <w:sz w:val="22"/>
          <w:szCs w:val="22"/>
        </w:rPr>
        <w:t xml:space="preserve"> 50 per cent increase </w:t>
      </w:r>
      <w:r>
        <w:rPr>
          <w:rFonts w:asciiTheme="minorHAnsi" w:eastAsiaTheme="minorHAnsi" w:hAnsiTheme="minorHAnsi" w:cs="Arial"/>
          <w:sz w:val="22"/>
          <w:szCs w:val="22"/>
        </w:rPr>
        <w:t>in canopy c</w:t>
      </w:r>
      <w:r w:rsidRPr="00157759">
        <w:rPr>
          <w:rFonts w:asciiTheme="minorHAnsi" w:eastAsiaTheme="minorHAnsi" w:hAnsiTheme="minorHAnsi" w:cs="Arial"/>
          <w:sz w:val="22"/>
          <w:szCs w:val="22"/>
        </w:rPr>
        <w:t xml:space="preserve">over </w:t>
      </w:r>
      <w:r>
        <w:rPr>
          <w:rFonts w:asciiTheme="minorHAnsi" w:eastAsiaTheme="minorHAnsi" w:hAnsiTheme="minorHAnsi" w:cs="Arial"/>
          <w:sz w:val="22"/>
          <w:szCs w:val="22"/>
        </w:rPr>
        <w:t xml:space="preserve">by 2030 and 75 per cent increase by 2050 (Greening Sydney Plan), with green roofs and walls additional to these targets.  </w:t>
      </w:r>
    </w:p>
    <w:p w14:paraId="047DE65F" w14:textId="77777777" w:rsidR="00507FFC" w:rsidRDefault="00507FFC" w:rsidP="008C5ECB">
      <w:pPr>
        <w:rPr>
          <w:rFonts w:asciiTheme="minorHAnsi" w:eastAsiaTheme="minorHAnsi" w:hAnsiTheme="minorHAnsi" w:cs="Arial"/>
          <w:sz w:val="22"/>
          <w:szCs w:val="22"/>
        </w:rPr>
      </w:pPr>
    </w:p>
    <w:p w14:paraId="6CFB8747" w14:textId="77777777" w:rsidR="00507FFC" w:rsidRPr="00767C34" w:rsidRDefault="00507FFC" w:rsidP="008C5ECB">
      <w:pPr>
        <w:rPr>
          <w:rFonts w:asciiTheme="minorHAnsi" w:hAnsiTheme="minorHAnsi"/>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65408" behindDoc="0" locked="0" layoutInCell="1" allowOverlap="1" wp14:anchorId="1806CE0F" wp14:editId="780CB006">
                <wp:simplePos x="0" y="0"/>
                <wp:positionH relativeFrom="column">
                  <wp:posOffset>3760422</wp:posOffset>
                </wp:positionH>
                <wp:positionV relativeFrom="paragraph">
                  <wp:posOffset>292100</wp:posOffset>
                </wp:positionV>
                <wp:extent cx="2932981" cy="238125"/>
                <wp:effectExtent l="0" t="0" r="1270" b="9525"/>
                <wp:wrapNone/>
                <wp:docPr id="57" name="Text Box 57"/>
                <wp:cNvGraphicFramePr/>
                <a:graphic xmlns:a="http://schemas.openxmlformats.org/drawingml/2006/main">
                  <a:graphicData uri="http://schemas.microsoft.com/office/word/2010/wordprocessingShape">
                    <wps:wsp>
                      <wps:cNvSpPr txBox="1"/>
                      <wps:spPr>
                        <a:xfrm>
                          <a:off x="0" y="0"/>
                          <a:ext cx="2932981" cy="23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CC7D005" w14:textId="77777777" w:rsidR="00F32423" w:rsidRPr="00867724" w:rsidRDefault="00F32423" w:rsidP="00507FFC">
                            <w:pPr>
                              <w:jc w:val="center"/>
                              <w:rPr>
                                <w:i/>
                                <w:sz w:val="20"/>
                                <w:szCs w:val="20"/>
                              </w:rPr>
                            </w:pPr>
                            <w:r w:rsidRPr="00867724">
                              <w:rPr>
                                <w:i/>
                                <w:sz w:val="20"/>
                                <w:szCs w:val="20"/>
                              </w:rPr>
                              <w:t>Parliament House - Canberra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7" o:spid="_x0000_s1030" type="#_x0000_t202" style="position:absolute;margin-left:296.1pt;margin-top:23pt;width:230.9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" fillcolor="white [3201]" stroked="f" strokeweight=".5pt">
                <v:textbox>
                  <w:txbxContent>
                    <w:p w14:paraId="7CC7D005" w14:textId="77777777" w:rsidR="00F32423" w:rsidRPr="00867724" w:rsidRDefault="00F32423" w:rsidP="00507FFC">
                      <w:pPr>
                        <w:jc w:val="center"/>
                        <w:rPr>
                          <w:i/>
                          <w:sz w:val="20"/>
                          <w:szCs w:val="20"/>
                        </w:rPr>
                      </w:pPr>
                      <w:r w:rsidRPr="00867724">
                        <w:rPr>
                          <w:i/>
                          <w:sz w:val="20"/>
                          <w:szCs w:val="20"/>
                        </w:rPr>
                        <w:t>Parliament House - Canberra</w:t>
                      </w:r>
                    </w:p>
                  </w:txbxContent>
                </v:textbox>
              </v:shape>
            </w:pict>
          </mc:Fallback>
        </mc:AlternateContent>
      </w:r>
      <w:r>
        <w:rPr>
          <w:rFonts w:asciiTheme="minorHAnsi" w:eastAsiaTheme="minorHAnsi" w:hAnsiTheme="minorHAnsi" w:cs="Arial"/>
          <w:sz w:val="22"/>
          <w:szCs w:val="22"/>
        </w:rPr>
        <w:t>The adoption of the Green Roofs and Walls Policy by Council in 2014 is a clear demonstration of the City’s commitment to fostering and growing the uptake of green roofs and walls.</w:t>
      </w:r>
    </w:p>
    <w:p w14:paraId="0881948D" w14:textId="77777777" w:rsidR="00507FFC" w:rsidRDefault="00507FFC" w:rsidP="00507FFC">
      <w:pPr>
        <w:rPr>
          <w:rFonts w:asciiTheme="minorHAnsi" w:hAnsiTheme="minorHAnsi" w:cstheme="minorHAnsi"/>
          <w:sz w:val="22"/>
          <w:szCs w:val="22"/>
          <w:lang w:eastAsia="en-US"/>
        </w:rPr>
      </w:pPr>
      <w:r>
        <w:br w:type="page"/>
      </w:r>
    </w:p>
    <w:p w14:paraId="6E2C8BF5" w14:textId="5751463C" w:rsidR="00507FFC" w:rsidRDefault="00507FFC" w:rsidP="008C5ECB">
      <w:pPr>
        <w:rPr>
          <w:rFonts w:asciiTheme="minorHAnsi" w:hAnsiTheme="minorHAnsi"/>
          <w:sz w:val="22"/>
          <w:szCs w:val="22"/>
        </w:rPr>
      </w:pPr>
      <w:r>
        <w:rPr>
          <w:rFonts w:asciiTheme="minorHAnsi" w:hAnsiTheme="minorHAnsi"/>
          <w:sz w:val="22"/>
          <w:szCs w:val="22"/>
        </w:rPr>
        <w:lastRenderedPageBreak/>
        <w:t>W</w:t>
      </w:r>
      <w:r w:rsidRPr="00D52216">
        <w:rPr>
          <w:rFonts w:asciiTheme="minorHAnsi" w:hAnsiTheme="minorHAnsi"/>
          <w:sz w:val="22"/>
          <w:szCs w:val="22"/>
        </w:rPr>
        <w:t xml:space="preserve">aterproofing systems and materials have been </w:t>
      </w:r>
      <w:r>
        <w:rPr>
          <w:rFonts w:asciiTheme="minorHAnsi" w:hAnsiTheme="minorHAnsi"/>
          <w:sz w:val="22"/>
          <w:szCs w:val="22"/>
        </w:rPr>
        <w:t>used</w:t>
      </w:r>
      <w:r w:rsidRPr="00D52216">
        <w:rPr>
          <w:rFonts w:asciiTheme="minorHAnsi" w:hAnsiTheme="minorHAnsi"/>
          <w:sz w:val="22"/>
          <w:szCs w:val="22"/>
        </w:rPr>
        <w:t xml:space="preserve"> and tested</w:t>
      </w:r>
      <w:r>
        <w:rPr>
          <w:rFonts w:asciiTheme="minorHAnsi" w:hAnsiTheme="minorHAnsi"/>
          <w:sz w:val="22"/>
          <w:szCs w:val="22"/>
        </w:rPr>
        <w:t xml:space="preserve"> in Europe and es</w:t>
      </w:r>
      <w:r w:rsidR="008C5ECB">
        <w:rPr>
          <w:rFonts w:asciiTheme="minorHAnsi" w:hAnsiTheme="minorHAnsi"/>
          <w:sz w:val="22"/>
          <w:szCs w:val="22"/>
        </w:rPr>
        <w:t>pecially Germany since the 1970</w:t>
      </w:r>
      <w:r>
        <w:rPr>
          <w:rFonts w:asciiTheme="minorHAnsi" w:hAnsiTheme="minorHAnsi"/>
          <w:sz w:val="22"/>
          <w:szCs w:val="22"/>
        </w:rPr>
        <w:t>s. This experience led to the development of the</w:t>
      </w:r>
      <w:r w:rsidRPr="00D52216">
        <w:rPr>
          <w:rFonts w:asciiTheme="minorHAnsi" w:hAnsiTheme="minorHAnsi"/>
          <w:sz w:val="22"/>
          <w:szCs w:val="22"/>
        </w:rPr>
        <w:t xml:space="preserve"> world renowned </w:t>
      </w:r>
      <w:r w:rsidRPr="00D52216">
        <w:rPr>
          <w:rFonts w:asciiTheme="minorHAnsi" w:hAnsiTheme="minorHAnsi"/>
          <w:i/>
          <w:sz w:val="22"/>
          <w:szCs w:val="22"/>
        </w:rPr>
        <w:t>Guidelines for the Pla</w:t>
      </w:r>
      <w:r>
        <w:rPr>
          <w:rFonts w:asciiTheme="minorHAnsi" w:hAnsiTheme="minorHAnsi"/>
          <w:i/>
          <w:sz w:val="22"/>
          <w:szCs w:val="22"/>
        </w:rPr>
        <w:t>nning, Execution and Upkeep of Green Roof Sites</w:t>
      </w:r>
      <w:r w:rsidRPr="00D52216">
        <w:rPr>
          <w:rFonts w:asciiTheme="minorHAnsi" w:hAnsiTheme="minorHAnsi"/>
          <w:sz w:val="22"/>
          <w:szCs w:val="22"/>
        </w:rPr>
        <w:t xml:space="preserve"> </w:t>
      </w:r>
      <w:r>
        <w:rPr>
          <w:rFonts w:asciiTheme="minorHAnsi" w:hAnsiTheme="minorHAnsi"/>
          <w:sz w:val="22"/>
          <w:szCs w:val="22"/>
        </w:rPr>
        <w:t xml:space="preserve">produced by FLL: </w:t>
      </w:r>
      <w:r w:rsidRPr="0075443C">
        <w:rPr>
          <w:rFonts w:asciiTheme="minorHAnsi" w:hAnsiTheme="minorHAnsi"/>
          <w:sz w:val="22"/>
          <w:szCs w:val="22"/>
        </w:rPr>
        <w:t xml:space="preserve">German </w:t>
      </w:r>
      <w:r w:rsidRPr="0075443C">
        <w:rPr>
          <w:rFonts w:asciiTheme="minorHAnsi" w:hAnsiTheme="minorHAnsi"/>
          <w:sz w:val="22"/>
          <w:szCs w:val="22"/>
          <w:lang w:val="de-DE"/>
        </w:rPr>
        <w:t>Landscaping and Landscape Development Research Society</w:t>
      </w:r>
      <w:r w:rsidRPr="00D52216">
        <w:rPr>
          <w:rFonts w:asciiTheme="minorHAnsi" w:hAnsiTheme="minorHAnsi"/>
          <w:sz w:val="22"/>
          <w:szCs w:val="22"/>
        </w:rPr>
        <w:t>.</w:t>
      </w:r>
      <w:r w:rsidR="00143543">
        <w:rPr>
          <w:rFonts w:asciiTheme="minorHAnsi" w:hAnsiTheme="minorHAnsi"/>
          <w:sz w:val="22"/>
          <w:szCs w:val="22"/>
        </w:rPr>
        <w:t xml:space="preserve"> </w:t>
      </w:r>
      <w:r w:rsidR="00B423A6">
        <w:rPr>
          <w:rFonts w:asciiTheme="minorHAnsi" w:hAnsiTheme="minorHAnsi"/>
          <w:sz w:val="22"/>
          <w:szCs w:val="22"/>
        </w:rPr>
        <w:t>The guidelines</w:t>
      </w:r>
      <w:r>
        <w:rPr>
          <w:rFonts w:asciiTheme="minorHAnsi" w:hAnsiTheme="minorHAnsi"/>
          <w:sz w:val="22"/>
          <w:szCs w:val="22"/>
        </w:rPr>
        <w:t xml:space="preserve"> helped set a standard for green roof systems in Europe. </w:t>
      </w:r>
    </w:p>
    <w:p w14:paraId="3E0232AF" w14:textId="77777777" w:rsidR="00507FFC" w:rsidRDefault="00507FFC" w:rsidP="008C5ECB">
      <w:pPr>
        <w:rPr>
          <w:rFonts w:asciiTheme="minorHAnsi" w:hAnsiTheme="minorHAnsi"/>
          <w:sz w:val="22"/>
          <w:szCs w:val="22"/>
        </w:rPr>
      </w:pPr>
    </w:p>
    <w:p w14:paraId="755F4700" w14:textId="77777777" w:rsidR="00507FFC" w:rsidRDefault="00507FFC" w:rsidP="008C5ECB">
      <w:pPr>
        <w:rPr>
          <w:rFonts w:asciiTheme="minorHAnsi" w:hAnsiTheme="minorHAnsi"/>
          <w:sz w:val="22"/>
          <w:szCs w:val="22"/>
        </w:rPr>
      </w:pPr>
      <w:r w:rsidRPr="00D52216">
        <w:rPr>
          <w:rFonts w:asciiTheme="minorHAnsi" w:hAnsiTheme="minorHAnsi"/>
          <w:sz w:val="22"/>
          <w:szCs w:val="22"/>
        </w:rPr>
        <w:t xml:space="preserve">In North America the waterproofing industry </w:t>
      </w:r>
      <w:r>
        <w:rPr>
          <w:rFonts w:asciiTheme="minorHAnsi" w:hAnsiTheme="minorHAnsi"/>
          <w:sz w:val="22"/>
          <w:szCs w:val="22"/>
        </w:rPr>
        <w:t xml:space="preserve">is </w:t>
      </w:r>
      <w:r w:rsidRPr="00D52216">
        <w:rPr>
          <w:rFonts w:asciiTheme="minorHAnsi" w:hAnsiTheme="minorHAnsi"/>
          <w:sz w:val="22"/>
          <w:szCs w:val="22"/>
        </w:rPr>
        <w:t xml:space="preserve">well established because the </w:t>
      </w:r>
      <w:r>
        <w:rPr>
          <w:rFonts w:asciiTheme="minorHAnsi" w:hAnsiTheme="minorHAnsi"/>
          <w:sz w:val="22"/>
          <w:szCs w:val="22"/>
        </w:rPr>
        <w:t xml:space="preserve">common roofing systems were </w:t>
      </w:r>
      <w:r w:rsidRPr="00D52216">
        <w:rPr>
          <w:rFonts w:asciiTheme="minorHAnsi" w:hAnsiTheme="minorHAnsi"/>
          <w:sz w:val="22"/>
          <w:szCs w:val="22"/>
        </w:rPr>
        <w:t>flat built-up system</w:t>
      </w:r>
      <w:r>
        <w:rPr>
          <w:rFonts w:asciiTheme="minorHAnsi" w:hAnsiTheme="minorHAnsi"/>
          <w:sz w:val="22"/>
          <w:szCs w:val="22"/>
        </w:rPr>
        <w:t>s designed to accommodate</w:t>
      </w:r>
      <w:r w:rsidRPr="00D52216">
        <w:rPr>
          <w:rFonts w:asciiTheme="minorHAnsi" w:hAnsiTheme="minorHAnsi"/>
          <w:sz w:val="22"/>
          <w:szCs w:val="22"/>
        </w:rPr>
        <w:t xml:space="preserve"> snow loads. </w:t>
      </w:r>
      <w:r>
        <w:rPr>
          <w:rFonts w:asciiTheme="minorHAnsi" w:hAnsiTheme="minorHAnsi"/>
          <w:sz w:val="22"/>
          <w:szCs w:val="22"/>
        </w:rPr>
        <w:t xml:space="preserve"> </w:t>
      </w:r>
      <w:r w:rsidRPr="00D52216">
        <w:rPr>
          <w:rFonts w:asciiTheme="minorHAnsi" w:hAnsiTheme="minorHAnsi"/>
          <w:sz w:val="22"/>
          <w:szCs w:val="22"/>
        </w:rPr>
        <w:t>A comparison of waterproofing membrane</w:t>
      </w:r>
      <w:r>
        <w:rPr>
          <w:rFonts w:asciiTheme="minorHAnsi" w:hAnsiTheme="minorHAnsi"/>
          <w:sz w:val="22"/>
          <w:szCs w:val="22"/>
        </w:rPr>
        <w:t>s</w:t>
      </w:r>
      <w:r w:rsidRPr="00D52216">
        <w:rPr>
          <w:rFonts w:asciiTheme="minorHAnsi" w:hAnsiTheme="minorHAnsi"/>
          <w:sz w:val="22"/>
          <w:szCs w:val="22"/>
        </w:rPr>
        <w:t xml:space="preserve"> use</w:t>
      </w:r>
      <w:r>
        <w:rPr>
          <w:rFonts w:asciiTheme="minorHAnsi" w:hAnsiTheme="minorHAnsi"/>
          <w:sz w:val="22"/>
          <w:szCs w:val="22"/>
        </w:rPr>
        <w:t>d</w:t>
      </w:r>
      <w:r w:rsidRPr="00D52216">
        <w:rPr>
          <w:rFonts w:asciiTheme="minorHAnsi" w:hAnsiTheme="minorHAnsi"/>
          <w:sz w:val="22"/>
          <w:szCs w:val="22"/>
        </w:rPr>
        <w:t xml:space="preserve"> in Europe and the United States </w:t>
      </w:r>
      <w:r>
        <w:rPr>
          <w:rFonts w:asciiTheme="minorHAnsi" w:hAnsiTheme="minorHAnsi"/>
          <w:sz w:val="22"/>
          <w:szCs w:val="22"/>
        </w:rPr>
        <w:t>provides some useful background for the Australian context.</w:t>
      </w:r>
    </w:p>
    <w:p w14:paraId="6333CCA0" w14:textId="77777777" w:rsidR="00507FFC" w:rsidRDefault="00507FFC" w:rsidP="008C5ECB">
      <w:pPr>
        <w:rPr>
          <w:rFonts w:asciiTheme="minorHAnsi" w:hAnsiTheme="minorHAnsi"/>
          <w:sz w:val="22"/>
          <w:szCs w:val="22"/>
        </w:rPr>
      </w:pPr>
    </w:p>
    <w:p w14:paraId="6ABAEEEE" w14:textId="67BA651B" w:rsidR="00DD7E41" w:rsidRDefault="00507FFC" w:rsidP="008C5ECB">
      <w:pPr>
        <w:rPr>
          <w:rFonts w:asciiTheme="minorHAnsi" w:hAnsiTheme="minorHAnsi"/>
          <w:sz w:val="22"/>
          <w:szCs w:val="22"/>
        </w:rPr>
      </w:pPr>
      <w:r>
        <w:rPr>
          <w:rFonts w:asciiTheme="minorHAnsi" w:hAnsiTheme="minorHAnsi"/>
          <w:sz w:val="22"/>
          <w:szCs w:val="22"/>
        </w:rPr>
        <w:t>According to Weiler and Scholz-Barth (2009), European installers typically ‘</w:t>
      </w:r>
      <w:r w:rsidRPr="007F699D">
        <w:rPr>
          <w:rFonts w:asciiTheme="minorHAnsi" w:hAnsiTheme="minorHAnsi"/>
          <w:i/>
          <w:sz w:val="22"/>
          <w:szCs w:val="22"/>
        </w:rPr>
        <w:t>use 60 to 80</w:t>
      </w:r>
      <w:r>
        <w:rPr>
          <w:rFonts w:asciiTheme="minorHAnsi" w:hAnsiTheme="minorHAnsi"/>
          <w:i/>
          <w:sz w:val="22"/>
          <w:szCs w:val="22"/>
        </w:rPr>
        <w:t xml:space="preserve"> </w:t>
      </w:r>
      <w:r w:rsidRPr="007F699D">
        <w:rPr>
          <w:rFonts w:asciiTheme="minorHAnsi" w:hAnsiTheme="minorHAnsi"/>
          <w:i/>
          <w:sz w:val="22"/>
          <w:szCs w:val="22"/>
        </w:rPr>
        <w:t>mil PVC single-ply roof systems for the most efficient, cost-effective construction</w:t>
      </w:r>
      <w:r>
        <w:rPr>
          <w:rFonts w:asciiTheme="minorHAnsi" w:hAnsiTheme="minorHAnsi"/>
          <w:sz w:val="22"/>
          <w:szCs w:val="22"/>
        </w:rPr>
        <w:t xml:space="preserve">’.  Reinforced PVC works well </w:t>
      </w:r>
      <w:r w:rsidR="00143543">
        <w:rPr>
          <w:rFonts w:asciiTheme="minorHAnsi" w:hAnsiTheme="minorHAnsi"/>
          <w:sz w:val="22"/>
          <w:szCs w:val="22"/>
        </w:rPr>
        <w:t>as</w:t>
      </w:r>
      <w:r>
        <w:rPr>
          <w:rFonts w:asciiTheme="minorHAnsi" w:hAnsiTheme="minorHAnsi"/>
          <w:sz w:val="22"/>
          <w:szCs w:val="22"/>
        </w:rPr>
        <w:t xml:space="preserve"> seams are heat sealed</w:t>
      </w:r>
      <w:r w:rsidR="00143543">
        <w:rPr>
          <w:rFonts w:asciiTheme="minorHAnsi" w:hAnsiTheme="minorHAnsi"/>
          <w:sz w:val="22"/>
          <w:szCs w:val="22"/>
        </w:rPr>
        <w:t>,</w:t>
      </w:r>
      <w:r>
        <w:rPr>
          <w:rFonts w:asciiTheme="minorHAnsi" w:hAnsiTheme="minorHAnsi"/>
          <w:sz w:val="22"/>
          <w:szCs w:val="22"/>
        </w:rPr>
        <w:t xml:space="preserve"> which reduces the risk of leaks and also protects against root penetration.  </w:t>
      </w:r>
    </w:p>
    <w:p w14:paraId="106666AA" w14:textId="77777777" w:rsidR="00DD7E41" w:rsidRDefault="00DD7E41" w:rsidP="008C5ECB">
      <w:pPr>
        <w:rPr>
          <w:rFonts w:asciiTheme="minorHAnsi" w:hAnsiTheme="minorHAnsi"/>
          <w:sz w:val="22"/>
          <w:szCs w:val="22"/>
        </w:rPr>
      </w:pPr>
    </w:p>
    <w:p w14:paraId="553DF91B" w14:textId="756E2577" w:rsidR="00507FFC" w:rsidRDefault="00DD7E41" w:rsidP="008C5ECB">
      <w:pPr>
        <w:rPr>
          <w:rFonts w:asciiTheme="minorHAnsi" w:hAnsiTheme="minorHAnsi"/>
          <w:sz w:val="22"/>
          <w:szCs w:val="22"/>
        </w:rPr>
      </w:pPr>
      <w:r>
        <w:rPr>
          <w:rFonts w:asciiTheme="minorHAnsi" w:hAnsiTheme="minorHAnsi"/>
          <w:sz w:val="22"/>
          <w:szCs w:val="22"/>
        </w:rPr>
        <w:t xml:space="preserve">The manufacturing and disposal of </w:t>
      </w:r>
      <w:r w:rsidR="004B20D6">
        <w:rPr>
          <w:rFonts w:asciiTheme="minorHAnsi" w:hAnsiTheme="minorHAnsi"/>
          <w:sz w:val="22"/>
          <w:szCs w:val="22"/>
        </w:rPr>
        <w:t xml:space="preserve">PVC materials </w:t>
      </w:r>
      <w:r>
        <w:rPr>
          <w:rFonts w:asciiTheme="minorHAnsi" w:hAnsiTheme="minorHAnsi"/>
          <w:sz w:val="22"/>
          <w:szCs w:val="22"/>
        </w:rPr>
        <w:t xml:space="preserve">can </w:t>
      </w:r>
      <w:r w:rsidR="007A4BA4">
        <w:rPr>
          <w:rFonts w:asciiTheme="minorHAnsi" w:hAnsiTheme="minorHAnsi"/>
          <w:sz w:val="22"/>
          <w:szCs w:val="22"/>
        </w:rPr>
        <w:t xml:space="preserve">have </w:t>
      </w:r>
      <w:r>
        <w:rPr>
          <w:rFonts w:asciiTheme="minorHAnsi" w:hAnsiTheme="minorHAnsi"/>
          <w:sz w:val="22"/>
          <w:szCs w:val="22"/>
        </w:rPr>
        <w:t xml:space="preserve">impacts </w:t>
      </w:r>
      <w:r w:rsidR="007A4BA4">
        <w:rPr>
          <w:rFonts w:asciiTheme="minorHAnsi" w:hAnsiTheme="minorHAnsi"/>
          <w:sz w:val="22"/>
          <w:szCs w:val="22"/>
        </w:rPr>
        <w:t xml:space="preserve">on </w:t>
      </w:r>
      <w:r>
        <w:rPr>
          <w:rFonts w:asciiTheme="minorHAnsi" w:hAnsiTheme="minorHAnsi"/>
          <w:sz w:val="22"/>
          <w:szCs w:val="22"/>
        </w:rPr>
        <w:t xml:space="preserve">the environment. To </w:t>
      </w:r>
      <w:r w:rsidR="00A45415">
        <w:rPr>
          <w:rFonts w:asciiTheme="minorHAnsi" w:hAnsiTheme="minorHAnsi"/>
          <w:sz w:val="22"/>
          <w:szCs w:val="22"/>
        </w:rPr>
        <w:t xml:space="preserve">reduce </w:t>
      </w:r>
      <w:r w:rsidR="00143543">
        <w:rPr>
          <w:rFonts w:asciiTheme="minorHAnsi" w:hAnsiTheme="minorHAnsi"/>
          <w:sz w:val="22"/>
          <w:szCs w:val="22"/>
        </w:rPr>
        <w:t>potential</w:t>
      </w:r>
      <w:r>
        <w:rPr>
          <w:rFonts w:asciiTheme="minorHAnsi" w:hAnsiTheme="minorHAnsi"/>
          <w:sz w:val="22"/>
          <w:szCs w:val="22"/>
        </w:rPr>
        <w:t xml:space="preserve"> impacts</w:t>
      </w:r>
      <w:r w:rsidR="00143543">
        <w:rPr>
          <w:rFonts w:asciiTheme="minorHAnsi" w:hAnsiTheme="minorHAnsi"/>
          <w:sz w:val="22"/>
          <w:szCs w:val="22"/>
        </w:rPr>
        <w:t>,</w:t>
      </w:r>
      <w:r>
        <w:rPr>
          <w:rFonts w:asciiTheme="minorHAnsi" w:hAnsiTheme="minorHAnsi"/>
          <w:sz w:val="22"/>
          <w:szCs w:val="22"/>
        </w:rPr>
        <w:t xml:space="preserve"> PVC products </w:t>
      </w:r>
      <w:r w:rsidR="003A58DB">
        <w:rPr>
          <w:rFonts w:asciiTheme="minorHAnsi" w:hAnsiTheme="minorHAnsi"/>
          <w:sz w:val="22"/>
          <w:szCs w:val="22"/>
        </w:rPr>
        <w:t>can</w:t>
      </w:r>
      <w:r w:rsidR="004B20D6">
        <w:rPr>
          <w:rFonts w:asciiTheme="minorHAnsi" w:hAnsiTheme="minorHAnsi"/>
          <w:sz w:val="22"/>
          <w:szCs w:val="22"/>
        </w:rPr>
        <w:t xml:space="preserve"> be manufactured to the Best Practice Guidelines </w:t>
      </w:r>
      <w:r>
        <w:rPr>
          <w:rFonts w:asciiTheme="minorHAnsi" w:hAnsiTheme="minorHAnsi"/>
          <w:sz w:val="22"/>
          <w:szCs w:val="22"/>
        </w:rPr>
        <w:t>provided by Green Building Council Australia</w:t>
      </w:r>
      <w:r w:rsidR="003A58DB">
        <w:rPr>
          <w:rFonts w:asciiTheme="minorHAnsi" w:hAnsiTheme="minorHAnsi"/>
          <w:sz w:val="22"/>
          <w:szCs w:val="22"/>
        </w:rPr>
        <w:t xml:space="preserve"> (www.gbca.org.au)</w:t>
      </w:r>
      <w:r w:rsidR="004B20D6">
        <w:rPr>
          <w:rFonts w:asciiTheme="minorHAnsi" w:hAnsiTheme="minorHAnsi"/>
          <w:sz w:val="22"/>
          <w:szCs w:val="22"/>
        </w:rPr>
        <w:t>.</w:t>
      </w:r>
    </w:p>
    <w:p w14:paraId="458A58A0" w14:textId="77777777" w:rsidR="00507FFC" w:rsidRDefault="00507FFC" w:rsidP="00507FFC">
      <w:pPr>
        <w:jc w:val="both"/>
        <w:rPr>
          <w:rFonts w:asciiTheme="minorHAnsi" w:hAnsiTheme="minorHAnsi"/>
          <w:sz w:val="22"/>
          <w:szCs w:val="22"/>
        </w:rPr>
      </w:pPr>
    </w:p>
    <w:p w14:paraId="6776C777" w14:textId="5BE436E8" w:rsidR="00507FFC" w:rsidRPr="00143CAD" w:rsidRDefault="00507FFC" w:rsidP="00143543">
      <w:pPr>
        <w:pStyle w:val="Heading1"/>
        <w:framePr w:wrap="around" w:x="683" w:y="1483"/>
        <w:numPr>
          <w:ilvl w:val="0"/>
          <w:numId w:val="0"/>
        </w:numPr>
      </w:pPr>
      <w:bookmarkStart w:id="5" w:name="_Toc407699825"/>
      <w:r w:rsidRPr="00143CAD">
        <w:t>Waterproofing green roofs and walls</w:t>
      </w:r>
      <w:bookmarkEnd w:id="5"/>
      <w:r w:rsidRPr="00143CAD">
        <w:t xml:space="preserve"> </w:t>
      </w:r>
    </w:p>
    <w:p w14:paraId="598703C3" w14:textId="77777777" w:rsidR="007A4BA4" w:rsidRDefault="00507FFC" w:rsidP="008C5ECB">
      <w:pPr>
        <w:rPr>
          <w:rFonts w:asciiTheme="minorHAnsi" w:hAnsiTheme="minorHAnsi"/>
          <w:sz w:val="22"/>
          <w:szCs w:val="22"/>
        </w:rPr>
      </w:pPr>
      <w:r>
        <w:rPr>
          <w:rFonts w:asciiTheme="minorHAnsi" w:hAnsiTheme="minorHAnsi"/>
          <w:sz w:val="22"/>
          <w:szCs w:val="22"/>
        </w:rPr>
        <w:t xml:space="preserve">Other waterproofing materials commonly used in Europe include rubber membrane (EPDM) or hypolan (CSPE).  </w:t>
      </w:r>
    </w:p>
    <w:p w14:paraId="52CF1C29" w14:textId="2BA845B4" w:rsidR="00507FFC" w:rsidRDefault="00507FFC" w:rsidP="008C5ECB">
      <w:pPr>
        <w:rPr>
          <w:rFonts w:asciiTheme="minorHAnsi" w:hAnsiTheme="minorHAnsi"/>
          <w:sz w:val="22"/>
          <w:szCs w:val="22"/>
        </w:rPr>
      </w:pPr>
      <w:r>
        <w:rPr>
          <w:rFonts w:asciiTheme="minorHAnsi" w:hAnsiTheme="minorHAnsi"/>
          <w:sz w:val="22"/>
          <w:szCs w:val="22"/>
        </w:rPr>
        <w:lastRenderedPageBreak/>
        <w:t xml:space="preserve">The seams of EPDM need to be bonded with adhesives or tape, which could have a higher risk of potential leaks than with PVC.  </w:t>
      </w:r>
    </w:p>
    <w:p w14:paraId="597E8011" w14:textId="77777777" w:rsidR="001F3822" w:rsidRDefault="001F3822" w:rsidP="008C5ECB">
      <w:pPr>
        <w:rPr>
          <w:rFonts w:asciiTheme="minorHAnsi" w:hAnsiTheme="minorHAnsi"/>
          <w:sz w:val="22"/>
          <w:szCs w:val="22"/>
        </w:rPr>
      </w:pPr>
    </w:p>
    <w:p w14:paraId="6E783B5D" w14:textId="6DD14600" w:rsidR="00507FFC" w:rsidRDefault="00507FFC" w:rsidP="008C5ECB">
      <w:pPr>
        <w:rPr>
          <w:rFonts w:asciiTheme="minorHAnsi" w:hAnsiTheme="minorHAnsi"/>
          <w:sz w:val="22"/>
          <w:szCs w:val="22"/>
        </w:rPr>
      </w:pPr>
      <w:r>
        <w:rPr>
          <w:rFonts w:asciiTheme="minorHAnsi" w:hAnsiTheme="minorHAnsi"/>
          <w:sz w:val="22"/>
          <w:szCs w:val="22"/>
        </w:rPr>
        <w:t xml:space="preserve">Thermoplastic olefins (TPOs) are also specified in Europe and may be considered as an acceptable alternative to PVC, but they have </w:t>
      </w:r>
      <w:r w:rsidR="001F3822">
        <w:rPr>
          <w:rFonts w:asciiTheme="minorHAnsi" w:hAnsiTheme="minorHAnsi"/>
          <w:sz w:val="22"/>
          <w:szCs w:val="22"/>
        </w:rPr>
        <w:t>not been as well tested in the United States</w:t>
      </w:r>
      <w:r>
        <w:rPr>
          <w:rFonts w:asciiTheme="minorHAnsi" w:hAnsiTheme="minorHAnsi"/>
          <w:sz w:val="22"/>
          <w:szCs w:val="22"/>
        </w:rPr>
        <w:t xml:space="preserve">.  Also in the U.S. </w:t>
      </w:r>
      <w:r w:rsidRPr="007A4957">
        <w:rPr>
          <w:rFonts w:asciiTheme="minorHAnsi" w:hAnsiTheme="minorHAnsi"/>
          <w:sz w:val="22"/>
          <w:szCs w:val="22"/>
        </w:rPr>
        <w:t xml:space="preserve">manufacturers of TPOs </w:t>
      </w:r>
      <w:r>
        <w:rPr>
          <w:rFonts w:asciiTheme="minorHAnsi" w:hAnsiTheme="minorHAnsi"/>
          <w:sz w:val="22"/>
          <w:szCs w:val="22"/>
        </w:rPr>
        <w:t>may</w:t>
      </w:r>
      <w:r w:rsidRPr="007A4957">
        <w:rPr>
          <w:rFonts w:asciiTheme="minorHAnsi" w:hAnsiTheme="minorHAnsi"/>
          <w:sz w:val="22"/>
          <w:szCs w:val="22"/>
        </w:rPr>
        <w:t xml:space="preserve"> need to add bromides (fire retardants) to meet the more str</w:t>
      </w:r>
      <w:r>
        <w:rPr>
          <w:rFonts w:asciiTheme="minorHAnsi" w:hAnsiTheme="minorHAnsi"/>
          <w:sz w:val="22"/>
          <w:szCs w:val="22"/>
        </w:rPr>
        <w:t>ingent U.S. fire codes. B</w:t>
      </w:r>
      <w:r w:rsidRPr="007A4957">
        <w:rPr>
          <w:rFonts w:asciiTheme="minorHAnsi" w:hAnsiTheme="minorHAnsi"/>
          <w:sz w:val="22"/>
          <w:szCs w:val="22"/>
        </w:rPr>
        <w:t>romides can interfere with the long</w:t>
      </w:r>
      <w:r>
        <w:rPr>
          <w:rFonts w:asciiTheme="minorHAnsi" w:hAnsiTheme="minorHAnsi"/>
          <w:sz w:val="22"/>
          <w:szCs w:val="22"/>
        </w:rPr>
        <w:t>er</w:t>
      </w:r>
      <w:r w:rsidRPr="007A4957">
        <w:rPr>
          <w:rFonts w:asciiTheme="minorHAnsi" w:hAnsiTheme="minorHAnsi"/>
          <w:sz w:val="22"/>
          <w:szCs w:val="22"/>
        </w:rPr>
        <w:t xml:space="preserve">-term performance of </w:t>
      </w:r>
      <w:r>
        <w:rPr>
          <w:rFonts w:asciiTheme="minorHAnsi" w:hAnsiTheme="minorHAnsi"/>
          <w:sz w:val="22"/>
          <w:szCs w:val="22"/>
        </w:rPr>
        <w:t>TPO waterproofing</w:t>
      </w:r>
      <w:r w:rsidRPr="007A4957">
        <w:rPr>
          <w:rFonts w:asciiTheme="minorHAnsi" w:hAnsiTheme="minorHAnsi"/>
          <w:sz w:val="22"/>
          <w:szCs w:val="22"/>
        </w:rPr>
        <w:t xml:space="preserve"> membrane</w:t>
      </w:r>
      <w:r>
        <w:rPr>
          <w:rFonts w:asciiTheme="minorHAnsi" w:hAnsiTheme="minorHAnsi"/>
          <w:sz w:val="22"/>
          <w:szCs w:val="22"/>
        </w:rPr>
        <w:t>s</w:t>
      </w:r>
      <w:r w:rsidRPr="007A4957">
        <w:rPr>
          <w:rFonts w:asciiTheme="minorHAnsi" w:hAnsiTheme="minorHAnsi"/>
          <w:sz w:val="22"/>
          <w:szCs w:val="22"/>
        </w:rPr>
        <w:t xml:space="preserve">. </w:t>
      </w:r>
    </w:p>
    <w:p w14:paraId="790EBA35" w14:textId="77777777" w:rsidR="00507FFC" w:rsidRDefault="00507FFC" w:rsidP="00DD7E41">
      <w:pPr>
        <w:pStyle w:val="BodyText"/>
      </w:pPr>
    </w:p>
    <w:p w14:paraId="450A7E49" w14:textId="77777777" w:rsidR="00507FFC" w:rsidRDefault="00507FFC" w:rsidP="00143543">
      <w:pPr>
        <w:pStyle w:val="BodyText"/>
        <w:jc w:val="center"/>
      </w:pPr>
      <w:r>
        <w:rPr>
          <w:noProof/>
          <w:lang w:eastAsia="en-AU"/>
        </w:rPr>
        <w:drawing>
          <wp:inline distT="0" distB="0" distL="0" distR="0" wp14:anchorId="3E7C0C50" wp14:editId="37F11F32">
            <wp:extent cx="2320032" cy="328612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33242" cy="3304836"/>
                    </a:xfrm>
                    <a:prstGeom prst="rect">
                      <a:avLst/>
                    </a:prstGeom>
                    <a:noFill/>
                    <a:ln>
                      <a:noFill/>
                    </a:ln>
                  </pic:spPr>
                </pic:pic>
              </a:graphicData>
            </a:graphic>
          </wp:inline>
        </w:drawing>
      </w:r>
    </w:p>
    <w:p w14:paraId="3E9B9A1A" w14:textId="77777777" w:rsidR="00507FFC" w:rsidRDefault="00507FFC" w:rsidP="00DD7E41">
      <w:pPr>
        <w:pStyle w:val="BodyText"/>
      </w:pPr>
      <w:r>
        <w:rPr>
          <w:noProof/>
          <w:lang w:eastAsia="en-AU"/>
        </w:rPr>
        <mc:AlternateContent>
          <mc:Choice Requires="wps">
            <w:drawing>
              <wp:anchor distT="0" distB="0" distL="114300" distR="114300" simplePos="0" relativeHeight="251676672" behindDoc="0" locked="0" layoutInCell="1" allowOverlap="1" wp14:anchorId="38469B9A" wp14:editId="07CC4601">
                <wp:simplePos x="0" y="0"/>
                <wp:positionH relativeFrom="column">
                  <wp:posOffset>408305</wp:posOffset>
                </wp:positionH>
                <wp:positionV relativeFrom="paragraph">
                  <wp:posOffset>907</wp:posOffset>
                </wp:positionV>
                <wp:extent cx="2371725" cy="476250"/>
                <wp:effectExtent l="0" t="0" r="9525" b="0"/>
                <wp:wrapNone/>
                <wp:docPr id="10" name="Text Box 10"/>
                <wp:cNvGraphicFramePr/>
                <a:graphic xmlns:a="http://schemas.openxmlformats.org/drawingml/2006/main">
                  <a:graphicData uri="http://schemas.microsoft.com/office/word/2010/wordprocessingShape">
                    <wps:wsp>
                      <wps:cNvSpPr txBox="1"/>
                      <wps:spPr>
                        <a:xfrm>
                          <a:off x="0" y="0"/>
                          <a:ext cx="2371725" cy="476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8844B9A" w14:textId="77777777" w:rsidR="00F32423" w:rsidRDefault="00F32423" w:rsidP="00507FFC">
                            <w:pPr>
                              <w:jc w:val="center"/>
                              <w:rPr>
                                <w:i/>
                                <w:sz w:val="20"/>
                                <w:szCs w:val="20"/>
                              </w:rPr>
                            </w:pPr>
                            <w:r>
                              <w:rPr>
                                <w:i/>
                                <w:sz w:val="20"/>
                                <w:szCs w:val="20"/>
                              </w:rPr>
                              <w:t>Green Roof Code of Best Practice</w:t>
                            </w:r>
                          </w:p>
                          <w:p w14:paraId="2655091F" w14:textId="77777777" w:rsidR="00F32423" w:rsidRPr="00867724" w:rsidRDefault="00F32423" w:rsidP="00507FFC">
                            <w:pPr>
                              <w:jc w:val="center"/>
                              <w:rPr>
                                <w:i/>
                                <w:sz w:val="20"/>
                                <w:szCs w:val="20"/>
                              </w:rPr>
                            </w:pPr>
                            <w:r>
                              <w:rPr>
                                <w:i/>
                                <w:sz w:val="20"/>
                                <w:szCs w:val="20"/>
                              </w:rPr>
                              <w:t>United Kingdom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0" o:spid="_x0000_s1031" type="#_x0000_t202" style="position:absolute;margin-left:32.15pt;margin-top:.05pt;width:186.75pt;height:3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" fillcolor="white [3201]" stroked="f" strokeweight=".5pt">
                <v:textbox>
                  <w:txbxContent>
                    <w:p w14:paraId="18844B9A" w14:textId="77777777" w:rsidR="00F32423" w:rsidRDefault="00F32423" w:rsidP="00507FFC">
                      <w:pPr>
                        <w:jc w:val="center"/>
                        <w:rPr>
                          <w:i/>
                          <w:sz w:val="20"/>
                          <w:szCs w:val="20"/>
                        </w:rPr>
                      </w:pPr>
                      <w:r>
                        <w:rPr>
                          <w:i/>
                          <w:sz w:val="20"/>
                          <w:szCs w:val="20"/>
                        </w:rPr>
                        <w:t>Green Roof Code of Best Practice</w:t>
                      </w:r>
                    </w:p>
                    <w:p w14:paraId="2655091F" w14:textId="77777777" w:rsidR="00F32423" w:rsidRPr="00867724" w:rsidRDefault="00F32423" w:rsidP="00507FFC">
                      <w:pPr>
                        <w:jc w:val="center"/>
                        <w:rPr>
                          <w:i/>
                          <w:sz w:val="20"/>
                          <w:szCs w:val="20"/>
                        </w:rPr>
                      </w:pPr>
                      <w:r>
                        <w:rPr>
                          <w:i/>
                          <w:sz w:val="20"/>
                          <w:szCs w:val="20"/>
                        </w:rPr>
                        <w:t>United Kingdom</w:t>
                      </w:r>
                    </w:p>
                  </w:txbxContent>
                </v:textbox>
              </v:shape>
            </w:pict>
          </mc:Fallback>
        </mc:AlternateContent>
      </w:r>
    </w:p>
    <w:p w14:paraId="72739A47" w14:textId="77777777" w:rsidR="00507FFC" w:rsidRDefault="00507FFC" w:rsidP="00DD7E41">
      <w:pPr>
        <w:pStyle w:val="BodyText"/>
      </w:pPr>
    </w:p>
    <w:p w14:paraId="57F296E5" w14:textId="77777777" w:rsidR="00507FFC" w:rsidRDefault="00507FFC" w:rsidP="00DD7E41">
      <w:pPr>
        <w:pStyle w:val="BodyText"/>
      </w:pPr>
    </w:p>
    <w:p w14:paraId="0B9A6BA7" w14:textId="77777777" w:rsidR="00507FFC" w:rsidRDefault="00507FFC" w:rsidP="00143543">
      <w:pPr>
        <w:pStyle w:val="BodyText"/>
        <w:jc w:val="center"/>
      </w:pPr>
      <w:r>
        <w:rPr>
          <w:noProof/>
          <w:lang w:eastAsia="en-AU"/>
        </w:rPr>
        <w:drawing>
          <wp:inline distT="0" distB="0" distL="0" distR="0" wp14:anchorId="42A64CC9" wp14:editId="00DC8C3F">
            <wp:extent cx="2402558" cy="2943133"/>
            <wp:effectExtent l="0" t="0" r="0" b="0"/>
            <wp:docPr id="62" name="Picture 62" descr="Forschungsgesellschaft Landschaftsentwicklung Landschaftsbau e.V.">
              <a:hlinkClick xmlns:a="http://schemas.openxmlformats.org/drawingml/2006/main" r:id="rId24" tgtFrame="&quot;_self&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schungsgesellschaft Landschaftsentwicklung Landschaftsbau e.V.">
                      <a:hlinkClick r:id="rId24" tgtFrame="&quot;_self&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07610" cy="2949322"/>
                    </a:xfrm>
                    <a:prstGeom prst="rect">
                      <a:avLst/>
                    </a:prstGeom>
                    <a:noFill/>
                    <a:ln>
                      <a:noFill/>
                    </a:ln>
                  </pic:spPr>
                </pic:pic>
              </a:graphicData>
            </a:graphic>
          </wp:inline>
        </w:drawing>
      </w:r>
    </w:p>
    <w:p w14:paraId="3E208DE8" w14:textId="77777777" w:rsidR="00507FFC" w:rsidRDefault="00507FFC" w:rsidP="00DD7E41">
      <w:pPr>
        <w:pStyle w:val="BodyText"/>
      </w:pPr>
      <w:r>
        <w:rPr>
          <w:noProof/>
          <w:lang w:eastAsia="en-AU"/>
        </w:rPr>
        <mc:AlternateContent>
          <mc:Choice Requires="wps">
            <w:drawing>
              <wp:anchor distT="0" distB="0" distL="114300" distR="114300" simplePos="0" relativeHeight="251675648" behindDoc="0" locked="0" layoutInCell="1" allowOverlap="1" wp14:anchorId="27FCFC78" wp14:editId="2F6E482F">
                <wp:simplePos x="0" y="0"/>
                <wp:positionH relativeFrom="column">
                  <wp:posOffset>361315</wp:posOffset>
                </wp:positionH>
                <wp:positionV relativeFrom="paragraph">
                  <wp:posOffset>2812</wp:posOffset>
                </wp:positionV>
                <wp:extent cx="2581275" cy="485775"/>
                <wp:effectExtent l="0" t="0" r="9525" b="9525"/>
                <wp:wrapNone/>
                <wp:docPr id="9" name="Text Box 9"/>
                <wp:cNvGraphicFramePr/>
                <a:graphic xmlns:a="http://schemas.openxmlformats.org/drawingml/2006/main">
                  <a:graphicData uri="http://schemas.microsoft.com/office/word/2010/wordprocessingShape">
                    <wps:wsp>
                      <wps:cNvSpPr txBox="1"/>
                      <wps:spPr>
                        <a:xfrm>
                          <a:off x="0" y="0"/>
                          <a:ext cx="2581275" cy="485775"/>
                        </a:xfrm>
                        <a:prstGeom prst="rect">
                          <a:avLst/>
                        </a:prstGeom>
                        <a:solidFill>
                          <a:srgbClr val="FFFFFF"/>
                        </a:solidFill>
                        <a:ln w="6350">
                          <a:noFill/>
                        </a:ln>
                        <a:effectLst/>
                      </wps:spPr>
                      <wps:txbx>
                        <w:txbxContent>
                          <w:p w14:paraId="274BAA41" w14:textId="77777777" w:rsidR="00F32423" w:rsidRPr="00867724" w:rsidRDefault="00F32423" w:rsidP="00507FFC">
                            <w:pPr>
                              <w:jc w:val="center"/>
                              <w:rPr>
                                <w:i/>
                                <w:sz w:val="20"/>
                                <w:szCs w:val="20"/>
                              </w:rPr>
                            </w:pPr>
                            <w:r>
                              <w:rPr>
                                <w:i/>
                                <w:sz w:val="20"/>
                                <w:szCs w:val="20"/>
                              </w:rPr>
                              <w:t>Guidelines for Planning, Execution and Upkeep of Green Roofs - Germany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2" type="#_x0000_t202" style="position:absolute;margin-left:28.45pt;margin-top:.2pt;width:203.25pt;height:38.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" stroked="f" strokeweight=".5pt">
                <v:textbox>
                  <w:txbxContent>
                    <w:p w14:paraId="274BAA41" w14:textId="77777777" w:rsidR="00F32423" w:rsidRPr="00867724" w:rsidRDefault="00F32423" w:rsidP="00507FFC">
                      <w:pPr>
                        <w:jc w:val="center"/>
                        <w:rPr>
                          <w:i/>
                          <w:sz w:val="20"/>
                          <w:szCs w:val="20"/>
                        </w:rPr>
                      </w:pPr>
                      <w:r>
                        <w:rPr>
                          <w:i/>
                          <w:sz w:val="20"/>
                          <w:szCs w:val="20"/>
                        </w:rPr>
                        <w:t>Guidelines for Planning, Execution and Upkeep of Green Roofs - Germany</w:t>
                      </w:r>
                    </w:p>
                  </w:txbxContent>
                </v:textbox>
              </v:shape>
            </w:pict>
          </mc:Fallback>
        </mc:AlternateContent>
      </w:r>
    </w:p>
    <w:p w14:paraId="0B3D22EA" w14:textId="77777777" w:rsidR="00507FFC" w:rsidRDefault="00507FFC" w:rsidP="008C5ECB">
      <w:pPr>
        <w:rPr>
          <w:rFonts w:asciiTheme="minorHAnsi" w:hAnsiTheme="minorHAnsi"/>
          <w:sz w:val="22"/>
          <w:szCs w:val="22"/>
        </w:rPr>
      </w:pPr>
      <w:r w:rsidRPr="007A4977">
        <w:rPr>
          <w:rFonts w:asciiTheme="minorHAnsi" w:hAnsiTheme="minorHAnsi"/>
          <w:sz w:val="22"/>
          <w:szCs w:val="22"/>
        </w:rPr>
        <w:lastRenderedPageBreak/>
        <w:t>The primary aim of using a waterproof membrane on a roof or wall is to prevent water from entering the building from</w:t>
      </w:r>
      <w:r>
        <w:rPr>
          <w:rFonts w:asciiTheme="minorHAnsi" w:hAnsiTheme="minorHAnsi"/>
          <w:sz w:val="22"/>
          <w:szCs w:val="22"/>
        </w:rPr>
        <w:t xml:space="preserve"> the outside.  Under a green roof or behind a green wall the membrane must also be capable of resisting physical damage from penetrating plant roots, gardening tools and other activities. </w:t>
      </w:r>
    </w:p>
    <w:p w14:paraId="43711E8D" w14:textId="77777777" w:rsidR="00507FFC" w:rsidRDefault="00507FFC" w:rsidP="008C5ECB">
      <w:pPr>
        <w:rPr>
          <w:rFonts w:asciiTheme="minorHAnsi" w:hAnsiTheme="minorHAnsi"/>
          <w:sz w:val="22"/>
          <w:szCs w:val="22"/>
        </w:rPr>
      </w:pPr>
    </w:p>
    <w:p w14:paraId="65ADD09B" w14:textId="455C444C" w:rsidR="00507FFC" w:rsidRDefault="00507FFC" w:rsidP="008C5ECB">
      <w:pPr>
        <w:rPr>
          <w:rFonts w:asciiTheme="minorHAnsi" w:hAnsiTheme="minorHAnsi"/>
          <w:sz w:val="22"/>
          <w:szCs w:val="22"/>
        </w:rPr>
      </w:pPr>
      <w:r>
        <w:rPr>
          <w:rFonts w:asciiTheme="minorHAnsi" w:hAnsiTheme="minorHAnsi"/>
          <w:sz w:val="22"/>
          <w:szCs w:val="22"/>
        </w:rPr>
        <w:t xml:space="preserve">The roof and external walls of a building need to be water tight. Depending on the contractual arrangements, in new buildings the responsibility for </w:t>
      </w:r>
      <w:r w:rsidR="009561C6">
        <w:rPr>
          <w:rFonts w:asciiTheme="minorHAnsi" w:hAnsiTheme="minorHAnsi"/>
          <w:sz w:val="22"/>
          <w:szCs w:val="22"/>
        </w:rPr>
        <w:t xml:space="preserve">the installation of </w:t>
      </w:r>
      <w:r w:rsidR="001F3822">
        <w:rPr>
          <w:rFonts w:asciiTheme="minorHAnsi" w:hAnsiTheme="minorHAnsi"/>
          <w:sz w:val="22"/>
          <w:szCs w:val="22"/>
        </w:rPr>
        <w:t>a waterproof</w:t>
      </w:r>
      <w:r>
        <w:rPr>
          <w:rFonts w:asciiTheme="minorHAnsi" w:hAnsiTheme="minorHAnsi"/>
          <w:sz w:val="22"/>
          <w:szCs w:val="22"/>
        </w:rPr>
        <w:t xml:space="preserve"> membrane is held by the architect, builder, landscape architect and/or green roof or wall designer. </w:t>
      </w:r>
    </w:p>
    <w:p w14:paraId="5828A4E5" w14:textId="77777777" w:rsidR="00507FFC" w:rsidRDefault="00507FFC" w:rsidP="008C5ECB">
      <w:pPr>
        <w:rPr>
          <w:rFonts w:asciiTheme="minorHAnsi" w:hAnsiTheme="minorHAnsi"/>
          <w:sz w:val="22"/>
          <w:szCs w:val="22"/>
        </w:rPr>
      </w:pPr>
    </w:p>
    <w:p w14:paraId="2A4AD62F" w14:textId="77777777" w:rsidR="00507FFC" w:rsidRDefault="00507FFC" w:rsidP="008C5ECB">
      <w:pPr>
        <w:rPr>
          <w:rFonts w:asciiTheme="minorHAnsi" w:hAnsiTheme="minorHAnsi"/>
          <w:sz w:val="22"/>
          <w:szCs w:val="22"/>
        </w:rPr>
      </w:pPr>
      <w:r>
        <w:rPr>
          <w:rFonts w:asciiTheme="minorHAnsi" w:hAnsiTheme="minorHAnsi"/>
          <w:sz w:val="22"/>
          <w:szCs w:val="22"/>
        </w:rPr>
        <w:t xml:space="preserve">Green roof or green wall installers are typically more likely to be responsible for waterproofing where a green roof or green wall is retrofitted to an existing building.  </w:t>
      </w:r>
    </w:p>
    <w:p w14:paraId="14079F9F" w14:textId="77777777" w:rsidR="00507FFC" w:rsidRDefault="00507FFC" w:rsidP="008C5ECB">
      <w:pPr>
        <w:rPr>
          <w:rFonts w:asciiTheme="minorHAnsi" w:hAnsiTheme="minorHAnsi"/>
          <w:sz w:val="22"/>
          <w:szCs w:val="22"/>
        </w:rPr>
      </w:pPr>
    </w:p>
    <w:p w14:paraId="03834260" w14:textId="77777777" w:rsidR="00507FFC" w:rsidRDefault="00507FFC" w:rsidP="008C5ECB">
      <w:pPr>
        <w:rPr>
          <w:rFonts w:asciiTheme="minorHAnsi" w:hAnsiTheme="minorHAnsi"/>
          <w:sz w:val="22"/>
          <w:szCs w:val="22"/>
        </w:rPr>
      </w:pPr>
      <w:r>
        <w:rPr>
          <w:rFonts w:asciiTheme="minorHAnsi" w:hAnsiTheme="minorHAnsi"/>
          <w:sz w:val="22"/>
          <w:szCs w:val="22"/>
        </w:rPr>
        <w:t xml:space="preserve">As the </w:t>
      </w:r>
      <w:r w:rsidRPr="00E579B9">
        <w:rPr>
          <w:rFonts w:asciiTheme="minorHAnsi" w:hAnsiTheme="minorHAnsi"/>
          <w:sz w:val="22"/>
          <w:szCs w:val="22"/>
        </w:rPr>
        <w:t xml:space="preserve">responsibility for </w:t>
      </w:r>
      <w:r>
        <w:rPr>
          <w:rFonts w:asciiTheme="minorHAnsi" w:hAnsiTheme="minorHAnsi"/>
          <w:sz w:val="22"/>
          <w:szCs w:val="22"/>
        </w:rPr>
        <w:t>the waterproofing membrane crosses various disciplines, there needs to be a cooperative approach by the various designers and builders to install a permanent waterproof surface that meets the stringent requirements of the particular green roof or green wall design.</w:t>
      </w:r>
    </w:p>
    <w:p w14:paraId="5D960569" w14:textId="77777777" w:rsidR="00507FFC" w:rsidRDefault="00507FFC" w:rsidP="00507FFC">
      <w:pPr>
        <w:rPr>
          <w:rFonts w:asciiTheme="minorHAnsi" w:hAnsiTheme="minorHAnsi"/>
          <w:sz w:val="22"/>
          <w:szCs w:val="22"/>
        </w:rPr>
      </w:pPr>
    </w:p>
    <w:p w14:paraId="2CA907A5" w14:textId="77777777" w:rsidR="006B60D2" w:rsidRDefault="00507FFC" w:rsidP="006B60D2">
      <w:pPr>
        <w:rPr>
          <w:rFonts w:asciiTheme="minorHAnsi" w:hAnsiTheme="minorHAnsi"/>
          <w:sz w:val="22"/>
          <w:szCs w:val="22"/>
        </w:rPr>
      </w:pPr>
      <w:r>
        <w:rPr>
          <w:rFonts w:asciiTheme="minorHAnsi" w:hAnsiTheme="minorHAnsi"/>
          <w:sz w:val="22"/>
          <w:szCs w:val="22"/>
        </w:rPr>
        <w:t xml:space="preserve">Many architects, builders and building owners or developers can remember the unsatisfactory waterproofing materials and installations of the 1970s, where planter boxes and podiums notoriously developed leaks. This was a period of new materials and untrained or unsupervised installations.  </w:t>
      </w:r>
    </w:p>
    <w:p w14:paraId="5F5A713F" w14:textId="6B971EC7" w:rsidR="00507FFC" w:rsidRDefault="00507FFC" w:rsidP="006B60D2">
      <w:pPr>
        <w:rPr>
          <w:rFonts w:asciiTheme="minorHAnsi" w:hAnsiTheme="minorHAnsi"/>
          <w:sz w:val="22"/>
          <w:szCs w:val="22"/>
        </w:rPr>
      </w:pPr>
      <w:r>
        <w:rPr>
          <w:rFonts w:asciiTheme="minorHAnsi" w:hAnsiTheme="minorHAnsi"/>
          <w:sz w:val="22"/>
          <w:szCs w:val="22"/>
        </w:rPr>
        <w:lastRenderedPageBreak/>
        <w:t>The legacy of this period still survives as a perception that waterproof membranes leak, even though materials and systems have advanced markedly since then and many products have been proven over a 30 year installation period.</w:t>
      </w:r>
    </w:p>
    <w:p w14:paraId="2BB77181" w14:textId="77777777" w:rsidR="00507FFC" w:rsidRDefault="00507FFC" w:rsidP="006B60D2">
      <w:pPr>
        <w:rPr>
          <w:rFonts w:asciiTheme="minorHAnsi" w:hAnsiTheme="minorHAnsi"/>
          <w:sz w:val="22"/>
          <w:szCs w:val="22"/>
        </w:rPr>
      </w:pPr>
    </w:p>
    <w:p w14:paraId="378A1FC1" w14:textId="720FC1A7" w:rsidR="00507FFC" w:rsidRDefault="00507FFC" w:rsidP="006B60D2">
      <w:pPr>
        <w:rPr>
          <w:rFonts w:asciiTheme="minorHAnsi" w:hAnsiTheme="minorHAnsi"/>
          <w:sz w:val="22"/>
          <w:szCs w:val="22"/>
        </w:rPr>
      </w:pPr>
      <w:r>
        <w:rPr>
          <w:rFonts w:asciiTheme="minorHAnsi" w:hAnsiTheme="minorHAnsi"/>
          <w:sz w:val="22"/>
          <w:szCs w:val="22"/>
        </w:rPr>
        <w:t xml:space="preserve">Studies from Europe and especially </w:t>
      </w:r>
      <w:proofErr w:type="gramStart"/>
      <w:r>
        <w:rPr>
          <w:rFonts w:asciiTheme="minorHAnsi" w:hAnsiTheme="minorHAnsi"/>
          <w:sz w:val="22"/>
          <w:szCs w:val="22"/>
        </w:rPr>
        <w:t>Germany,</w:t>
      </w:r>
      <w:proofErr w:type="gramEnd"/>
      <w:r>
        <w:rPr>
          <w:rFonts w:asciiTheme="minorHAnsi" w:hAnsiTheme="minorHAnsi"/>
          <w:sz w:val="22"/>
          <w:szCs w:val="22"/>
        </w:rPr>
        <w:t xml:space="preserve"> have shown that a green roof can </w:t>
      </w:r>
      <w:r w:rsidR="001F3822">
        <w:rPr>
          <w:rFonts w:asciiTheme="minorHAnsi" w:hAnsiTheme="minorHAnsi"/>
          <w:sz w:val="22"/>
          <w:szCs w:val="22"/>
        </w:rPr>
        <w:t xml:space="preserve">at least double </w:t>
      </w:r>
      <w:r>
        <w:rPr>
          <w:rFonts w:asciiTheme="minorHAnsi" w:hAnsiTheme="minorHAnsi"/>
          <w:sz w:val="22"/>
          <w:szCs w:val="22"/>
        </w:rPr>
        <w:t>the life expectancy o</w:t>
      </w:r>
      <w:r w:rsidR="001F3822">
        <w:rPr>
          <w:rFonts w:asciiTheme="minorHAnsi" w:hAnsiTheme="minorHAnsi"/>
          <w:sz w:val="22"/>
          <w:szCs w:val="22"/>
        </w:rPr>
        <w:t>f a roof membrane</w:t>
      </w:r>
      <w:r>
        <w:rPr>
          <w:rFonts w:asciiTheme="minorHAnsi" w:hAnsiTheme="minorHAnsi"/>
          <w:sz w:val="22"/>
          <w:szCs w:val="22"/>
        </w:rPr>
        <w:t xml:space="preserve">. </w:t>
      </w:r>
    </w:p>
    <w:p w14:paraId="48F10A4D" w14:textId="77777777" w:rsidR="00507FFC" w:rsidRDefault="00507FFC" w:rsidP="00507FFC">
      <w:pPr>
        <w:jc w:val="both"/>
        <w:rPr>
          <w:rFonts w:asciiTheme="minorHAnsi" w:hAnsiTheme="minorHAnsi"/>
          <w:sz w:val="22"/>
          <w:szCs w:val="22"/>
        </w:rPr>
      </w:pPr>
    </w:p>
    <w:p w14:paraId="622507FC" w14:textId="324AC8B3" w:rsidR="00507FFC" w:rsidRDefault="00507FFC" w:rsidP="006B60D2">
      <w:pPr>
        <w:rPr>
          <w:rFonts w:asciiTheme="minorHAnsi" w:hAnsiTheme="minorHAnsi"/>
          <w:sz w:val="22"/>
          <w:szCs w:val="22"/>
        </w:rPr>
      </w:pPr>
      <w:r>
        <w:rPr>
          <w:rFonts w:asciiTheme="minorHAnsi" w:hAnsiTheme="minorHAnsi"/>
          <w:sz w:val="22"/>
          <w:szCs w:val="22"/>
        </w:rPr>
        <w:t xml:space="preserve">A green roof protects the waterproof membrane from damage including hail, wind-blown dust and UV radiation from sunlight. It also reduces the daily fluctuations of temperature at the membrane level. Temperature related expansion and contraction of materials is lessened, therefore reducing </w:t>
      </w:r>
      <w:r w:rsidR="001F3822">
        <w:rPr>
          <w:rFonts w:asciiTheme="minorHAnsi" w:hAnsiTheme="minorHAnsi"/>
          <w:sz w:val="22"/>
          <w:szCs w:val="22"/>
        </w:rPr>
        <w:t>cracking and damage</w:t>
      </w:r>
      <w:r>
        <w:rPr>
          <w:rFonts w:asciiTheme="minorHAnsi" w:hAnsiTheme="minorHAnsi"/>
          <w:sz w:val="22"/>
          <w:szCs w:val="22"/>
        </w:rPr>
        <w:t>.</w:t>
      </w:r>
    </w:p>
    <w:p w14:paraId="41B02A7C" w14:textId="77777777" w:rsidR="00507FFC" w:rsidRDefault="00507FFC" w:rsidP="006B60D2">
      <w:pPr>
        <w:rPr>
          <w:rFonts w:asciiTheme="minorHAnsi" w:hAnsiTheme="minorHAnsi"/>
          <w:sz w:val="22"/>
          <w:szCs w:val="22"/>
        </w:rPr>
      </w:pPr>
    </w:p>
    <w:p w14:paraId="1E5AAC05" w14:textId="77777777" w:rsidR="00507FFC" w:rsidRPr="00074614" w:rsidRDefault="00507FFC" w:rsidP="006B60D2">
      <w:pPr>
        <w:pStyle w:val="Heading1"/>
        <w:framePr w:wrap="around" w:x="667" w:y="1326"/>
        <w:numPr>
          <w:ilvl w:val="0"/>
          <w:numId w:val="0"/>
        </w:numPr>
      </w:pPr>
      <w:bookmarkStart w:id="6" w:name="_Toc407699826"/>
      <w:r>
        <w:t>Perceived issues</w:t>
      </w:r>
      <w:bookmarkEnd w:id="6"/>
    </w:p>
    <w:p w14:paraId="1785EE8C" w14:textId="77777777" w:rsidR="00507FFC" w:rsidRDefault="00507FFC" w:rsidP="006B60D2">
      <w:pPr>
        <w:rPr>
          <w:rFonts w:asciiTheme="minorHAnsi" w:hAnsiTheme="minorHAnsi"/>
          <w:sz w:val="22"/>
          <w:szCs w:val="22"/>
        </w:rPr>
      </w:pPr>
      <w:r>
        <w:rPr>
          <w:rFonts w:asciiTheme="minorHAnsi" w:hAnsiTheme="minorHAnsi"/>
          <w:sz w:val="22"/>
          <w:szCs w:val="22"/>
        </w:rPr>
        <w:t xml:space="preserve">As part of the development of the City of Sydney’s </w:t>
      </w:r>
      <w:r w:rsidRPr="003C60F1">
        <w:rPr>
          <w:rFonts w:asciiTheme="minorHAnsi" w:hAnsiTheme="minorHAnsi"/>
          <w:i/>
          <w:sz w:val="22"/>
          <w:szCs w:val="22"/>
        </w:rPr>
        <w:t>Green Roofs and Walls Strategy</w:t>
      </w:r>
      <w:r>
        <w:rPr>
          <w:rFonts w:asciiTheme="minorHAnsi" w:hAnsiTheme="minorHAnsi"/>
          <w:sz w:val="22"/>
          <w:szCs w:val="22"/>
        </w:rPr>
        <w:t xml:space="preserve"> in 2012, a Perception Study was undertaken to identify attitudinal factors influencing the growth of the local green roofs and walls industry.  </w:t>
      </w:r>
      <w:r w:rsidRPr="003C60F1">
        <w:rPr>
          <w:rFonts w:asciiTheme="minorHAnsi" w:hAnsiTheme="minorHAnsi"/>
          <w:sz w:val="22"/>
          <w:szCs w:val="22"/>
        </w:rPr>
        <w:t>One</w:t>
      </w:r>
      <w:r>
        <w:rPr>
          <w:rFonts w:asciiTheme="minorHAnsi" w:hAnsiTheme="minorHAnsi"/>
          <w:sz w:val="22"/>
          <w:szCs w:val="22"/>
        </w:rPr>
        <w:t xml:space="preserve"> of the key findings of the study was:</w:t>
      </w:r>
    </w:p>
    <w:p w14:paraId="081D2337" w14:textId="77777777" w:rsidR="00507FFC" w:rsidRDefault="00507FFC" w:rsidP="00507FFC">
      <w:pPr>
        <w:rPr>
          <w:rFonts w:asciiTheme="minorHAnsi" w:hAnsiTheme="minorHAnsi"/>
          <w:sz w:val="22"/>
          <w:szCs w:val="22"/>
        </w:rPr>
      </w:pPr>
    </w:p>
    <w:p w14:paraId="60DCAADA" w14:textId="77777777" w:rsidR="00507FFC" w:rsidRPr="0060787A" w:rsidRDefault="00507FFC" w:rsidP="006B60D2">
      <w:pPr>
        <w:ind w:left="284" w:right="396"/>
        <w:jc w:val="both"/>
        <w:rPr>
          <w:rFonts w:asciiTheme="minorHAnsi" w:hAnsiTheme="minorHAnsi"/>
          <w:i/>
        </w:rPr>
      </w:pPr>
      <w:r w:rsidRPr="0060787A">
        <w:rPr>
          <w:rFonts w:asciiTheme="minorHAnsi" w:hAnsiTheme="minorHAnsi"/>
          <w:i/>
        </w:rPr>
        <w:t xml:space="preserve">The reliability of waterproofing and irrigation systems is a key consideration in green roof and wall installation.  There are significant concerns about the reliability of systems and risks associated with leaks.  Latest technological advancements are considered to be affectively addressing risks, though perceptions of risks remain high </w:t>
      </w:r>
      <w:r w:rsidRPr="0060787A">
        <w:rPr>
          <w:rFonts w:asciiTheme="minorHAnsi" w:hAnsiTheme="minorHAnsi"/>
        </w:rPr>
        <w:t>(City of Sydney 2012).</w:t>
      </w:r>
    </w:p>
    <w:p w14:paraId="0C935E0A" w14:textId="77777777" w:rsidR="00507FFC" w:rsidRDefault="00507FFC" w:rsidP="00507FFC">
      <w:pPr>
        <w:rPr>
          <w:rFonts w:asciiTheme="minorHAnsi" w:hAnsiTheme="minorHAnsi"/>
          <w:b/>
          <w:sz w:val="22"/>
          <w:szCs w:val="22"/>
        </w:rPr>
      </w:pPr>
    </w:p>
    <w:p w14:paraId="0C8B6E3E" w14:textId="38CE4A9B" w:rsidR="00507FFC" w:rsidRDefault="00507FFC" w:rsidP="006B60D2">
      <w:r w:rsidRPr="002E4E02">
        <w:rPr>
          <w:rFonts w:asciiTheme="minorHAnsi" w:hAnsiTheme="minorHAnsi"/>
          <w:sz w:val="22"/>
          <w:szCs w:val="22"/>
        </w:rPr>
        <w:t>The purpose</w:t>
      </w:r>
      <w:r>
        <w:rPr>
          <w:rFonts w:asciiTheme="minorHAnsi" w:hAnsiTheme="minorHAnsi"/>
          <w:sz w:val="22"/>
          <w:szCs w:val="22"/>
        </w:rPr>
        <w:t xml:space="preserve"> of this guide is to provide general information on the different types of waterproofing that are currently used for green roof and green wall installations in New South Wales.  </w:t>
      </w:r>
    </w:p>
    <w:p w14:paraId="5C10F45F" w14:textId="77777777" w:rsidR="00507FFC" w:rsidRDefault="00507FFC" w:rsidP="00DD7E41">
      <w:pPr>
        <w:pStyle w:val="BodyText"/>
      </w:pPr>
    </w:p>
    <w:p w14:paraId="117BD507" w14:textId="77777777" w:rsidR="00507FFC" w:rsidRDefault="00507FFC" w:rsidP="00DD7E41">
      <w:pPr>
        <w:pStyle w:val="BodyText"/>
      </w:pPr>
    </w:p>
    <w:p w14:paraId="56A83253" w14:textId="77777777" w:rsidR="00507FFC" w:rsidRDefault="00507FFC" w:rsidP="00DD7E41">
      <w:pPr>
        <w:pStyle w:val="BodyText"/>
      </w:pPr>
    </w:p>
    <w:p w14:paraId="0D9F909E" w14:textId="77777777" w:rsidR="00507FFC" w:rsidRDefault="00507FFC" w:rsidP="00DD7E41">
      <w:pPr>
        <w:pStyle w:val="BodyText"/>
      </w:pPr>
    </w:p>
    <w:p w14:paraId="3D7BB78B" w14:textId="77777777" w:rsidR="00507FFC" w:rsidRDefault="00507FFC" w:rsidP="00DD7E41">
      <w:pPr>
        <w:pStyle w:val="BodyText"/>
      </w:pPr>
    </w:p>
    <w:p w14:paraId="4E3D2789" w14:textId="77777777" w:rsidR="00507FFC" w:rsidRDefault="00507FFC" w:rsidP="00DD7E41">
      <w:pPr>
        <w:pStyle w:val="BodyText"/>
      </w:pPr>
    </w:p>
    <w:p w14:paraId="1B229D05" w14:textId="77777777" w:rsidR="00507FFC" w:rsidRDefault="00507FFC" w:rsidP="00DD7E41">
      <w:pPr>
        <w:pStyle w:val="BodyText"/>
      </w:pPr>
    </w:p>
    <w:p w14:paraId="19EE9206" w14:textId="77777777" w:rsidR="00507FFC" w:rsidRDefault="00507FFC" w:rsidP="00DD7E41">
      <w:pPr>
        <w:pStyle w:val="BodyText"/>
      </w:pPr>
    </w:p>
    <w:p w14:paraId="7064B569" w14:textId="77777777" w:rsidR="00507FFC" w:rsidRDefault="00507FFC" w:rsidP="00DD7E41">
      <w:pPr>
        <w:pStyle w:val="BodyText"/>
      </w:pPr>
    </w:p>
    <w:p w14:paraId="6290770D" w14:textId="77777777" w:rsidR="00507FFC" w:rsidRDefault="00507FFC" w:rsidP="00DD7E41">
      <w:pPr>
        <w:pStyle w:val="BodyText"/>
      </w:pPr>
    </w:p>
    <w:p w14:paraId="5B341BF1" w14:textId="77777777" w:rsidR="00507FFC" w:rsidRDefault="00507FFC" w:rsidP="00DD7E41">
      <w:pPr>
        <w:pStyle w:val="BodyText"/>
      </w:pPr>
    </w:p>
    <w:p w14:paraId="7920CDCE" w14:textId="77777777" w:rsidR="00507FFC" w:rsidRDefault="00507FFC" w:rsidP="00DD7E41">
      <w:pPr>
        <w:pStyle w:val="BodyText"/>
      </w:pPr>
    </w:p>
    <w:p w14:paraId="7A844F32" w14:textId="77777777" w:rsidR="00507FFC" w:rsidRDefault="00507FFC" w:rsidP="00DD7E41">
      <w:pPr>
        <w:pStyle w:val="BodyText"/>
      </w:pPr>
    </w:p>
    <w:p w14:paraId="7A0257DC" w14:textId="77777777" w:rsidR="001F3822" w:rsidRDefault="001F3822" w:rsidP="00DD7E41">
      <w:pPr>
        <w:pStyle w:val="BodyText"/>
      </w:pPr>
    </w:p>
    <w:p w14:paraId="40DF18A4" w14:textId="77777777" w:rsidR="00507FFC" w:rsidRDefault="00507FFC" w:rsidP="00DD7E41">
      <w:pPr>
        <w:pStyle w:val="BodyText"/>
      </w:pPr>
    </w:p>
    <w:p w14:paraId="49C11F93" w14:textId="77777777" w:rsidR="00507FFC" w:rsidRDefault="00507FFC" w:rsidP="00DD7E41">
      <w:pPr>
        <w:pStyle w:val="BodyText"/>
      </w:pPr>
    </w:p>
    <w:p w14:paraId="025B13A7" w14:textId="77777777" w:rsidR="00507FFC" w:rsidRDefault="00507FFC" w:rsidP="00507FFC">
      <w:pPr>
        <w:rPr>
          <w:rFonts w:asciiTheme="minorHAnsi" w:hAnsiTheme="minorHAnsi"/>
          <w:sz w:val="22"/>
          <w:szCs w:val="22"/>
        </w:rPr>
      </w:pPr>
      <w:r w:rsidRPr="00B8491A">
        <w:rPr>
          <w:rFonts w:asciiTheme="minorHAnsi" w:hAnsiTheme="minorHAnsi"/>
          <w:sz w:val="22"/>
          <w:szCs w:val="22"/>
        </w:rPr>
        <w:lastRenderedPageBreak/>
        <w:t>In Australia, waterproofing membranes fall into three major categories:</w:t>
      </w:r>
    </w:p>
    <w:p w14:paraId="7B0D942E" w14:textId="77777777" w:rsidR="00507FFC" w:rsidRPr="00B8491A" w:rsidRDefault="00507FFC" w:rsidP="00507FFC">
      <w:pPr>
        <w:rPr>
          <w:rFonts w:asciiTheme="minorHAnsi" w:hAnsiTheme="minorHAnsi"/>
          <w:sz w:val="22"/>
          <w:szCs w:val="22"/>
        </w:rPr>
      </w:pPr>
    </w:p>
    <w:p w14:paraId="52FA907D" w14:textId="77777777" w:rsidR="00507FFC" w:rsidRPr="0060787A" w:rsidRDefault="00507FFC" w:rsidP="00507FFC">
      <w:pPr>
        <w:pStyle w:val="ListParagraph"/>
        <w:numPr>
          <w:ilvl w:val="0"/>
          <w:numId w:val="16"/>
        </w:numPr>
        <w:spacing w:line="360" w:lineRule="auto"/>
      </w:pPr>
      <w:r w:rsidRPr="0060787A">
        <w:t>Liquid applied membrane treatments</w:t>
      </w:r>
    </w:p>
    <w:p w14:paraId="7185EBD7" w14:textId="77777777" w:rsidR="00507FFC" w:rsidRPr="0060787A" w:rsidRDefault="00507FFC" w:rsidP="00507FFC">
      <w:pPr>
        <w:pStyle w:val="ListParagraph"/>
        <w:numPr>
          <w:ilvl w:val="0"/>
          <w:numId w:val="16"/>
        </w:numPr>
        <w:spacing w:line="360" w:lineRule="auto"/>
      </w:pPr>
      <w:r w:rsidRPr="0060787A">
        <w:t>Preformed sheets, including ‘single-ply’</w:t>
      </w:r>
    </w:p>
    <w:p w14:paraId="39B58E8B" w14:textId="77777777" w:rsidR="00507FFC" w:rsidRDefault="00507FFC" w:rsidP="00507FFC">
      <w:pPr>
        <w:pStyle w:val="ListParagraph"/>
        <w:numPr>
          <w:ilvl w:val="0"/>
          <w:numId w:val="16"/>
        </w:numPr>
        <w:spacing w:line="360" w:lineRule="auto"/>
      </w:pPr>
      <w:r>
        <w:t>Integrated</w:t>
      </w:r>
      <w:r w:rsidRPr="0060787A">
        <w:t xml:space="preserve"> system</w:t>
      </w:r>
      <w:r>
        <w:t>s</w:t>
      </w:r>
      <w:r w:rsidRPr="0060787A">
        <w:t xml:space="preserve"> </w:t>
      </w:r>
    </w:p>
    <w:p w14:paraId="052A3282" w14:textId="77777777" w:rsidR="00507FFC" w:rsidRPr="0060787A" w:rsidRDefault="00507FFC" w:rsidP="00507FFC">
      <w:pPr>
        <w:pStyle w:val="Subtitle"/>
      </w:pPr>
      <w:r w:rsidRPr="0060787A">
        <w:t>Liquid applied membrane</w:t>
      </w:r>
    </w:p>
    <w:p w14:paraId="3EE047B2" w14:textId="77777777" w:rsidR="00507FFC" w:rsidRDefault="00507FFC" w:rsidP="006B60D2">
      <w:pPr>
        <w:rPr>
          <w:rFonts w:asciiTheme="minorHAnsi" w:hAnsiTheme="minorHAnsi"/>
          <w:sz w:val="22"/>
          <w:szCs w:val="22"/>
        </w:rPr>
      </w:pPr>
      <w:r w:rsidRPr="00B8491A">
        <w:rPr>
          <w:rFonts w:asciiTheme="minorHAnsi" w:hAnsiTheme="minorHAnsi"/>
          <w:sz w:val="22"/>
          <w:szCs w:val="22"/>
        </w:rPr>
        <w:t xml:space="preserve">The membrane material can be </w:t>
      </w:r>
      <w:r>
        <w:rPr>
          <w:rFonts w:asciiTheme="minorHAnsi" w:hAnsiTheme="minorHAnsi"/>
          <w:sz w:val="22"/>
          <w:szCs w:val="22"/>
        </w:rPr>
        <w:t xml:space="preserve">made from a </w:t>
      </w:r>
      <w:r w:rsidRPr="00B8491A">
        <w:rPr>
          <w:rFonts w:asciiTheme="minorHAnsi" w:hAnsiTheme="minorHAnsi"/>
          <w:sz w:val="22"/>
          <w:szCs w:val="22"/>
        </w:rPr>
        <w:t>variety of compounds such as bitumen emulsions, modified bitumen, polymer cement systems, polyurethane, polyurethane modified acrylic, acrylic or two part polyurethane hybrid elastomers.</w:t>
      </w:r>
    </w:p>
    <w:p w14:paraId="3D2B406C" w14:textId="77777777" w:rsidR="00507FFC" w:rsidRPr="00B8491A" w:rsidRDefault="00507FFC" w:rsidP="006B60D2">
      <w:pPr>
        <w:rPr>
          <w:rFonts w:asciiTheme="minorHAnsi" w:hAnsiTheme="minorHAnsi"/>
          <w:sz w:val="22"/>
          <w:szCs w:val="22"/>
        </w:rPr>
      </w:pPr>
    </w:p>
    <w:p w14:paraId="3F533106" w14:textId="77777777" w:rsidR="00507FFC" w:rsidRDefault="00507FFC" w:rsidP="006B60D2">
      <w:pPr>
        <w:rPr>
          <w:rFonts w:asciiTheme="minorHAnsi" w:hAnsiTheme="minorHAnsi"/>
          <w:sz w:val="22"/>
          <w:szCs w:val="22"/>
        </w:rPr>
      </w:pPr>
      <w:r w:rsidRPr="00B8491A">
        <w:rPr>
          <w:rFonts w:asciiTheme="minorHAnsi" w:hAnsiTheme="minorHAnsi"/>
          <w:sz w:val="22"/>
          <w:szCs w:val="22"/>
        </w:rPr>
        <w:t xml:space="preserve">The liquid application is a cold process where the material is in a liquid state and adheres to the substrate. This membrane system can be applied manually by brush, roller, spreader or spraying, </w:t>
      </w:r>
      <w:r>
        <w:rPr>
          <w:rFonts w:asciiTheme="minorHAnsi" w:hAnsiTheme="minorHAnsi"/>
          <w:sz w:val="22"/>
          <w:szCs w:val="22"/>
        </w:rPr>
        <w:t>and</w:t>
      </w:r>
      <w:r w:rsidRPr="00B8491A">
        <w:rPr>
          <w:rFonts w:asciiTheme="minorHAnsi" w:hAnsiTheme="minorHAnsi"/>
          <w:sz w:val="22"/>
          <w:szCs w:val="22"/>
        </w:rPr>
        <w:t xml:space="preserve"> </w:t>
      </w:r>
      <w:r>
        <w:rPr>
          <w:rFonts w:asciiTheme="minorHAnsi" w:hAnsiTheme="minorHAnsi"/>
          <w:sz w:val="22"/>
          <w:szCs w:val="22"/>
        </w:rPr>
        <w:t>is suitable for</w:t>
      </w:r>
      <w:r w:rsidRPr="00B8491A">
        <w:rPr>
          <w:rFonts w:asciiTheme="minorHAnsi" w:hAnsiTheme="minorHAnsi"/>
          <w:sz w:val="22"/>
          <w:szCs w:val="22"/>
        </w:rPr>
        <w:t xml:space="preserve"> small roofs or roofs with a number of upstands, penetrations, corners or steep slopes.</w:t>
      </w:r>
    </w:p>
    <w:p w14:paraId="758C7916" w14:textId="77777777" w:rsidR="00507FFC" w:rsidRPr="00B8491A" w:rsidRDefault="00507FFC" w:rsidP="006B60D2">
      <w:pPr>
        <w:rPr>
          <w:rFonts w:asciiTheme="minorHAnsi" w:hAnsiTheme="minorHAnsi"/>
          <w:sz w:val="22"/>
          <w:szCs w:val="22"/>
        </w:rPr>
      </w:pPr>
    </w:p>
    <w:p w14:paraId="290E2CE4" w14:textId="77777777" w:rsidR="00507FFC" w:rsidRDefault="00507FFC" w:rsidP="006B60D2">
      <w:pPr>
        <w:rPr>
          <w:rFonts w:asciiTheme="minorHAnsi" w:hAnsiTheme="minorHAnsi"/>
          <w:sz w:val="22"/>
          <w:szCs w:val="22"/>
        </w:rPr>
      </w:pPr>
      <w:r>
        <w:rPr>
          <w:rFonts w:asciiTheme="minorHAnsi" w:hAnsiTheme="minorHAnsi"/>
          <w:sz w:val="22"/>
          <w:szCs w:val="22"/>
        </w:rPr>
        <w:t>Some of the proprietar</w:t>
      </w:r>
      <w:r w:rsidRPr="00B8491A">
        <w:rPr>
          <w:rFonts w:asciiTheme="minorHAnsi" w:hAnsiTheme="minorHAnsi"/>
          <w:sz w:val="22"/>
          <w:szCs w:val="22"/>
        </w:rPr>
        <w:t xml:space="preserve">y products have a built-in root resistant feature that is in the form of a chemical </w:t>
      </w:r>
      <w:r>
        <w:rPr>
          <w:rFonts w:asciiTheme="minorHAnsi" w:hAnsiTheme="minorHAnsi"/>
          <w:sz w:val="22"/>
          <w:szCs w:val="22"/>
        </w:rPr>
        <w:t>with</w:t>
      </w:r>
      <w:r w:rsidRPr="00B8491A">
        <w:rPr>
          <w:rFonts w:asciiTheme="minorHAnsi" w:hAnsiTheme="minorHAnsi"/>
          <w:sz w:val="22"/>
          <w:szCs w:val="22"/>
        </w:rPr>
        <w:t>in the product. Where this is not available then a separate root-resistant layer or root barrier needs to be provided.</w:t>
      </w:r>
    </w:p>
    <w:p w14:paraId="1FDCEFE3" w14:textId="77777777" w:rsidR="00507FFC" w:rsidRPr="00B8491A" w:rsidRDefault="00507FFC" w:rsidP="00507FFC">
      <w:pPr>
        <w:rPr>
          <w:rFonts w:asciiTheme="minorHAnsi" w:hAnsiTheme="minorHAnsi"/>
          <w:sz w:val="22"/>
          <w:szCs w:val="22"/>
        </w:rPr>
      </w:pPr>
    </w:p>
    <w:p w14:paraId="1D79062A" w14:textId="77777777" w:rsidR="00507FFC" w:rsidRDefault="00507FFC" w:rsidP="00507FFC">
      <w:pPr>
        <w:rPr>
          <w:rFonts w:asciiTheme="minorHAnsi" w:hAnsiTheme="minorHAnsi"/>
          <w:sz w:val="22"/>
          <w:szCs w:val="22"/>
        </w:rPr>
      </w:pPr>
    </w:p>
    <w:p w14:paraId="46EE368D" w14:textId="77777777" w:rsidR="00507FFC" w:rsidRDefault="00507FFC" w:rsidP="00507FFC">
      <w:pPr>
        <w:pStyle w:val="Heading1"/>
        <w:framePr w:wrap="around" w:x="586" w:y="1531"/>
        <w:numPr>
          <w:ilvl w:val="0"/>
          <w:numId w:val="0"/>
        </w:numPr>
        <w:rPr>
          <w:lang w:eastAsia="en-US"/>
        </w:rPr>
      </w:pPr>
      <w:bookmarkStart w:id="7" w:name="_Toc407699827"/>
      <w:r>
        <w:rPr>
          <w:lang w:eastAsia="en-US"/>
        </w:rPr>
        <w:t>Waterproofing technology</w:t>
      </w:r>
      <w:bookmarkEnd w:id="7"/>
    </w:p>
    <w:p w14:paraId="3BAF8907" w14:textId="7020AD5D" w:rsidR="00507FFC" w:rsidRDefault="00825DA9" w:rsidP="003A58DB">
      <w:pPr>
        <w:jc w:val="center"/>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30A7ABFE" wp14:editId="47AB3FC7">
            <wp:extent cx="2932911" cy="3926541"/>
            <wp:effectExtent l="0" t="0" r="127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552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36247" cy="3931008"/>
                    </a:xfrm>
                    <a:prstGeom prst="rect">
                      <a:avLst/>
                    </a:prstGeom>
                  </pic:spPr>
                </pic:pic>
              </a:graphicData>
            </a:graphic>
          </wp:inline>
        </w:drawing>
      </w:r>
    </w:p>
    <w:p w14:paraId="5828A829" w14:textId="77777777" w:rsidR="00507FFC" w:rsidRDefault="00507FFC" w:rsidP="00507FFC">
      <w:pPr>
        <w:rPr>
          <w:rFonts w:asciiTheme="minorHAnsi" w:hAnsiTheme="minorHAnsi"/>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66432" behindDoc="0" locked="0" layoutInCell="1" allowOverlap="1" wp14:anchorId="49B3C4A7" wp14:editId="108C1722">
                <wp:simplePos x="0" y="0"/>
                <wp:positionH relativeFrom="column">
                  <wp:posOffset>-119697</wp:posOffset>
                </wp:positionH>
                <wp:positionV relativeFrom="paragraph">
                  <wp:posOffset>6350</wp:posOffset>
                </wp:positionV>
                <wp:extent cx="3486150" cy="542925"/>
                <wp:effectExtent l="0" t="0" r="0" b="9525"/>
                <wp:wrapNone/>
                <wp:docPr id="3072" name="Text Box 3072"/>
                <wp:cNvGraphicFramePr/>
                <a:graphic xmlns:a="http://schemas.openxmlformats.org/drawingml/2006/main">
                  <a:graphicData uri="http://schemas.microsoft.com/office/word/2010/wordprocessingShape">
                    <wps:wsp>
                      <wps:cNvSpPr txBox="1"/>
                      <wps:spPr>
                        <a:xfrm>
                          <a:off x="0" y="0"/>
                          <a:ext cx="3486150" cy="5429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CCF37BD" w14:textId="77777777" w:rsidR="00F32423" w:rsidRDefault="00F32423" w:rsidP="00507FFC">
                            <w:pPr>
                              <w:jc w:val="center"/>
                              <w:rPr>
                                <w:i/>
                                <w:sz w:val="20"/>
                                <w:szCs w:val="20"/>
                              </w:rPr>
                            </w:pPr>
                            <w:r w:rsidRPr="007C7C71">
                              <w:rPr>
                                <w:i/>
                                <w:sz w:val="20"/>
                                <w:szCs w:val="20"/>
                              </w:rPr>
                              <w:t>Liquid applied membrane on domestic scale green roof</w:t>
                            </w:r>
                          </w:p>
                          <w:p w14:paraId="549A0302" w14:textId="06A9AE70" w:rsidR="00F32423" w:rsidRPr="007C7C71" w:rsidRDefault="00F32423" w:rsidP="00507FFC">
                            <w:pPr>
                              <w:jc w:val="center"/>
                              <w:rPr>
                                <w:i/>
                                <w:sz w:val="20"/>
                                <w:szCs w:val="20"/>
                              </w:rPr>
                            </w:pPr>
                            <w:r>
                              <w:rPr>
                                <w:i/>
                                <w:sz w:val="20"/>
                                <w:szCs w:val="20"/>
                              </w:rPr>
                              <w:t>Photo courtesy Claire Hanley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2" o:spid="_x0000_s1033" type="#_x0000_t202" style="position:absolute;margin-left:-9.4pt;margin-top:.5pt;width:274.5pt;height:42.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" fillcolor="white [3201]" stroked="f" strokeweight=".5pt">
                <v:textbox>
                  <w:txbxContent>
                    <w:p w14:paraId="1CCF37BD" w14:textId="77777777" w:rsidR="00F32423" w:rsidRDefault="00F32423" w:rsidP="00507FFC">
                      <w:pPr>
                        <w:jc w:val="center"/>
                        <w:rPr>
                          <w:i/>
                          <w:sz w:val="20"/>
                          <w:szCs w:val="20"/>
                        </w:rPr>
                      </w:pPr>
                      <w:r w:rsidRPr="007C7C71">
                        <w:rPr>
                          <w:i/>
                          <w:sz w:val="20"/>
                          <w:szCs w:val="20"/>
                        </w:rPr>
                        <w:t>Liquid applied membrane on domestic scale green roof</w:t>
                      </w:r>
                    </w:p>
                    <w:p w14:paraId="549A0302" w14:textId="06A9AE70" w:rsidR="00F32423" w:rsidRPr="007C7C71" w:rsidRDefault="00F32423" w:rsidP="00507FFC">
                      <w:pPr>
                        <w:jc w:val="center"/>
                        <w:rPr>
                          <w:i/>
                          <w:sz w:val="20"/>
                          <w:szCs w:val="20"/>
                        </w:rPr>
                      </w:pPr>
                      <w:r>
                        <w:rPr>
                          <w:i/>
                          <w:sz w:val="20"/>
                          <w:szCs w:val="20"/>
                        </w:rPr>
                        <w:t>Photo courtesy Claire Hanley</w:t>
                      </w:r>
                    </w:p>
                  </w:txbxContent>
                </v:textbox>
              </v:shape>
            </w:pict>
          </mc:Fallback>
        </mc:AlternateContent>
      </w:r>
    </w:p>
    <w:p w14:paraId="2AC805D6" w14:textId="77777777" w:rsidR="00507FFC" w:rsidRDefault="00507FFC" w:rsidP="00507FFC">
      <w:pPr>
        <w:rPr>
          <w:rFonts w:asciiTheme="minorHAnsi" w:hAnsiTheme="minorHAnsi"/>
          <w:sz w:val="22"/>
          <w:szCs w:val="22"/>
        </w:rPr>
      </w:pPr>
    </w:p>
    <w:p w14:paraId="5694AD85" w14:textId="77777777" w:rsidR="00507FFC" w:rsidRDefault="00507FFC" w:rsidP="00507FFC">
      <w:pPr>
        <w:rPr>
          <w:rFonts w:asciiTheme="minorHAnsi" w:hAnsiTheme="minorHAnsi"/>
          <w:sz w:val="22"/>
          <w:szCs w:val="22"/>
        </w:rPr>
      </w:pPr>
    </w:p>
    <w:p w14:paraId="26B87AD7" w14:textId="77777777" w:rsidR="00507FFC" w:rsidRDefault="00507FFC" w:rsidP="00143543">
      <w:pPr>
        <w:pStyle w:val="Heading3"/>
      </w:pPr>
      <w:r w:rsidRPr="00B8491A">
        <w:t xml:space="preserve">Advantages of </w:t>
      </w:r>
      <w:r>
        <w:t>liquid applied membranes</w:t>
      </w:r>
      <w:r w:rsidRPr="00B8491A">
        <w:t>:</w:t>
      </w:r>
    </w:p>
    <w:p w14:paraId="0E4D59C2" w14:textId="77777777" w:rsidR="00507FFC" w:rsidRPr="00B8491A" w:rsidRDefault="00507FFC" w:rsidP="00507FFC">
      <w:pPr>
        <w:pStyle w:val="ListParagraph"/>
        <w:numPr>
          <w:ilvl w:val="0"/>
          <w:numId w:val="26"/>
        </w:numPr>
        <w:spacing w:line="276" w:lineRule="auto"/>
      </w:pPr>
      <w:r w:rsidRPr="00B8491A">
        <w:t>Easy to apply</w:t>
      </w:r>
    </w:p>
    <w:p w14:paraId="48791E2D" w14:textId="77777777" w:rsidR="00507FFC" w:rsidRPr="00B8491A" w:rsidRDefault="00507FFC" w:rsidP="00507FFC">
      <w:pPr>
        <w:pStyle w:val="ListParagraph"/>
        <w:numPr>
          <w:ilvl w:val="0"/>
          <w:numId w:val="26"/>
        </w:numPr>
        <w:spacing w:line="276" w:lineRule="auto"/>
      </w:pPr>
      <w:r w:rsidRPr="00B8491A">
        <w:t>Seamless</w:t>
      </w:r>
    </w:p>
    <w:p w14:paraId="69876EC0" w14:textId="77777777" w:rsidR="00507FFC" w:rsidRPr="00B8491A" w:rsidRDefault="00507FFC" w:rsidP="00507FFC">
      <w:pPr>
        <w:pStyle w:val="ListParagraph"/>
        <w:numPr>
          <w:ilvl w:val="0"/>
          <w:numId w:val="26"/>
        </w:numPr>
        <w:spacing w:line="276" w:lineRule="auto"/>
      </w:pPr>
      <w:r w:rsidRPr="00B8491A">
        <w:t>Tolerant to surface imperfections</w:t>
      </w:r>
    </w:p>
    <w:p w14:paraId="0BB0A3C1" w14:textId="77777777" w:rsidR="00507FFC" w:rsidRPr="00B8491A" w:rsidRDefault="00507FFC" w:rsidP="00507FFC">
      <w:pPr>
        <w:pStyle w:val="ListParagraph"/>
        <w:numPr>
          <w:ilvl w:val="0"/>
          <w:numId w:val="26"/>
        </w:numPr>
        <w:spacing w:line="276" w:lineRule="auto"/>
      </w:pPr>
      <w:r w:rsidRPr="00B8491A">
        <w:t>Easily repaired or re-applied</w:t>
      </w:r>
    </w:p>
    <w:p w14:paraId="1286DB16" w14:textId="77777777" w:rsidR="00507FFC" w:rsidRPr="00B8491A" w:rsidRDefault="00507FFC" w:rsidP="00507FFC">
      <w:pPr>
        <w:pStyle w:val="ListParagraph"/>
        <w:numPr>
          <w:ilvl w:val="0"/>
          <w:numId w:val="26"/>
        </w:numPr>
        <w:spacing w:line="276" w:lineRule="auto"/>
      </w:pPr>
      <w:r w:rsidRPr="00B8491A">
        <w:t>Bonded to substrate</w:t>
      </w:r>
    </w:p>
    <w:p w14:paraId="5A8FA8C4" w14:textId="77777777" w:rsidR="00507FFC" w:rsidRPr="002A12F4" w:rsidRDefault="00507FFC" w:rsidP="00507FFC">
      <w:pPr>
        <w:pStyle w:val="ListParagraph"/>
        <w:numPr>
          <w:ilvl w:val="0"/>
          <w:numId w:val="26"/>
        </w:numPr>
        <w:spacing w:line="276" w:lineRule="auto"/>
      </w:pPr>
      <w:r w:rsidRPr="002A12F4">
        <w:t>Flexible and can be stretched</w:t>
      </w:r>
      <w:r>
        <w:t xml:space="preserve"> or elongated</w:t>
      </w:r>
    </w:p>
    <w:p w14:paraId="544A55DF" w14:textId="77777777" w:rsidR="00507FFC" w:rsidRDefault="00507FFC" w:rsidP="00507FFC">
      <w:pPr>
        <w:rPr>
          <w:rFonts w:asciiTheme="minorHAnsi" w:hAnsiTheme="minorHAnsi"/>
          <w:sz w:val="22"/>
          <w:szCs w:val="22"/>
        </w:rPr>
      </w:pPr>
    </w:p>
    <w:p w14:paraId="42CD30B7" w14:textId="77777777" w:rsidR="00507FFC" w:rsidRDefault="00507FFC" w:rsidP="00507FFC">
      <w:pPr>
        <w:rPr>
          <w:rFonts w:asciiTheme="minorHAnsi" w:hAnsiTheme="minorHAnsi"/>
          <w:sz w:val="22"/>
          <w:szCs w:val="22"/>
        </w:rPr>
      </w:pPr>
      <w:r w:rsidRPr="007C7C71">
        <w:rPr>
          <w:rStyle w:val="Heading3Char"/>
        </w:rPr>
        <w:t>Disadvantages</w:t>
      </w:r>
      <w:r>
        <w:rPr>
          <w:rFonts w:asciiTheme="minorHAnsi" w:hAnsiTheme="minorHAnsi"/>
          <w:sz w:val="22"/>
          <w:szCs w:val="22"/>
        </w:rPr>
        <w:t>:</w:t>
      </w:r>
    </w:p>
    <w:p w14:paraId="54D2BB1D" w14:textId="77777777" w:rsidR="00507FFC" w:rsidRPr="00B8491A" w:rsidRDefault="00507FFC" w:rsidP="00507FFC">
      <w:pPr>
        <w:pStyle w:val="ListParagraph"/>
        <w:numPr>
          <w:ilvl w:val="0"/>
          <w:numId w:val="27"/>
        </w:numPr>
        <w:spacing w:line="276" w:lineRule="auto"/>
      </w:pPr>
      <w:r w:rsidRPr="00B8491A">
        <w:t>Not root resistant</w:t>
      </w:r>
      <w:r>
        <w:t>, therefore a root barrier may also be required</w:t>
      </w:r>
    </w:p>
    <w:p w14:paraId="3361312F" w14:textId="77777777" w:rsidR="00507FFC" w:rsidRPr="00B8491A" w:rsidRDefault="00507FFC" w:rsidP="00507FFC">
      <w:pPr>
        <w:pStyle w:val="ListParagraph"/>
        <w:numPr>
          <w:ilvl w:val="0"/>
          <w:numId w:val="27"/>
        </w:numPr>
        <w:spacing w:line="276" w:lineRule="auto"/>
      </w:pPr>
      <w:r w:rsidRPr="00B8491A">
        <w:t>Not easy to ensure uniformity of thickness</w:t>
      </w:r>
    </w:p>
    <w:p w14:paraId="32A8B643" w14:textId="77777777" w:rsidR="00507FFC" w:rsidRPr="00B8491A" w:rsidRDefault="00507FFC" w:rsidP="00507FFC">
      <w:pPr>
        <w:pStyle w:val="ListParagraph"/>
        <w:numPr>
          <w:ilvl w:val="0"/>
          <w:numId w:val="27"/>
        </w:numPr>
        <w:spacing w:line="276" w:lineRule="auto"/>
      </w:pPr>
      <w:r>
        <w:t>M</w:t>
      </w:r>
      <w:r w:rsidRPr="00B8491A">
        <w:t>ay become brittle with long exposure to sunlight and high temperature</w:t>
      </w:r>
      <w:r>
        <w:t>s</w:t>
      </w:r>
    </w:p>
    <w:p w14:paraId="14F2C10C" w14:textId="77777777" w:rsidR="00A344E5" w:rsidRDefault="00507FFC" w:rsidP="00507FFC">
      <w:pPr>
        <w:pStyle w:val="ListParagraph"/>
        <w:numPr>
          <w:ilvl w:val="0"/>
          <w:numId w:val="27"/>
        </w:numPr>
        <w:spacing w:line="276" w:lineRule="auto"/>
      </w:pPr>
      <w:r>
        <w:t>P</w:t>
      </w:r>
      <w:r w:rsidRPr="00B8491A">
        <w:t>in-holes and blisters may develop over poorly prepared substrate</w:t>
      </w:r>
    </w:p>
    <w:p w14:paraId="0D64E82F" w14:textId="56670C4A" w:rsidR="00507FFC" w:rsidRPr="00B8491A" w:rsidRDefault="003A58DB" w:rsidP="00507FFC">
      <w:pPr>
        <w:pStyle w:val="ListParagraph"/>
        <w:numPr>
          <w:ilvl w:val="0"/>
          <w:numId w:val="27"/>
        </w:numPr>
        <w:spacing w:line="276" w:lineRule="auto"/>
      </w:pPr>
      <w:r>
        <w:t>W</w:t>
      </w:r>
      <w:r w:rsidR="00A344E5">
        <w:t>ith ply or cement sheeting surfaces</w:t>
      </w:r>
      <w:r w:rsidR="00686970">
        <w:t>,</w:t>
      </w:r>
      <w:r>
        <w:t xml:space="preserve"> additional reinforcement of joints may be require</w:t>
      </w:r>
      <w:r w:rsidR="001F3822">
        <w:t>d to minimise movement</w:t>
      </w:r>
      <w:r w:rsidR="00507FFC" w:rsidRPr="00B8491A">
        <w:t xml:space="preserve"> </w:t>
      </w:r>
    </w:p>
    <w:p w14:paraId="732BFD42" w14:textId="77777777" w:rsidR="00507FFC" w:rsidRDefault="00507FFC" w:rsidP="00507FFC">
      <w:pPr>
        <w:rPr>
          <w:rFonts w:asciiTheme="minorHAnsi" w:hAnsiTheme="minorHAnsi"/>
          <w:b/>
          <w:sz w:val="22"/>
          <w:szCs w:val="22"/>
        </w:rPr>
      </w:pPr>
    </w:p>
    <w:p w14:paraId="799FB0ED" w14:textId="77777777" w:rsidR="00507FFC" w:rsidRDefault="00507FFC" w:rsidP="00507FFC">
      <w:pPr>
        <w:rPr>
          <w:rFonts w:asciiTheme="minorHAnsi" w:hAnsiTheme="minorHAnsi"/>
          <w:b/>
          <w:sz w:val="22"/>
          <w:szCs w:val="22"/>
        </w:rPr>
      </w:pPr>
      <w:r>
        <w:rPr>
          <w:rFonts w:asciiTheme="minorHAnsi" w:hAnsiTheme="minorHAnsi"/>
          <w:b/>
          <w:sz w:val="22"/>
          <w:szCs w:val="22"/>
        </w:rPr>
        <w:br w:type="page"/>
      </w:r>
    </w:p>
    <w:p w14:paraId="7E538023" w14:textId="77777777" w:rsidR="00507FFC" w:rsidRPr="00B8491A" w:rsidRDefault="00507FFC" w:rsidP="00507FFC">
      <w:pPr>
        <w:pStyle w:val="Subtitle"/>
      </w:pPr>
      <w:r w:rsidRPr="00B8491A">
        <w:lastRenderedPageBreak/>
        <w:t>Preformed membrane</w:t>
      </w:r>
    </w:p>
    <w:p w14:paraId="6467AB49" w14:textId="77777777" w:rsidR="00507FFC" w:rsidRDefault="00507FFC" w:rsidP="006B60D2">
      <w:pPr>
        <w:rPr>
          <w:rFonts w:asciiTheme="minorHAnsi" w:hAnsiTheme="minorHAnsi"/>
          <w:sz w:val="22"/>
          <w:szCs w:val="22"/>
        </w:rPr>
      </w:pPr>
      <w:r w:rsidRPr="00B8491A">
        <w:rPr>
          <w:rFonts w:asciiTheme="minorHAnsi" w:hAnsiTheme="minorHAnsi"/>
          <w:sz w:val="22"/>
          <w:szCs w:val="22"/>
        </w:rPr>
        <w:t>Preform</w:t>
      </w:r>
      <w:r>
        <w:rPr>
          <w:rFonts w:asciiTheme="minorHAnsi" w:hAnsiTheme="minorHAnsi"/>
          <w:sz w:val="22"/>
          <w:szCs w:val="22"/>
        </w:rPr>
        <w:t>ed waterproofing membranes suit</w:t>
      </w:r>
      <w:r w:rsidRPr="00B8491A">
        <w:rPr>
          <w:rFonts w:asciiTheme="minorHAnsi" w:hAnsiTheme="minorHAnsi"/>
          <w:sz w:val="22"/>
          <w:szCs w:val="22"/>
        </w:rPr>
        <w:t xml:space="preserve"> large</w:t>
      </w:r>
      <w:r>
        <w:rPr>
          <w:rFonts w:asciiTheme="minorHAnsi" w:hAnsiTheme="minorHAnsi"/>
          <w:sz w:val="22"/>
          <w:szCs w:val="22"/>
        </w:rPr>
        <w:t>,</w:t>
      </w:r>
      <w:r w:rsidRPr="00B8491A">
        <w:rPr>
          <w:rFonts w:asciiTheme="minorHAnsi" w:hAnsiTheme="minorHAnsi"/>
          <w:sz w:val="22"/>
          <w:szCs w:val="22"/>
        </w:rPr>
        <w:t xml:space="preserve"> flat or gentle sloping roofs with relative</w:t>
      </w:r>
      <w:r>
        <w:rPr>
          <w:rFonts w:asciiTheme="minorHAnsi" w:hAnsiTheme="minorHAnsi"/>
          <w:sz w:val="22"/>
          <w:szCs w:val="22"/>
        </w:rPr>
        <w:t>ly</w:t>
      </w:r>
      <w:r w:rsidRPr="00B8491A">
        <w:rPr>
          <w:rFonts w:asciiTheme="minorHAnsi" w:hAnsiTheme="minorHAnsi"/>
          <w:sz w:val="22"/>
          <w:szCs w:val="22"/>
        </w:rPr>
        <w:t xml:space="preserve"> few interruptions or penetrations. These membranes can</w:t>
      </w:r>
      <w:r>
        <w:rPr>
          <w:rFonts w:asciiTheme="minorHAnsi" w:hAnsiTheme="minorHAnsi"/>
          <w:sz w:val="22"/>
          <w:szCs w:val="22"/>
        </w:rPr>
        <w:t xml:space="preserve"> also</w:t>
      </w:r>
      <w:r w:rsidRPr="00B8491A">
        <w:rPr>
          <w:rFonts w:asciiTheme="minorHAnsi" w:hAnsiTheme="minorHAnsi"/>
          <w:sz w:val="22"/>
          <w:szCs w:val="22"/>
        </w:rPr>
        <w:t xml:space="preserve"> be used</w:t>
      </w:r>
      <w:r>
        <w:rPr>
          <w:rFonts w:asciiTheme="minorHAnsi" w:hAnsiTheme="minorHAnsi"/>
          <w:sz w:val="22"/>
          <w:szCs w:val="22"/>
        </w:rPr>
        <w:t xml:space="preserve"> to waterproof</w:t>
      </w:r>
      <w:r w:rsidRPr="00B8491A">
        <w:rPr>
          <w:rFonts w:asciiTheme="minorHAnsi" w:hAnsiTheme="minorHAnsi"/>
          <w:sz w:val="22"/>
          <w:szCs w:val="22"/>
        </w:rPr>
        <w:t xml:space="preserve"> </w:t>
      </w:r>
      <w:r>
        <w:rPr>
          <w:rFonts w:asciiTheme="minorHAnsi" w:hAnsiTheme="minorHAnsi"/>
          <w:sz w:val="22"/>
          <w:szCs w:val="22"/>
        </w:rPr>
        <w:t>‘felt system’ green walls, such as those used at 1 Central Park (right)</w:t>
      </w:r>
      <w:r w:rsidRPr="00B8491A">
        <w:rPr>
          <w:rFonts w:asciiTheme="minorHAnsi" w:hAnsiTheme="minorHAnsi"/>
          <w:sz w:val="22"/>
          <w:szCs w:val="22"/>
        </w:rPr>
        <w:t xml:space="preserve">.  </w:t>
      </w:r>
    </w:p>
    <w:p w14:paraId="6F8472E6" w14:textId="1F9F1273" w:rsidR="00507FFC" w:rsidRDefault="00507FFC" w:rsidP="001F3822">
      <w:pPr>
        <w:jc w:val="center"/>
        <w:rPr>
          <w:rFonts w:asciiTheme="minorHAnsi" w:hAnsiTheme="minorHAnsi"/>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67456" behindDoc="0" locked="0" layoutInCell="1" allowOverlap="1" wp14:anchorId="69602C5F" wp14:editId="2937E6ED">
                <wp:simplePos x="0" y="0"/>
                <wp:positionH relativeFrom="column">
                  <wp:posOffset>42653</wp:posOffset>
                </wp:positionH>
                <wp:positionV relativeFrom="paragraph">
                  <wp:posOffset>3328886</wp:posOffset>
                </wp:positionV>
                <wp:extent cx="3010619" cy="438150"/>
                <wp:effectExtent l="0" t="0" r="0" b="0"/>
                <wp:wrapNone/>
                <wp:docPr id="3078" name="Text Box 3078"/>
                <wp:cNvGraphicFramePr/>
                <a:graphic xmlns:a="http://schemas.openxmlformats.org/drawingml/2006/main">
                  <a:graphicData uri="http://schemas.microsoft.com/office/word/2010/wordprocessingShape">
                    <wps:wsp>
                      <wps:cNvSpPr txBox="1"/>
                      <wps:spPr>
                        <a:xfrm>
                          <a:off x="0" y="0"/>
                          <a:ext cx="3010619"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3724A28" w14:textId="77777777" w:rsidR="00F32423" w:rsidRPr="007C7C71" w:rsidRDefault="00F32423" w:rsidP="00507FFC">
                            <w:pPr>
                              <w:jc w:val="center"/>
                              <w:rPr>
                                <w:i/>
                                <w:sz w:val="20"/>
                                <w:szCs w:val="20"/>
                              </w:rPr>
                            </w:pPr>
                            <w:r w:rsidRPr="007C7C71">
                              <w:rPr>
                                <w:i/>
                                <w:sz w:val="20"/>
                                <w:szCs w:val="20"/>
                              </w:rPr>
                              <w:t>Preformed waterproofing membrane</w:t>
                            </w:r>
                          </w:p>
                          <w:p w14:paraId="42939F9F" w14:textId="5D10F6E5" w:rsidR="00F32423" w:rsidRPr="007C7C71" w:rsidRDefault="00F32423" w:rsidP="00507FFC">
                            <w:pPr>
                              <w:jc w:val="center"/>
                              <w:rPr>
                                <w:i/>
                                <w:sz w:val="20"/>
                                <w:szCs w:val="20"/>
                              </w:rPr>
                            </w:pPr>
                            <w:r w:rsidRPr="007C7C71">
                              <w:rPr>
                                <w:i/>
                                <w:sz w:val="20"/>
                                <w:szCs w:val="20"/>
                              </w:rPr>
                              <w:t>Adelaide Zoo green roof – Photo courtesy Hassell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78" o:spid="_x0000_s1034" type="#_x0000_t202" style="position:absolute;left:0;text-align:left;margin-left:3.35pt;margin-top:262.1pt;width:237.05pt;height:3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" fillcolor="white [3201]" stroked="f" strokeweight=".5pt">
                <v:textbox>
                  <w:txbxContent>
                    <w:p w14:paraId="33724A28" w14:textId="77777777" w:rsidR="00F32423" w:rsidRPr="007C7C71" w:rsidRDefault="00F32423" w:rsidP="00507FFC">
                      <w:pPr>
                        <w:jc w:val="center"/>
                        <w:rPr>
                          <w:i/>
                          <w:sz w:val="20"/>
                          <w:szCs w:val="20"/>
                        </w:rPr>
                      </w:pPr>
                      <w:r w:rsidRPr="007C7C71">
                        <w:rPr>
                          <w:i/>
                          <w:sz w:val="20"/>
                          <w:szCs w:val="20"/>
                        </w:rPr>
                        <w:t>Preformed waterproofing membrane</w:t>
                      </w:r>
                    </w:p>
                    <w:p w14:paraId="42939F9F" w14:textId="5D10F6E5" w:rsidR="00F32423" w:rsidRPr="007C7C71" w:rsidRDefault="00F32423" w:rsidP="00507FFC">
                      <w:pPr>
                        <w:jc w:val="center"/>
                        <w:rPr>
                          <w:i/>
                          <w:sz w:val="20"/>
                          <w:szCs w:val="20"/>
                        </w:rPr>
                      </w:pPr>
                      <w:r w:rsidRPr="007C7C71">
                        <w:rPr>
                          <w:i/>
                          <w:sz w:val="20"/>
                          <w:szCs w:val="20"/>
                        </w:rPr>
                        <w:t>Adelaide Zoo green roof – Photo courtesy Hassell</w:t>
                      </w:r>
                    </w:p>
                  </w:txbxContent>
                </v:textbox>
              </v:shape>
            </w:pict>
          </mc:Fallback>
        </mc:AlternateContent>
      </w:r>
    </w:p>
    <w:p w14:paraId="4738E2F5" w14:textId="34938F48" w:rsidR="00507FFC" w:rsidRDefault="001F3822" w:rsidP="001F3822">
      <w:pPr>
        <w:jc w:val="center"/>
        <w:rPr>
          <w:rFonts w:asciiTheme="minorHAnsi" w:hAnsiTheme="minorHAnsi"/>
          <w:i/>
          <w:sz w:val="22"/>
          <w:szCs w:val="22"/>
        </w:rPr>
      </w:pPr>
      <w:r>
        <w:rPr>
          <w:noProof/>
          <w:lang w:eastAsia="en-AU"/>
        </w:rPr>
        <w:drawing>
          <wp:inline distT="0" distB="0" distL="0" distR="0" wp14:anchorId="1BEC9E44" wp14:editId="2EDE0006">
            <wp:extent cx="2493034" cy="3229675"/>
            <wp:effectExtent l="0" t="0" r="2540" b="8890"/>
            <wp:docPr id="3077" name="Picture 3077" descr="C:\Users\lsharman\AppData\Local\Microsoft\Windows\Temporary Internet Files\Content.Word\2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sharman\AppData\Local\Microsoft\Windows\Temporary Internet Files\Content.Word\2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10433" cy="3252215"/>
                    </a:xfrm>
                    <a:prstGeom prst="rect">
                      <a:avLst/>
                    </a:prstGeom>
                    <a:noFill/>
                    <a:ln>
                      <a:noFill/>
                    </a:ln>
                  </pic:spPr>
                </pic:pic>
              </a:graphicData>
            </a:graphic>
          </wp:inline>
        </w:drawing>
      </w:r>
    </w:p>
    <w:p w14:paraId="69F4C621" w14:textId="77777777" w:rsidR="001F3822" w:rsidRDefault="001F3822" w:rsidP="001F3822">
      <w:pPr>
        <w:jc w:val="center"/>
        <w:rPr>
          <w:rFonts w:asciiTheme="minorHAnsi" w:hAnsiTheme="minorHAnsi"/>
          <w:i/>
          <w:sz w:val="22"/>
          <w:szCs w:val="22"/>
        </w:rPr>
      </w:pPr>
    </w:p>
    <w:p w14:paraId="6E61C6DD" w14:textId="77777777" w:rsidR="001F3822" w:rsidRDefault="001F3822" w:rsidP="001F3822">
      <w:pPr>
        <w:jc w:val="center"/>
        <w:rPr>
          <w:rFonts w:asciiTheme="minorHAnsi" w:hAnsiTheme="minorHAnsi"/>
          <w:i/>
          <w:sz w:val="22"/>
          <w:szCs w:val="22"/>
        </w:rPr>
      </w:pPr>
    </w:p>
    <w:p w14:paraId="6C679F27" w14:textId="77777777" w:rsidR="00507FFC" w:rsidRDefault="00507FFC" w:rsidP="00507FFC">
      <w:pPr>
        <w:rPr>
          <w:rFonts w:asciiTheme="minorHAnsi" w:hAnsiTheme="minorHAnsi"/>
          <w:i/>
          <w:sz w:val="22"/>
          <w:szCs w:val="22"/>
        </w:rPr>
      </w:pPr>
    </w:p>
    <w:p w14:paraId="5F337230" w14:textId="77777777" w:rsidR="00507FFC" w:rsidRDefault="00507FFC" w:rsidP="00507FFC">
      <w:pPr>
        <w:jc w:val="both"/>
        <w:rPr>
          <w:rFonts w:asciiTheme="minorHAnsi" w:hAnsiTheme="minorHAnsi"/>
          <w:sz w:val="22"/>
          <w:szCs w:val="22"/>
        </w:rPr>
      </w:pPr>
      <w:r w:rsidRPr="00B8491A">
        <w:rPr>
          <w:rFonts w:asciiTheme="minorHAnsi" w:hAnsiTheme="minorHAnsi"/>
          <w:sz w:val="22"/>
          <w:szCs w:val="22"/>
        </w:rPr>
        <w:t xml:space="preserve">These membranes </w:t>
      </w:r>
      <w:r>
        <w:rPr>
          <w:rFonts w:asciiTheme="minorHAnsi" w:hAnsiTheme="minorHAnsi"/>
          <w:sz w:val="22"/>
          <w:szCs w:val="22"/>
        </w:rPr>
        <w:t xml:space="preserve">are </w:t>
      </w:r>
      <w:r w:rsidRPr="00B8491A">
        <w:rPr>
          <w:rFonts w:asciiTheme="minorHAnsi" w:hAnsiTheme="minorHAnsi"/>
          <w:sz w:val="22"/>
          <w:szCs w:val="22"/>
        </w:rPr>
        <w:t>so</w:t>
      </w:r>
      <w:r>
        <w:rPr>
          <w:rFonts w:asciiTheme="minorHAnsi" w:hAnsiTheme="minorHAnsi"/>
          <w:sz w:val="22"/>
          <w:szCs w:val="22"/>
        </w:rPr>
        <w:t xml:space="preserve">metimes referred to as ‘single-ply’ systems and </w:t>
      </w:r>
      <w:r w:rsidRPr="00B8491A">
        <w:rPr>
          <w:rFonts w:asciiTheme="minorHAnsi" w:hAnsiTheme="minorHAnsi"/>
          <w:sz w:val="22"/>
          <w:szCs w:val="22"/>
        </w:rPr>
        <w:t>can be divided into two major categories:</w:t>
      </w:r>
    </w:p>
    <w:p w14:paraId="53B0737A" w14:textId="77777777" w:rsidR="00507FFC" w:rsidRDefault="00507FFC" w:rsidP="00507FFC">
      <w:pPr>
        <w:pStyle w:val="ListParagraph"/>
        <w:numPr>
          <w:ilvl w:val="0"/>
          <w:numId w:val="18"/>
        </w:numPr>
      </w:pPr>
      <w:r w:rsidRPr="002F5C08">
        <w:t>Asphalt-based</w:t>
      </w:r>
    </w:p>
    <w:p w14:paraId="334AF992" w14:textId="77777777" w:rsidR="00507FFC" w:rsidRDefault="00507FFC" w:rsidP="00507FFC">
      <w:pPr>
        <w:pStyle w:val="ListParagraph"/>
        <w:numPr>
          <w:ilvl w:val="0"/>
          <w:numId w:val="0"/>
        </w:numPr>
        <w:ind w:left="360"/>
      </w:pPr>
    </w:p>
    <w:p w14:paraId="5E551F3E" w14:textId="77777777" w:rsidR="00507FFC" w:rsidRDefault="00507FFC" w:rsidP="00507FFC">
      <w:pPr>
        <w:pStyle w:val="ListParagraph"/>
        <w:numPr>
          <w:ilvl w:val="0"/>
          <w:numId w:val="18"/>
        </w:numPr>
        <w:spacing w:after="120"/>
        <w:ind w:left="357" w:hanging="357"/>
        <w:jc w:val="both"/>
      </w:pPr>
      <w:r w:rsidRPr="002F5C08">
        <w:t>Polymer-based</w:t>
      </w:r>
      <w:r>
        <w:t>,</w:t>
      </w:r>
      <w:r w:rsidRPr="002F5C08">
        <w:t xml:space="preserve"> consisting of either Thermosetting polymers (Ethylene propylene diene monomer </w:t>
      </w:r>
      <w:r>
        <w:t>(</w:t>
      </w:r>
      <w:r w:rsidRPr="002F5C08">
        <w:t>EPDM</w:t>
      </w:r>
      <w:r>
        <w:t>)</w:t>
      </w:r>
      <w:r w:rsidRPr="002F5C08">
        <w:t xml:space="preserve"> and Butanoyl membrane) or Thermoplastic polymers (PVC, thermoplastic polyolefin, ethylene vinyl acetate and ethylene butyl acrylate membrane)</w:t>
      </w:r>
    </w:p>
    <w:p w14:paraId="029C7920" w14:textId="77777777" w:rsidR="00507FFC" w:rsidRPr="007C7C71" w:rsidRDefault="00507FFC" w:rsidP="00DD7E41">
      <w:pPr>
        <w:pStyle w:val="BodyText"/>
      </w:pPr>
    </w:p>
    <w:p w14:paraId="47DF6DCE" w14:textId="77777777" w:rsidR="00507FFC" w:rsidRDefault="00507FFC" w:rsidP="00507FFC">
      <w:pPr>
        <w:jc w:val="both"/>
        <w:rPr>
          <w:rFonts w:asciiTheme="minorHAnsi" w:hAnsiTheme="minorHAnsi"/>
          <w:sz w:val="22"/>
          <w:szCs w:val="22"/>
        </w:rPr>
      </w:pPr>
      <w:r w:rsidRPr="007C7C71">
        <w:rPr>
          <w:rStyle w:val="Heading3Char"/>
        </w:rPr>
        <w:t>Advantages</w:t>
      </w:r>
      <w:r>
        <w:rPr>
          <w:rFonts w:asciiTheme="minorHAnsi" w:hAnsiTheme="minorHAnsi"/>
          <w:sz w:val="22"/>
          <w:szCs w:val="22"/>
        </w:rPr>
        <w:t>:</w:t>
      </w:r>
    </w:p>
    <w:p w14:paraId="618465FB" w14:textId="77777777" w:rsidR="00507FFC" w:rsidRPr="00B8491A" w:rsidRDefault="00507FFC" w:rsidP="00507FFC">
      <w:pPr>
        <w:pStyle w:val="ListParagraph"/>
        <w:numPr>
          <w:ilvl w:val="0"/>
          <w:numId w:val="28"/>
        </w:numPr>
        <w:spacing w:line="276" w:lineRule="auto"/>
        <w:jc w:val="both"/>
      </w:pPr>
      <w:r w:rsidRPr="00B8491A">
        <w:t>Option of loose-laid or fully bonded to substrate</w:t>
      </w:r>
    </w:p>
    <w:p w14:paraId="2F493F7A" w14:textId="77777777" w:rsidR="00507FFC" w:rsidRPr="00B8491A" w:rsidRDefault="00507FFC" w:rsidP="00507FFC">
      <w:pPr>
        <w:pStyle w:val="ListParagraph"/>
        <w:numPr>
          <w:ilvl w:val="0"/>
          <w:numId w:val="28"/>
        </w:numPr>
        <w:spacing w:line="276" w:lineRule="auto"/>
        <w:jc w:val="both"/>
      </w:pPr>
      <w:r w:rsidRPr="00B8491A">
        <w:t>Fully bond</w:t>
      </w:r>
      <w:r>
        <w:t>ed systems are</w:t>
      </w:r>
      <w:r w:rsidRPr="00B8491A">
        <w:t xml:space="preserve"> resistant to wind uplift</w:t>
      </w:r>
    </w:p>
    <w:p w14:paraId="2814F760" w14:textId="77777777" w:rsidR="00507FFC" w:rsidRPr="00B8491A" w:rsidRDefault="00507FFC" w:rsidP="00507FFC">
      <w:pPr>
        <w:pStyle w:val="ListParagraph"/>
        <w:numPr>
          <w:ilvl w:val="0"/>
          <w:numId w:val="28"/>
        </w:numPr>
        <w:spacing w:line="276" w:lineRule="auto"/>
        <w:jc w:val="both"/>
      </w:pPr>
      <w:r w:rsidRPr="00B8491A">
        <w:t>Uniformity of thickness</w:t>
      </w:r>
    </w:p>
    <w:p w14:paraId="4762DF5D" w14:textId="77777777" w:rsidR="00507FFC" w:rsidRPr="00B8491A" w:rsidRDefault="00507FFC" w:rsidP="00507FFC">
      <w:pPr>
        <w:pStyle w:val="ListParagraph"/>
        <w:numPr>
          <w:ilvl w:val="0"/>
          <w:numId w:val="28"/>
        </w:numPr>
        <w:spacing w:line="276" w:lineRule="auto"/>
        <w:jc w:val="both"/>
      </w:pPr>
      <w:r w:rsidRPr="00B8491A">
        <w:t>Asphalt base system</w:t>
      </w:r>
      <w:r>
        <w:t>s</w:t>
      </w:r>
      <w:r w:rsidRPr="00B8491A">
        <w:t xml:space="preserve"> are torch</w:t>
      </w:r>
      <w:r>
        <w:t>ed</w:t>
      </w:r>
      <w:r w:rsidRPr="00B8491A">
        <w:t xml:space="preserve"> down and seam welded</w:t>
      </w:r>
      <w:r>
        <w:t xml:space="preserve"> for superior sealing and strength</w:t>
      </w:r>
    </w:p>
    <w:p w14:paraId="371FC32F" w14:textId="08ACEBFE" w:rsidR="00507FFC" w:rsidRPr="00B8491A" w:rsidRDefault="00507FFC" w:rsidP="00507FFC">
      <w:pPr>
        <w:pStyle w:val="ListParagraph"/>
        <w:numPr>
          <w:ilvl w:val="0"/>
          <w:numId w:val="28"/>
        </w:numPr>
        <w:spacing w:line="276" w:lineRule="auto"/>
        <w:jc w:val="both"/>
      </w:pPr>
      <w:r w:rsidRPr="00B8491A">
        <w:t>Thermoplastic</w:t>
      </w:r>
      <w:r>
        <w:t>s</w:t>
      </w:r>
      <w:r w:rsidRPr="00B8491A">
        <w:t xml:space="preserve"> are UV stable and PVC membrane</w:t>
      </w:r>
      <w:r w:rsidR="00F32423">
        <w:t>s</w:t>
      </w:r>
      <w:r w:rsidRPr="00B8491A">
        <w:t xml:space="preserve"> </w:t>
      </w:r>
      <w:r w:rsidR="001F3822">
        <w:t>are</w:t>
      </w:r>
      <w:r>
        <w:t xml:space="preserve"> </w:t>
      </w:r>
      <w:r w:rsidRPr="00B8491A">
        <w:t xml:space="preserve">classified as root resistant </w:t>
      </w:r>
    </w:p>
    <w:p w14:paraId="588FB817" w14:textId="77777777" w:rsidR="00507FFC" w:rsidRDefault="00507FFC" w:rsidP="00507FFC">
      <w:pPr>
        <w:pStyle w:val="ListParagraph"/>
        <w:numPr>
          <w:ilvl w:val="0"/>
          <w:numId w:val="28"/>
        </w:numPr>
        <w:spacing w:line="276" w:lineRule="auto"/>
        <w:jc w:val="both"/>
      </w:pPr>
      <w:r>
        <w:t xml:space="preserve">Thermosetting is UV stable </w:t>
      </w:r>
    </w:p>
    <w:p w14:paraId="1C963847" w14:textId="77777777" w:rsidR="00507FFC" w:rsidRDefault="00507FFC" w:rsidP="00507FFC">
      <w:pPr>
        <w:pStyle w:val="ListParagraph"/>
        <w:numPr>
          <w:ilvl w:val="0"/>
          <w:numId w:val="30"/>
        </w:numPr>
        <w:spacing w:line="276" w:lineRule="auto"/>
        <w:jc w:val="both"/>
      </w:pPr>
      <w:r w:rsidRPr="00B8491A">
        <w:lastRenderedPageBreak/>
        <w:t xml:space="preserve">EPDM and </w:t>
      </w:r>
      <w:r w:rsidRPr="00F055D5">
        <w:t>Butanoyl</w:t>
      </w:r>
      <w:r w:rsidRPr="00B8491A">
        <w:t xml:space="preserve"> membranes are root resistant</w:t>
      </w:r>
    </w:p>
    <w:p w14:paraId="49F9C12D" w14:textId="77777777" w:rsidR="00507FFC" w:rsidRDefault="00507FFC" w:rsidP="00507FFC">
      <w:pPr>
        <w:rPr>
          <w:rFonts w:asciiTheme="minorHAnsi" w:hAnsiTheme="minorHAnsi"/>
          <w:sz w:val="22"/>
          <w:szCs w:val="22"/>
        </w:rPr>
      </w:pPr>
      <w:r w:rsidRPr="007C7C71">
        <w:rPr>
          <w:rStyle w:val="Heading3Char"/>
        </w:rPr>
        <w:t>Disadvantages</w:t>
      </w:r>
      <w:r>
        <w:rPr>
          <w:rFonts w:asciiTheme="minorHAnsi" w:hAnsiTheme="minorHAnsi"/>
          <w:sz w:val="22"/>
          <w:szCs w:val="22"/>
        </w:rPr>
        <w:t>:</w:t>
      </w:r>
    </w:p>
    <w:p w14:paraId="0D74BCD5" w14:textId="7A2B60C9" w:rsidR="00507FFC" w:rsidRPr="00C93E6B" w:rsidRDefault="00F32423" w:rsidP="00507FFC">
      <w:pPr>
        <w:pStyle w:val="ListParagraph"/>
        <w:numPr>
          <w:ilvl w:val="0"/>
          <w:numId w:val="29"/>
        </w:numPr>
        <w:spacing w:line="276" w:lineRule="auto"/>
        <w:jc w:val="both"/>
      </w:pPr>
      <w:r>
        <w:t>Loose lay systems are</w:t>
      </w:r>
      <w:r w:rsidR="00507FFC" w:rsidRPr="00C93E6B">
        <w:t xml:space="preserve"> not recommended in high wind uplift zone</w:t>
      </w:r>
      <w:r w:rsidR="00507FFC">
        <w:t>s</w:t>
      </w:r>
      <w:r>
        <w:t xml:space="preserve"> and membranes should be fully bonded to the substrate</w:t>
      </w:r>
    </w:p>
    <w:p w14:paraId="527CF6EB" w14:textId="77777777" w:rsidR="00507FFC" w:rsidRPr="00C93E6B" w:rsidRDefault="00507FFC" w:rsidP="00507FFC">
      <w:pPr>
        <w:pStyle w:val="ListParagraph"/>
        <w:numPr>
          <w:ilvl w:val="0"/>
          <w:numId w:val="29"/>
        </w:numPr>
        <w:spacing w:line="276" w:lineRule="auto"/>
        <w:jc w:val="both"/>
      </w:pPr>
      <w:r w:rsidRPr="00C93E6B">
        <w:t>Requires high level of skill for installation</w:t>
      </w:r>
    </w:p>
    <w:p w14:paraId="1F197069" w14:textId="77777777" w:rsidR="00507FFC" w:rsidRPr="00C93E6B" w:rsidRDefault="00507FFC" w:rsidP="00507FFC">
      <w:pPr>
        <w:pStyle w:val="ListParagraph"/>
        <w:numPr>
          <w:ilvl w:val="0"/>
          <w:numId w:val="29"/>
        </w:numPr>
        <w:spacing w:line="276" w:lineRule="auto"/>
        <w:jc w:val="both"/>
      </w:pPr>
      <w:r w:rsidRPr="00C93E6B">
        <w:t>Asphalt base is usually not trafficable, UV stable or root resistant</w:t>
      </w:r>
    </w:p>
    <w:p w14:paraId="2DFA3A39" w14:textId="77777777" w:rsidR="00507FFC" w:rsidRPr="00C93E6B" w:rsidRDefault="00507FFC" w:rsidP="00507FFC">
      <w:pPr>
        <w:pStyle w:val="ListParagraph"/>
        <w:numPr>
          <w:ilvl w:val="0"/>
          <w:numId w:val="29"/>
        </w:numPr>
        <w:spacing w:line="276" w:lineRule="auto"/>
        <w:jc w:val="both"/>
      </w:pPr>
      <w:r>
        <w:t>Condensation or</w:t>
      </w:r>
      <w:r w:rsidRPr="00C93E6B">
        <w:t xml:space="preserve"> moisture may soften glue or adhesive tapes along seams and bonding to substrate</w:t>
      </w:r>
    </w:p>
    <w:p w14:paraId="73985A85" w14:textId="77777777" w:rsidR="00507FFC" w:rsidRDefault="00507FFC" w:rsidP="00507FFC">
      <w:pPr>
        <w:pStyle w:val="ListParagraph"/>
        <w:numPr>
          <w:ilvl w:val="0"/>
          <w:numId w:val="29"/>
        </w:numPr>
        <w:spacing w:line="276" w:lineRule="auto"/>
        <w:jc w:val="both"/>
      </w:pPr>
      <w:r w:rsidRPr="00C93E6B">
        <w:t xml:space="preserve">Thermosetting </w:t>
      </w:r>
      <w:r>
        <w:t xml:space="preserve">materials such as EPDM or </w:t>
      </w:r>
      <w:r w:rsidRPr="00F055D5">
        <w:t>Butanoyl</w:t>
      </w:r>
      <w:r w:rsidRPr="00C93E6B">
        <w:t xml:space="preserve"> </w:t>
      </w:r>
      <w:r>
        <w:t xml:space="preserve">have </w:t>
      </w:r>
      <w:r w:rsidRPr="00C93E6B">
        <w:t>carbon content unsuitable for electronic leak detection</w:t>
      </w:r>
      <w:r>
        <w:t xml:space="preserve"> (see Leak detection section below).</w:t>
      </w:r>
    </w:p>
    <w:p w14:paraId="36D59AE6" w14:textId="77777777" w:rsidR="00507FFC" w:rsidRPr="00C93E6B" w:rsidRDefault="00507FFC" w:rsidP="00686970">
      <w:pPr>
        <w:pStyle w:val="BodyText"/>
        <w:jc w:val="center"/>
      </w:pPr>
      <w:r>
        <w:rPr>
          <w:rFonts w:eastAsiaTheme="minorHAnsi" w:cs="Arial"/>
          <w:noProof/>
          <w:lang w:eastAsia="en-AU"/>
        </w:rPr>
        <mc:AlternateContent>
          <mc:Choice Requires="wps">
            <w:drawing>
              <wp:anchor distT="0" distB="0" distL="114300" distR="114300" simplePos="0" relativeHeight="251677696" behindDoc="0" locked="0" layoutInCell="1" allowOverlap="1" wp14:anchorId="66718F14" wp14:editId="2D8AEE59">
                <wp:simplePos x="0" y="0"/>
                <wp:positionH relativeFrom="column">
                  <wp:posOffset>397510</wp:posOffset>
                </wp:positionH>
                <wp:positionV relativeFrom="paragraph">
                  <wp:posOffset>3405505</wp:posOffset>
                </wp:positionV>
                <wp:extent cx="2400300" cy="43815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2400300" cy="4381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F6E5B" w14:textId="4116E7FB" w:rsidR="00F32423" w:rsidRDefault="00F32423" w:rsidP="00507FFC">
                            <w:pPr>
                              <w:jc w:val="center"/>
                              <w:rPr>
                                <w:i/>
                                <w:sz w:val="20"/>
                                <w:szCs w:val="20"/>
                              </w:rPr>
                            </w:pPr>
                            <w:r>
                              <w:rPr>
                                <w:i/>
                                <w:sz w:val="20"/>
                                <w:szCs w:val="20"/>
                              </w:rPr>
                              <w:t>1 Central Park – Broadway Sydney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5" type="#_x0000_t202" style="position:absolute;left:0;text-align:left;margin-left:31.3pt;margin-top:268.15pt;width:189pt;height:3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" fillcolor="white [3201]" stroked="f" strokeweight=".5pt">
                <v:textbox>
                  <w:txbxContent>
                    <w:p w14:paraId="345F6E5B" w14:textId="4116E7FB" w:rsidR="00F32423" w:rsidRDefault="00F32423" w:rsidP="00507FFC">
                      <w:pPr>
                        <w:jc w:val="center"/>
                        <w:rPr>
                          <w:i/>
                          <w:sz w:val="20"/>
                          <w:szCs w:val="20"/>
                        </w:rPr>
                      </w:pPr>
                      <w:r>
                        <w:rPr>
                          <w:i/>
                          <w:sz w:val="20"/>
                          <w:szCs w:val="20"/>
                        </w:rPr>
                        <w:t>1 Central Park – Broadway Sydney</w:t>
                      </w:r>
                    </w:p>
                  </w:txbxContent>
                </v:textbox>
              </v:shape>
            </w:pict>
          </mc:Fallback>
        </mc:AlternateContent>
      </w:r>
      <w:r>
        <w:rPr>
          <w:noProof/>
          <w:lang w:eastAsia="en-AU"/>
        </w:rPr>
        <w:drawing>
          <wp:inline distT="0" distB="0" distL="0" distR="0" wp14:anchorId="45E69E61" wp14:editId="3B56C51B">
            <wp:extent cx="2395898" cy="3419475"/>
            <wp:effectExtent l="0" t="0" r="4445" b="0"/>
            <wp:docPr id="11" name="Picture 11" descr="C:\Users\lsharman\AppData\Local\Microsoft\Windows\Temporary Internet Files\Content.Word\CUB Green wall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sharman\AppData\Local\Microsoft\Windows\Temporary Internet Files\Content.Word\CUB Green wall (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99860" cy="3425130"/>
                    </a:xfrm>
                    <a:prstGeom prst="rect">
                      <a:avLst/>
                    </a:prstGeom>
                    <a:noFill/>
                    <a:ln>
                      <a:noFill/>
                    </a:ln>
                  </pic:spPr>
                </pic:pic>
              </a:graphicData>
            </a:graphic>
          </wp:inline>
        </w:drawing>
      </w:r>
    </w:p>
    <w:p w14:paraId="3BA449B0" w14:textId="77777777" w:rsidR="00507FFC" w:rsidRDefault="00507FFC" w:rsidP="00507FFC">
      <w:pPr>
        <w:pStyle w:val="Subtitle"/>
        <w:jc w:val="center"/>
      </w:pPr>
    </w:p>
    <w:p w14:paraId="28ABC080" w14:textId="77777777" w:rsidR="00507FFC" w:rsidRPr="00B8491A" w:rsidRDefault="00507FFC" w:rsidP="00507FFC">
      <w:pPr>
        <w:pStyle w:val="Subtitle"/>
      </w:pPr>
      <w:r>
        <w:t>Integrated</w:t>
      </w:r>
      <w:r w:rsidRPr="00B8491A">
        <w:t xml:space="preserve"> systems</w:t>
      </w:r>
    </w:p>
    <w:p w14:paraId="6004C6FD" w14:textId="6D2D02AB" w:rsidR="00507FFC" w:rsidRPr="00651900" w:rsidRDefault="00507FFC" w:rsidP="006B60D2">
      <w:pPr>
        <w:rPr>
          <w:rFonts w:asciiTheme="minorHAnsi" w:hAnsiTheme="minorHAnsi"/>
          <w:sz w:val="22"/>
          <w:szCs w:val="22"/>
        </w:rPr>
      </w:pPr>
      <w:r>
        <w:rPr>
          <w:rFonts w:asciiTheme="minorHAnsi" w:hAnsiTheme="minorHAnsi"/>
          <w:sz w:val="22"/>
          <w:szCs w:val="22"/>
        </w:rPr>
        <w:t>Integrated</w:t>
      </w:r>
      <w:r w:rsidRPr="00B8491A">
        <w:rPr>
          <w:rFonts w:asciiTheme="minorHAnsi" w:hAnsiTheme="minorHAnsi"/>
          <w:sz w:val="22"/>
          <w:szCs w:val="22"/>
        </w:rPr>
        <w:t xml:space="preserve"> waterproofing </w:t>
      </w:r>
      <w:r>
        <w:rPr>
          <w:rFonts w:asciiTheme="minorHAnsi" w:hAnsiTheme="minorHAnsi"/>
          <w:sz w:val="22"/>
          <w:szCs w:val="22"/>
        </w:rPr>
        <w:t>systems are</w:t>
      </w:r>
      <w:r w:rsidRPr="00B8491A">
        <w:rPr>
          <w:rFonts w:asciiTheme="minorHAnsi" w:hAnsiTheme="minorHAnsi"/>
          <w:sz w:val="22"/>
          <w:szCs w:val="22"/>
        </w:rPr>
        <w:t xml:space="preserve"> where additives are </w:t>
      </w:r>
      <w:r>
        <w:rPr>
          <w:rFonts w:asciiTheme="minorHAnsi" w:hAnsiTheme="minorHAnsi"/>
          <w:sz w:val="22"/>
          <w:szCs w:val="22"/>
        </w:rPr>
        <w:t>included in</w:t>
      </w:r>
      <w:r w:rsidRPr="00B8491A">
        <w:rPr>
          <w:rFonts w:asciiTheme="minorHAnsi" w:hAnsiTheme="minorHAnsi"/>
          <w:sz w:val="22"/>
          <w:szCs w:val="22"/>
        </w:rPr>
        <w:t xml:space="preserve"> </w:t>
      </w:r>
      <w:r>
        <w:rPr>
          <w:rFonts w:asciiTheme="minorHAnsi" w:hAnsiTheme="minorHAnsi"/>
          <w:sz w:val="22"/>
          <w:szCs w:val="22"/>
        </w:rPr>
        <w:t xml:space="preserve">the </w:t>
      </w:r>
      <w:r w:rsidRPr="00B8491A">
        <w:rPr>
          <w:rFonts w:asciiTheme="minorHAnsi" w:hAnsiTheme="minorHAnsi"/>
          <w:sz w:val="22"/>
          <w:szCs w:val="22"/>
        </w:rPr>
        <w:t xml:space="preserve">concrete mix to waterproof </w:t>
      </w:r>
      <w:r>
        <w:rPr>
          <w:rFonts w:asciiTheme="minorHAnsi" w:hAnsiTheme="minorHAnsi"/>
          <w:sz w:val="22"/>
          <w:szCs w:val="22"/>
        </w:rPr>
        <w:t xml:space="preserve">the </w:t>
      </w:r>
      <w:r w:rsidRPr="00B8491A">
        <w:rPr>
          <w:rFonts w:asciiTheme="minorHAnsi" w:hAnsiTheme="minorHAnsi"/>
          <w:sz w:val="22"/>
          <w:szCs w:val="22"/>
        </w:rPr>
        <w:t xml:space="preserve">concrete. This is </w:t>
      </w:r>
      <w:r>
        <w:rPr>
          <w:rFonts w:asciiTheme="minorHAnsi" w:hAnsiTheme="minorHAnsi"/>
          <w:sz w:val="22"/>
          <w:szCs w:val="22"/>
        </w:rPr>
        <w:t xml:space="preserve">commonly </w:t>
      </w:r>
      <w:r w:rsidRPr="00B8491A">
        <w:rPr>
          <w:rFonts w:asciiTheme="minorHAnsi" w:hAnsiTheme="minorHAnsi"/>
          <w:sz w:val="22"/>
          <w:szCs w:val="22"/>
        </w:rPr>
        <w:t>used f</w:t>
      </w:r>
      <w:r>
        <w:rPr>
          <w:rFonts w:asciiTheme="minorHAnsi" w:hAnsiTheme="minorHAnsi"/>
          <w:sz w:val="22"/>
          <w:szCs w:val="22"/>
        </w:rPr>
        <w:t>or larger concrete structures such as podium level gardens, landscaping</w:t>
      </w:r>
      <w:r w:rsidRPr="00B8491A">
        <w:rPr>
          <w:rFonts w:asciiTheme="minorHAnsi" w:hAnsiTheme="minorHAnsi"/>
          <w:sz w:val="22"/>
          <w:szCs w:val="22"/>
        </w:rPr>
        <w:t xml:space="preserve"> over car</w:t>
      </w:r>
      <w:r>
        <w:rPr>
          <w:rFonts w:asciiTheme="minorHAnsi" w:hAnsiTheme="minorHAnsi"/>
          <w:sz w:val="22"/>
          <w:szCs w:val="22"/>
        </w:rPr>
        <w:t xml:space="preserve"> </w:t>
      </w:r>
      <w:r w:rsidRPr="00B8491A">
        <w:rPr>
          <w:rFonts w:asciiTheme="minorHAnsi" w:hAnsiTheme="minorHAnsi"/>
          <w:sz w:val="22"/>
          <w:szCs w:val="22"/>
        </w:rPr>
        <w:t xml:space="preserve">parks or </w:t>
      </w:r>
      <w:r>
        <w:rPr>
          <w:rFonts w:asciiTheme="minorHAnsi" w:hAnsiTheme="minorHAnsi"/>
          <w:sz w:val="22"/>
          <w:szCs w:val="22"/>
        </w:rPr>
        <w:t xml:space="preserve">on </w:t>
      </w:r>
      <w:r w:rsidRPr="00B8491A">
        <w:rPr>
          <w:rFonts w:asciiTheme="minorHAnsi" w:hAnsiTheme="minorHAnsi"/>
          <w:sz w:val="22"/>
          <w:szCs w:val="22"/>
        </w:rPr>
        <w:t>car</w:t>
      </w:r>
      <w:r>
        <w:rPr>
          <w:rFonts w:asciiTheme="minorHAnsi" w:hAnsiTheme="minorHAnsi"/>
          <w:sz w:val="22"/>
          <w:szCs w:val="22"/>
        </w:rPr>
        <w:t xml:space="preserve"> </w:t>
      </w:r>
      <w:r w:rsidRPr="00B8491A">
        <w:rPr>
          <w:rFonts w:asciiTheme="minorHAnsi" w:hAnsiTheme="minorHAnsi"/>
          <w:sz w:val="22"/>
          <w:szCs w:val="22"/>
        </w:rPr>
        <w:t>parking building</w:t>
      </w:r>
      <w:r>
        <w:rPr>
          <w:rFonts w:asciiTheme="minorHAnsi" w:hAnsiTheme="minorHAnsi"/>
          <w:sz w:val="22"/>
          <w:szCs w:val="22"/>
        </w:rPr>
        <w:t>s</w:t>
      </w:r>
      <w:r w:rsidRPr="00B8491A">
        <w:rPr>
          <w:rFonts w:asciiTheme="minorHAnsi" w:hAnsiTheme="minorHAnsi"/>
          <w:sz w:val="22"/>
          <w:szCs w:val="22"/>
        </w:rPr>
        <w:t>. This is also</w:t>
      </w:r>
      <w:r>
        <w:rPr>
          <w:rFonts w:asciiTheme="minorHAnsi" w:hAnsiTheme="minorHAnsi"/>
          <w:sz w:val="22"/>
          <w:szCs w:val="22"/>
        </w:rPr>
        <w:t xml:space="preserve"> used in pre-cast panels or tilt</w:t>
      </w:r>
      <w:r w:rsidRPr="00B8491A">
        <w:rPr>
          <w:rFonts w:asciiTheme="minorHAnsi" w:hAnsiTheme="minorHAnsi"/>
          <w:sz w:val="22"/>
          <w:szCs w:val="22"/>
        </w:rPr>
        <w:t xml:space="preserve">-up wall panels on external facades for green walls. </w:t>
      </w:r>
    </w:p>
    <w:p w14:paraId="3252C59B" w14:textId="77777777" w:rsidR="00507FFC" w:rsidRPr="00DC269D" w:rsidRDefault="00507FFC" w:rsidP="00507FFC">
      <w:pPr>
        <w:pStyle w:val="Subtitle"/>
      </w:pPr>
      <w:r>
        <w:lastRenderedPageBreak/>
        <w:t>S</w:t>
      </w:r>
      <w:r w:rsidRPr="00DC269D">
        <w:t>electing a waterproofing system</w:t>
      </w:r>
    </w:p>
    <w:p w14:paraId="2C73A227" w14:textId="1FC6EC8C" w:rsidR="00507FFC" w:rsidRDefault="00507FFC" w:rsidP="00DD7E41">
      <w:pPr>
        <w:pStyle w:val="BodyText"/>
      </w:pPr>
      <w:r w:rsidRPr="00957B8E">
        <w:t>Waterproofing is the primary protective element of th</w:t>
      </w:r>
      <w:r>
        <w:t>e roof and structure. T</w:t>
      </w:r>
      <w:r w:rsidRPr="00957B8E">
        <w:t xml:space="preserve">ypically the waterproofing membrane is below all the layers of a green roof </w:t>
      </w:r>
      <w:r>
        <w:t xml:space="preserve">so </w:t>
      </w:r>
      <w:r w:rsidRPr="00957B8E">
        <w:t xml:space="preserve">it is difficult to inspect and access or repair. </w:t>
      </w:r>
      <w:r>
        <w:t xml:space="preserve"> </w:t>
      </w:r>
      <w:r w:rsidRPr="00957B8E">
        <w:t xml:space="preserve">The selection, installation and protection of </w:t>
      </w:r>
      <w:r>
        <w:t xml:space="preserve">the waterproofing membrane </w:t>
      </w:r>
      <w:proofErr w:type="gramStart"/>
      <w:r>
        <w:t>is</w:t>
      </w:r>
      <w:proofErr w:type="gramEnd"/>
      <w:r w:rsidRPr="00957B8E">
        <w:t xml:space="preserve"> </w:t>
      </w:r>
      <w:r>
        <w:t>fundamental</w:t>
      </w:r>
      <w:r w:rsidRPr="00957B8E">
        <w:t xml:space="preserve"> to the success and length of life of </w:t>
      </w:r>
      <w:r w:rsidR="00F32423">
        <w:t>a</w:t>
      </w:r>
      <w:r w:rsidRPr="00957B8E">
        <w:t xml:space="preserve"> green roof system.</w:t>
      </w:r>
    </w:p>
    <w:p w14:paraId="6B2079A6" w14:textId="77777777" w:rsidR="00507FFC" w:rsidRPr="00957B8E" w:rsidRDefault="00507FFC" w:rsidP="00DD7E41">
      <w:pPr>
        <w:pStyle w:val="BodyText"/>
      </w:pPr>
    </w:p>
    <w:p w14:paraId="57E7BA15" w14:textId="0DCAB9EE" w:rsidR="00507FFC" w:rsidRDefault="00507FFC" w:rsidP="00DD7E41">
      <w:pPr>
        <w:pStyle w:val="BodyText"/>
        <w:rPr>
          <w:rStyle w:val="BodyTextChar"/>
        </w:rPr>
      </w:pPr>
      <w:r w:rsidRPr="00DC269D">
        <w:rPr>
          <w:rStyle w:val="BodyTextChar"/>
        </w:rPr>
        <w:t>Technological advances in the design, fabrication, installatio</w:t>
      </w:r>
      <w:r>
        <w:rPr>
          <w:rStyle w:val="BodyTextChar"/>
        </w:rPr>
        <w:t>n and longevity of waterproof</w:t>
      </w:r>
      <w:r w:rsidRPr="00DC269D">
        <w:rPr>
          <w:rStyle w:val="BodyTextChar"/>
        </w:rPr>
        <w:t xml:space="preserve"> membra</w:t>
      </w:r>
      <w:r>
        <w:rPr>
          <w:rStyle w:val="BodyTextChar"/>
        </w:rPr>
        <w:t>nes over the last 20 years</w:t>
      </w:r>
      <w:r w:rsidRPr="00DC269D">
        <w:rPr>
          <w:rStyle w:val="BodyTextChar"/>
        </w:rPr>
        <w:t xml:space="preserve">, along with the availability of leak detection systems, </w:t>
      </w:r>
      <w:r w:rsidR="00C070B9">
        <w:rPr>
          <w:rStyle w:val="BodyTextChar"/>
        </w:rPr>
        <w:t>are</w:t>
      </w:r>
      <w:r w:rsidRPr="00DC269D">
        <w:rPr>
          <w:rStyle w:val="BodyTextChar"/>
        </w:rPr>
        <w:t xml:space="preserve"> helping to reduce the percep</w:t>
      </w:r>
      <w:r>
        <w:rPr>
          <w:rStyle w:val="BodyTextChar"/>
        </w:rPr>
        <w:t xml:space="preserve">tion of leaking membranes.  </w:t>
      </w:r>
    </w:p>
    <w:p w14:paraId="6FDA9D4E" w14:textId="77777777" w:rsidR="00507FFC" w:rsidRDefault="00507FFC" w:rsidP="00DD7E41">
      <w:pPr>
        <w:pStyle w:val="BodyText"/>
        <w:rPr>
          <w:rStyle w:val="BodyTextChar"/>
        </w:rPr>
      </w:pPr>
    </w:p>
    <w:p w14:paraId="30D1A5D5" w14:textId="41756A74" w:rsidR="00507FFC" w:rsidRDefault="00507FFC" w:rsidP="00DD7E41">
      <w:pPr>
        <w:pStyle w:val="BodyText"/>
        <w:rPr>
          <w:rStyle w:val="BodyTextChar"/>
        </w:rPr>
      </w:pPr>
      <w:r>
        <w:rPr>
          <w:rStyle w:val="BodyTextChar"/>
        </w:rPr>
        <w:t>I</w:t>
      </w:r>
      <w:r w:rsidRPr="00DC269D">
        <w:rPr>
          <w:rStyle w:val="BodyTextChar"/>
        </w:rPr>
        <w:t xml:space="preserve">t is important </w:t>
      </w:r>
      <w:r w:rsidR="00C070B9">
        <w:rPr>
          <w:rStyle w:val="BodyTextChar"/>
        </w:rPr>
        <w:t>that both the</w:t>
      </w:r>
      <w:r w:rsidRPr="00DC269D">
        <w:rPr>
          <w:rStyle w:val="BodyTextChar"/>
        </w:rPr>
        <w:t xml:space="preserve"> client and builder </w:t>
      </w:r>
      <w:r w:rsidR="00C070B9">
        <w:rPr>
          <w:rStyle w:val="BodyTextChar"/>
        </w:rPr>
        <w:t xml:space="preserve">are involved </w:t>
      </w:r>
      <w:r w:rsidRPr="00DC269D">
        <w:rPr>
          <w:rStyle w:val="BodyTextChar"/>
        </w:rPr>
        <w:t xml:space="preserve">in </w:t>
      </w:r>
      <w:r>
        <w:rPr>
          <w:rStyle w:val="BodyTextChar"/>
        </w:rPr>
        <w:t xml:space="preserve">selecting and </w:t>
      </w:r>
      <w:r w:rsidRPr="00DC269D">
        <w:rPr>
          <w:rStyle w:val="BodyTextChar"/>
        </w:rPr>
        <w:t>specifying the membrane</w:t>
      </w:r>
      <w:r>
        <w:rPr>
          <w:rStyle w:val="BodyTextChar"/>
        </w:rPr>
        <w:t>,</w:t>
      </w:r>
      <w:r w:rsidRPr="00DC269D">
        <w:rPr>
          <w:rStyle w:val="BodyTextChar"/>
        </w:rPr>
        <w:t xml:space="preserve"> so they understand the implications and maintenance requirements.  </w:t>
      </w:r>
    </w:p>
    <w:p w14:paraId="75D3B6D0" w14:textId="77777777" w:rsidR="00507FFC" w:rsidRDefault="00507FFC" w:rsidP="00DD7E41">
      <w:pPr>
        <w:pStyle w:val="BodyText"/>
        <w:rPr>
          <w:rStyle w:val="BodyTextChar"/>
        </w:rPr>
      </w:pPr>
    </w:p>
    <w:p w14:paraId="561952FB" w14:textId="77777777" w:rsidR="00507FFC" w:rsidRPr="00957B8E" w:rsidRDefault="00507FFC" w:rsidP="00DD7E41">
      <w:pPr>
        <w:pStyle w:val="BodyText"/>
      </w:pPr>
      <w:r w:rsidRPr="00DC269D">
        <w:rPr>
          <w:rStyle w:val="BodyTextChar"/>
        </w:rPr>
        <w:t xml:space="preserve">Below is a checklist </w:t>
      </w:r>
      <w:r>
        <w:rPr>
          <w:rStyle w:val="BodyTextChar"/>
        </w:rPr>
        <w:t xml:space="preserve">to assist in the selection </w:t>
      </w:r>
      <w:r w:rsidRPr="00DC269D">
        <w:rPr>
          <w:rStyle w:val="BodyTextChar"/>
        </w:rPr>
        <w:t>of waterproofing for different situations</w:t>
      </w:r>
      <w:r w:rsidRPr="00957B8E">
        <w:t xml:space="preserve">.  </w:t>
      </w:r>
    </w:p>
    <w:p w14:paraId="249145F8" w14:textId="77777777" w:rsidR="00507FFC" w:rsidRDefault="00507FFC" w:rsidP="00507FFC">
      <w:pPr>
        <w:rPr>
          <w:rFonts w:asciiTheme="minorHAnsi" w:hAnsiTheme="minorHAnsi"/>
          <w:b/>
          <w:sz w:val="22"/>
          <w:szCs w:val="22"/>
        </w:rPr>
      </w:pPr>
    </w:p>
    <w:p w14:paraId="74360C50" w14:textId="77777777" w:rsidR="00507FFC" w:rsidRPr="00957B8E" w:rsidRDefault="00507FFC" w:rsidP="00143543">
      <w:pPr>
        <w:pStyle w:val="Heading3"/>
      </w:pPr>
      <w:r w:rsidRPr="00957B8E">
        <w:t xml:space="preserve">Complexity and configuration of roof </w:t>
      </w:r>
    </w:p>
    <w:p w14:paraId="5883555E" w14:textId="77777777" w:rsidR="00507FFC" w:rsidRPr="00957B8E" w:rsidRDefault="00507FFC" w:rsidP="00DD7E41">
      <w:pPr>
        <w:pStyle w:val="BodyText"/>
      </w:pPr>
      <w:r>
        <w:t>Where there are c</w:t>
      </w:r>
      <w:r w:rsidRPr="00957B8E">
        <w:t xml:space="preserve">omplex </w:t>
      </w:r>
      <w:r>
        <w:t xml:space="preserve">roof structures </w:t>
      </w:r>
      <w:r w:rsidRPr="00957B8E">
        <w:t xml:space="preserve">with many </w:t>
      </w:r>
      <w:r>
        <w:t>upturns and penetrations a l</w:t>
      </w:r>
      <w:r w:rsidRPr="00957B8E">
        <w:t>iquid applied system</w:t>
      </w:r>
      <w:r>
        <w:t xml:space="preserve"> may be more appropriate.</w:t>
      </w:r>
    </w:p>
    <w:p w14:paraId="416EDE2D" w14:textId="77777777" w:rsidR="00507FFC" w:rsidRDefault="00507FFC" w:rsidP="00507FFC">
      <w:pPr>
        <w:pStyle w:val="Heading1"/>
        <w:framePr w:wrap="around" w:x="566" w:y="1525"/>
        <w:numPr>
          <w:ilvl w:val="0"/>
          <w:numId w:val="0"/>
        </w:numPr>
      </w:pPr>
      <w:bookmarkStart w:id="8" w:name="_Toc407699828"/>
      <w:r>
        <w:t>Selection criteria</w:t>
      </w:r>
      <w:bookmarkEnd w:id="8"/>
    </w:p>
    <w:p w14:paraId="2D6D72E1" w14:textId="77777777" w:rsidR="00F32423" w:rsidRDefault="00F32423" w:rsidP="00DD7E41">
      <w:pPr>
        <w:pStyle w:val="BodyText"/>
      </w:pPr>
    </w:p>
    <w:p w14:paraId="554E34D2" w14:textId="77777777" w:rsidR="00507FFC" w:rsidRDefault="00507FFC" w:rsidP="00DD7E41">
      <w:pPr>
        <w:pStyle w:val="BodyText"/>
      </w:pPr>
      <w:r>
        <w:t xml:space="preserve">Where there are large vertical surfaces </w:t>
      </w:r>
      <w:r w:rsidRPr="00957B8E">
        <w:t>with n</w:t>
      </w:r>
      <w:r>
        <w:t xml:space="preserve">o or few interruptions consider using a </w:t>
      </w:r>
      <w:r w:rsidRPr="00E579B9">
        <w:t xml:space="preserve">preformed </w:t>
      </w:r>
      <w:r>
        <w:t>system.</w:t>
      </w:r>
    </w:p>
    <w:p w14:paraId="344D3947" w14:textId="77777777" w:rsidR="00507FFC" w:rsidRDefault="00507FFC" w:rsidP="00DD7E41">
      <w:pPr>
        <w:pStyle w:val="BodyText"/>
      </w:pPr>
    </w:p>
    <w:p w14:paraId="119B1C3B" w14:textId="77777777" w:rsidR="00507FFC" w:rsidRPr="00957B8E" w:rsidRDefault="00507FFC" w:rsidP="00DD7E41">
      <w:pPr>
        <w:pStyle w:val="BodyText"/>
      </w:pPr>
    </w:p>
    <w:p w14:paraId="61B13AC2" w14:textId="77777777" w:rsidR="00507FFC" w:rsidRPr="00957B8E" w:rsidRDefault="00507FFC" w:rsidP="00143543">
      <w:pPr>
        <w:pStyle w:val="Heading3"/>
      </w:pPr>
      <w:r w:rsidRPr="00957B8E">
        <w:lastRenderedPageBreak/>
        <w:t>Size of roof</w:t>
      </w:r>
    </w:p>
    <w:p w14:paraId="67281C23" w14:textId="77777777" w:rsidR="00507FFC" w:rsidRDefault="00507FFC" w:rsidP="00DD7E41">
      <w:pPr>
        <w:pStyle w:val="BodyText"/>
      </w:pPr>
      <w:r>
        <w:t xml:space="preserve">For a small or sloping roof consider a liquid applied membrane. For larger or relatively flat roofs </w:t>
      </w:r>
      <w:r w:rsidRPr="00E579B9">
        <w:t>preformed</w:t>
      </w:r>
      <w:r w:rsidRPr="00957B8E">
        <w:t xml:space="preserve"> system</w:t>
      </w:r>
      <w:r>
        <w:t>s may be more appropriate.</w:t>
      </w:r>
    </w:p>
    <w:p w14:paraId="08CC47A1" w14:textId="77777777" w:rsidR="00507FFC" w:rsidRPr="002A12F4" w:rsidRDefault="00507FFC" w:rsidP="00DD7E41">
      <w:pPr>
        <w:pStyle w:val="BodyText"/>
      </w:pPr>
    </w:p>
    <w:p w14:paraId="1FE4A7F5" w14:textId="77777777" w:rsidR="00507FFC" w:rsidRPr="00DC269D" w:rsidRDefault="00507FFC" w:rsidP="00143543">
      <w:pPr>
        <w:pStyle w:val="Heading3"/>
      </w:pPr>
      <w:r w:rsidRPr="00DC269D">
        <w:t>Building purpose or activity</w:t>
      </w:r>
    </w:p>
    <w:p w14:paraId="220C2BE3" w14:textId="5F37E0B2" w:rsidR="00507FFC" w:rsidRDefault="00A45415" w:rsidP="00DD7E41">
      <w:pPr>
        <w:pStyle w:val="BodyText"/>
      </w:pPr>
      <w:r>
        <w:t xml:space="preserve">A more or less conservative approach to waterproofing will depend on how important it is to protect the building’s use and contents. </w:t>
      </w:r>
      <w:r w:rsidR="00507FFC">
        <w:t>For example a</w:t>
      </w:r>
      <w:r w:rsidR="00507FFC" w:rsidRPr="00DC269D">
        <w:t xml:space="preserve"> green roof system over an unheated car</w:t>
      </w:r>
      <w:r w:rsidR="00507FFC">
        <w:t xml:space="preserve"> </w:t>
      </w:r>
      <w:r w:rsidR="00507FFC" w:rsidRPr="00DC269D">
        <w:t>parking structure may use a less conservative waterproofing system than over a librar</w:t>
      </w:r>
      <w:r w:rsidR="00507FFC">
        <w:t>y or art collection</w:t>
      </w:r>
      <w:r w:rsidR="00507FFC" w:rsidRPr="00DC269D">
        <w:t>, where it is more critical that the building remains absolutely watertight.</w:t>
      </w:r>
      <w:r w:rsidR="00507FFC">
        <w:t xml:space="preserve"> A more conservative approach may include thicker or additional layers of waterproofing, leak detection and root barrier layers. The additional layers have the potential to add to the cost of the project, but can provide additional protection for sensitive buildings or building contents.</w:t>
      </w:r>
      <w:r w:rsidR="00A344E5">
        <w:t xml:space="preserve"> </w:t>
      </w:r>
    </w:p>
    <w:p w14:paraId="47FC5AB0" w14:textId="77777777" w:rsidR="00507FFC" w:rsidRPr="00DC269D" w:rsidRDefault="00507FFC" w:rsidP="00DD7E41">
      <w:pPr>
        <w:pStyle w:val="BodyText"/>
      </w:pPr>
    </w:p>
    <w:p w14:paraId="372FE6C2" w14:textId="77777777" w:rsidR="00507FFC" w:rsidRPr="00957B8E" w:rsidRDefault="00507FFC" w:rsidP="00143543">
      <w:pPr>
        <w:pStyle w:val="Heading3"/>
      </w:pPr>
      <w:r w:rsidRPr="00957B8E">
        <w:t>Construction techniques</w:t>
      </w:r>
    </w:p>
    <w:p w14:paraId="43B46BA1" w14:textId="77777777" w:rsidR="00507FFC" w:rsidRDefault="00507FFC" w:rsidP="00DD7E41">
      <w:pPr>
        <w:pStyle w:val="BodyText"/>
      </w:pPr>
      <w:r w:rsidRPr="00DC269D">
        <w:t xml:space="preserve">The roof structure will often determine the type of waterproofing membrane </w:t>
      </w:r>
      <w:r>
        <w:t xml:space="preserve">selected, due to its construction type. The waterproof membrane needs to be matched with the roof substrate construction techniques and materials, so that they work together and not against each other.  </w:t>
      </w:r>
    </w:p>
    <w:p w14:paraId="7B91E071" w14:textId="77777777" w:rsidR="00507FFC" w:rsidRDefault="00507FFC" w:rsidP="00DD7E41">
      <w:pPr>
        <w:pStyle w:val="BodyText"/>
      </w:pPr>
    </w:p>
    <w:p w14:paraId="265C50E7" w14:textId="77777777" w:rsidR="00507FFC" w:rsidRDefault="00507FFC" w:rsidP="00DD7E41">
      <w:pPr>
        <w:pStyle w:val="BodyText"/>
      </w:pPr>
      <w:r w:rsidRPr="00DC269D">
        <w:t xml:space="preserve">If the roof is a concrete slab of large area and relatively flat, with expansion and </w:t>
      </w:r>
      <w:r>
        <w:t>contraction</w:t>
      </w:r>
      <w:r w:rsidRPr="00DC269D">
        <w:t xml:space="preserve"> joints running across the slab, then the waterproofing membrane needs to be capable of movement. This may require preformed sheets with the necessary junctions.</w:t>
      </w:r>
    </w:p>
    <w:p w14:paraId="3E987F84" w14:textId="77777777" w:rsidR="00507FFC" w:rsidRPr="00DC269D" w:rsidRDefault="00507FFC" w:rsidP="00DD7E41">
      <w:pPr>
        <w:pStyle w:val="BodyText"/>
      </w:pPr>
    </w:p>
    <w:p w14:paraId="4B52FC29" w14:textId="79AD91E5" w:rsidR="00507FFC" w:rsidRPr="00E158BB" w:rsidRDefault="00507FFC" w:rsidP="00DD7E41">
      <w:pPr>
        <w:pStyle w:val="BodyText"/>
      </w:pPr>
      <w:r>
        <w:t>A large flat concrete slab without any penetrations might be more suitable for preformed sheets of uniform thickness and quality, ra</w:t>
      </w:r>
      <w:r w:rsidR="00F32423">
        <w:t xml:space="preserve">ther than a liquid applied base, which may vary </w:t>
      </w:r>
      <w:proofErr w:type="gramStart"/>
      <w:r w:rsidR="00F32423">
        <w:t xml:space="preserve">in </w:t>
      </w:r>
      <w:r>
        <w:t xml:space="preserve"> thickness</w:t>
      </w:r>
      <w:proofErr w:type="gramEnd"/>
      <w:r>
        <w:t xml:space="preserve">, </w:t>
      </w:r>
      <w:r w:rsidR="00F32423">
        <w:t xml:space="preserve">and </w:t>
      </w:r>
      <w:r>
        <w:t xml:space="preserve"> have possible pinhole breaches.</w:t>
      </w:r>
    </w:p>
    <w:p w14:paraId="49A0875D" w14:textId="77777777" w:rsidR="00507FFC" w:rsidRDefault="00507FFC" w:rsidP="00143543">
      <w:pPr>
        <w:pStyle w:val="Heading3"/>
      </w:pPr>
    </w:p>
    <w:p w14:paraId="2E75C5CA" w14:textId="77777777" w:rsidR="00507FFC" w:rsidRDefault="00507FFC" w:rsidP="00143543">
      <w:pPr>
        <w:pStyle w:val="Heading3"/>
      </w:pPr>
    </w:p>
    <w:p w14:paraId="7731A966" w14:textId="77777777" w:rsidR="00507FFC" w:rsidRDefault="00507FFC" w:rsidP="00143543">
      <w:pPr>
        <w:pStyle w:val="Heading3"/>
      </w:pPr>
    </w:p>
    <w:p w14:paraId="473CB826" w14:textId="77777777" w:rsidR="00507FFC" w:rsidRDefault="00507FFC" w:rsidP="00143543">
      <w:pPr>
        <w:pStyle w:val="Heading3"/>
      </w:pPr>
    </w:p>
    <w:p w14:paraId="12C308BD" w14:textId="77777777" w:rsidR="00F32423" w:rsidRDefault="00F32423" w:rsidP="00143543">
      <w:pPr>
        <w:pStyle w:val="Heading3"/>
      </w:pPr>
    </w:p>
    <w:p w14:paraId="5F32E897" w14:textId="77777777" w:rsidR="00F32423" w:rsidRDefault="00F32423" w:rsidP="00143543">
      <w:pPr>
        <w:pStyle w:val="Heading3"/>
      </w:pPr>
    </w:p>
    <w:p w14:paraId="3AAF9222" w14:textId="77777777" w:rsidR="00507FFC" w:rsidRPr="00957B8E" w:rsidRDefault="00507FFC" w:rsidP="00143543">
      <w:pPr>
        <w:pStyle w:val="Heading3"/>
      </w:pPr>
      <w:r>
        <w:rPr>
          <w:noProof/>
          <w:lang w:eastAsia="en-AU"/>
        </w:rPr>
        <w:lastRenderedPageBreak/>
        <w:drawing>
          <wp:anchor distT="0" distB="0" distL="114300" distR="114300" simplePos="0" relativeHeight="251682816" behindDoc="1" locked="0" layoutInCell="1" allowOverlap="1" wp14:anchorId="0AD47CCC" wp14:editId="14C44560">
            <wp:simplePos x="0" y="0"/>
            <wp:positionH relativeFrom="column">
              <wp:posOffset>3576320</wp:posOffset>
            </wp:positionH>
            <wp:positionV relativeFrom="paragraph">
              <wp:posOffset>182245</wp:posOffset>
            </wp:positionV>
            <wp:extent cx="3020060" cy="3902075"/>
            <wp:effectExtent l="0" t="0" r="8890" b="3175"/>
            <wp:wrapTight wrapText="bothSides">
              <wp:wrapPolygon edited="0">
                <wp:start x="0" y="0"/>
                <wp:lineTo x="0" y="21512"/>
                <wp:lineTo x="21527" y="21512"/>
                <wp:lineTo x="21527" y="0"/>
                <wp:lineTo x="0" y="0"/>
              </wp:wrapPolygon>
            </wp:wrapTight>
            <wp:docPr id="25" name="Picture 25" descr="U:\Land Use and Planning\PROJECTS - CURRENT\Green Roofs &amp; Walls\CASE STUDIES\Local\Readers Digest Building\IMG_0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Land Use and Planning\PROJECTS - CURRENT\Green Roofs &amp; Walls\CASE STUDIES\Local\Readers Digest Building\IMG_0312.JPG"/>
                    <pic:cNvPicPr>
                      <a:picLocks noChangeAspect="1" noChangeArrowheads="1"/>
                    </pic:cNvPicPr>
                  </pic:nvPicPr>
                  <pic:blipFill rotWithShape="1">
                    <a:blip r:embed="rId29" cstate="print">
                      <a:extLst>
                        <a:ext uri="{BEBA8EAE-BF5A-486C-A8C5-ECC9F3942E4B}">
                          <a14:imgProps xmlns:a14="http://schemas.microsoft.com/office/drawing/2010/main">
                            <a14:imgLayer r:embed="rId30">
                              <a14:imgEffect>
                                <a14:brightnessContrast bright="20000"/>
                              </a14:imgEffect>
                            </a14:imgLayer>
                          </a14:imgProps>
                        </a:ext>
                        <a:ext uri="{28A0092B-C50C-407E-A947-70E740481C1C}">
                          <a14:useLocalDpi xmlns:a14="http://schemas.microsoft.com/office/drawing/2010/main" val="0"/>
                        </a:ext>
                      </a:extLst>
                    </a:blip>
                    <a:srcRect t="3097"/>
                    <a:stretch/>
                  </pic:blipFill>
                  <pic:spPr bwMode="auto">
                    <a:xfrm>
                      <a:off x="0" y="0"/>
                      <a:ext cx="3020060" cy="3902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957B8E">
        <w:t>Maintenance</w:t>
      </w:r>
    </w:p>
    <w:p w14:paraId="7C85F78B" w14:textId="77777777" w:rsidR="00507FFC" w:rsidRDefault="00507FFC" w:rsidP="00DD7E41">
      <w:pPr>
        <w:pStyle w:val="BodyText"/>
      </w:pPr>
      <w:r>
        <w:t>The necessity to access the water proofing layer for maintenance may also affect the type of waterproofing system you select. Need to a</w:t>
      </w:r>
      <w:r w:rsidRPr="00DC269D">
        <w:t xml:space="preserve">ccess </w:t>
      </w:r>
      <w:r>
        <w:t>the waterproofing to</w:t>
      </w:r>
      <w:r w:rsidRPr="00DC269D">
        <w:t xml:space="preserve"> inspect and repair seams, </w:t>
      </w:r>
      <w:r>
        <w:t>check</w:t>
      </w:r>
      <w:r w:rsidRPr="00DC269D">
        <w:t xml:space="preserve"> drainage outlets, penetrations and expansion joints may </w:t>
      </w:r>
      <w:r>
        <w:t xml:space="preserve">lend itself to </w:t>
      </w:r>
      <w:r w:rsidRPr="00DC269D">
        <w:t xml:space="preserve">preformed sheets as opposed to a liquid applied </w:t>
      </w:r>
      <w:r>
        <w:t>membrane</w:t>
      </w:r>
      <w:r w:rsidRPr="00DC269D">
        <w:t xml:space="preserve">. </w:t>
      </w:r>
    </w:p>
    <w:p w14:paraId="3A767D7E" w14:textId="77777777" w:rsidR="00507FFC" w:rsidRPr="00DC269D" w:rsidRDefault="00507FFC" w:rsidP="00DD7E41">
      <w:pPr>
        <w:pStyle w:val="BodyText"/>
      </w:pPr>
    </w:p>
    <w:p w14:paraId="6EB9171F" w14:textId="77777777" w:rsidR="00507FFC" w:rsidRPr="00957B8E" w:rsidRDefault="00507FFC" w:rsidP="00143543">
      <w:pPr>
        <w:pStyle w:val="Heading3"/>
      </w:pPr>
      <w:r w:rsidRPr="00957B8E">
        <w:t xml:space="preserve">Access to </w:t>
      </w:r>
      <w:r>
        <w:t xml:space="preserve">the </w:t>
      </w:r>
      <w:r w:rsidRPr="00957B8E">
        <w:t xml:space="preserve">membrane </w:t>
      </w:r>
    </w:p>
    <w:p w14:paraId="4DB903FC" w14:textId="77777777" w:rsidR="00507FFC" w:rsidRDefault="00507FFC" w:rsidP="00DD7E41">
      <w:pPr>
        <w:pStyle w:val="BodyText"/>
      </w:pPr>
      <w:r w:rsidRPr="00DC269D">
        <w:t>If the membrane is easily accessi</w:t>
      </w:r>
      <w:r>
        <w:t xml:space="preserve">ble for inspection and repair, </w:t>
      </w:r>
      <w:r w:rsidRPr="00DC269D">
        <w:t xml:space="preserve">a liquid applied system </w:t>
      </w:r>
      <w:r>
        <w:t>may</w:t>
      </w:r>
      <w:r w:rsidRPr="00DC269D">
        <w:t xml:space="preserve"> be acceptable compared to an inaccessible green roof with many complicated landscape elements placed above the waterproofing layer</w:t>
      </w:r>
      <w:r>
        <w:t xml:space="preserve">.  </w:t>
      </w:r>
    </w:p>
    <w:p w14:paraId="4DDAC0D3" w14:textId="77777777" w:rsidR="00507FFC" w:rsidRDefault="00507FFC" w:rsidP="00DD7E41">
      <w:pPr>
        <w:pStyle w:val="BodyText"/>
      </w:pPr>
    </w:p>
    <w:p w14:paraId="5C24362B" w14:textId="3F11CFF5" w:rsidR="00507FFC" w:rsidRDefault="00507FFC" w:rsidP="00DD7E41">
      <w:pPr>
        <w:pStyle w:val="BodyText"/>
      </w:pPr>
      <w:r>
        <w:t>Where large trees and complex landscapes are installed on a roof, they may prevent easy access to the waterproofing layer for inspection and maintenance. In this case preformed sheet systems may be more appropriate</w:t>
      </w:r>
      <w:r w:rsidR="00DF5A07">
        <w:t>, or the use of a leak detection system to be able to readily pin point issues</w:t>
      </w:r>
      <w:r w:rsidR="00F32423">
        <w:t xml:space="preserve"> should they arise</w:t>
      </w:r>
      <w:r w:rsidRPr="00DC269D">
        <w:t>.</w:t>
      </w:r>
    </w:p>
    <w:p w14:paraId="743EEF74" w14:textId="77777777" w:rsidR="00507FFC" w:rsidRPr="00DC269D" w:rsidRDefault="00507FFC" w:rsidP="00DD7E41">
      <w:pPr>
        <w:pStyle w:val="BodyText"/>
      </w:pPr>
    </w:p>
    <w:p w14:paraId="2D751B32" w14:textId="313A1FF5" w:rsidR="00507FFC" w:rsidRPr="00957B8E" w:rsidRDefault="00F32423" w:rsidP="00143543">
      <w:pPr>
        <w:pStyle w:val="Heading3"/>
      </w:pPr>
      <w:r>
        <w:rPr>
          <w:noProof/>
          <w:lang w:eastAsia="en-AU"/>
        </w:rPr>
        <mc:AlternateContent>
          <mc:Choice Requires="wps">
            <w:drawing>
              <wp:anchor distT="0" distB="0" distL="114300" distR="114300" simplePos="0" relativeHeight="251681792" behindDoc="0" locked="0" layoutInCell="1" allowOverlap="1" wp14:anchorId="48A62E3E" wp14:editId="1DE8B8A5">
                <wp:simplePos x="0" y="0"/>
                <wp:positionH relativeFrom="column">
                  <wp:posOffset>3578225</wp:posOffset>
                </wp:positionH>
                <wp:positionV relativeFrom="paragraph">
                  <wp:posOffset>71120</wp:posOffset>
                </wp:positionV>
                <wp:extent cx="3008630" cy="648335"/>
                <wp:effectExtent l="0" t="0" r="1270" b="0"/>
                <wp:wrapNone/>
                <wp:docPr id="24" name="Text Box 24"/>
                <wp:cNvGraphicFramePr/>
                <a:graphic xmlns:a="http://schemas.openxmlformats.org/drawingml/2006/main">
                  <a:graphicData uri="http://schemas.microsoft.com/office/word/2010/wordprocessingShape">
                    <wps:wsp>
                      <wps:cNvSpPr txBox="1"/>
                      <wps:spPr>
                        <a:xfrm>
                          <a:off x="0" y="0"/>
                          <a:ext cx="3008630" cy="648335"/>
                        </a:xfrm>
                        <a:prstGeom prst="rect">
                          <a:avLst/>
                        </a:prstGeom>
                        <a:solidFill>
                          <a:srgbClr val="FFFFFF"/>
                        </a:solidFill>
                        <a:ln w="6350">
                          <a:noFill/>
                        </a:ln>
                        <a:effectLst/>
                      </wps:spPr>
                      <wps:txbx>
                        <w:txbxContent>
                          <w:p w14:paraId="038B3F12" w14:textId="2DF5310B" w:rsidR="00F32423" w:rsidRPr="0076565A" w:rsidRDefault="00A45415" w:rsidP="00507FFC">
                            <w:pPr>
                              <w:pStyle w:val="Bt"/>
                              <w:spacing w:after="0"/>
                              <w:jc w:val="center"/>
                              <w:rPr>
                                <w:rFonts w:ascii="Calibri" w:hAnsi="Calibri" w:cs="Calibri"/>
                                <w:sz w:val="20"/>
                                <w:szCs w:val="20"/>
                              </w:rPr>
                            </w:pPr>
                            <w:r>
                              <w:rPr>
                                <w:rFonts w:ascii="Calibri" w:hAnsi="Calibri" w:cs="Calibri"/>
                                <w:sz w:val="20"/>
                                <w:szCs w:val="20"/>
                              </w:rPr>
                              <w:t xml:space="preserve">Green roof on the </w:t>
                            </w:r>
                            <w:r w:rsidR="00F32423" w:rsidRPr="0076565A">
                              <w:rPr>
                                <w:rFonts w:ascii="Calibri" w:hAnsi="Calibri" w:cs="Calibri"/>
                                <w:sz w:val="20"/>
                                <w:szCs w:val="20"/>
                              </w:rPr>
                              <w:t>Readers Digest building – Surry Hills</w:t>
                            </w:r>
                          </w:p>
                          <w:p w14:paraId="0FFF5887" w14:textId="3267317D" w:rsidR="00F32423" w:rsidRPr="00A45415" w:rsidRDefault="00A45415" w:rsidP="00507FFC">
                            <w:pPr>
                              <w:jc w:val="center"/>
                              <w:rPr>
                                <w:rFonts w:ascii="Calibri" w:hAnsi="Calibri" w:cs="Calibri"/>
                                <w:sz w:val="20"/>
                                <w:szCs w:val="20"/>
                              </w:rPr>
                            </w:pPr>
                            <w:r w:rsidRPr="00A45415">
                              <w:rPr>
                                <w:rFonts w:ascii="Calibri" w:hAnsi="Calibri" w:cs="Calibri"/>
                                <w:sz w:val="20"/>
                                <w:szCs w:val="20"/>
                              </w:rPr>
                              <w:t>Photo courtesy: L Sharman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4" o:spid="_x0000_s1036" type="#_x0000_t202" style="position:absolute;margin-left:281.75pt;margin-top:5.6pt;width:236.9pt;height:51.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" stroked="f" strokeweight=".5pt">
                <v:textbox>
                  <w:txbxContent>
                    <w:p w14:paraId="038B3F12" w14:textId="2DF5310B" w:rsidR="00F32423" w:rsidRPr="0076565A" w:rsidRDefault="00A45415" w:rsidP="00507FFC">
                      <w:pPr>
                        <w:pStyle w:val="Bt"/>
                        <w:spacing w:after="0"/>
                        <w:jc w:val="center"/>
                        <w:rPr>
                          <w:rFonts w:ascii="Calibri" w:hAnsi="Calibri" w:cs="Calibri"/>
                          <w:sz w:val="20"/>
                          <w:szCs w:val="20"/>
                        </w:rPr>
                      </w:pPr>
                      <w:r>
                        <w:rPr>
                          <w:rFonts w:ascii="Calibri" w:hAnsi="Calibri" w:cs="Calibri"/>
                          <w:sz w:val="20"/>
                          <w:szCs w:val="20"/>
                        </w:rPr>
                        <w:t xml:space="preserve">Green roof on the </w:t>
                      </w:r>
                      <w:r w:rsidR="00F32423" w:rsidRPr="0076565A">
                        <w:rPr>
                          <w:rFonts w:ascii="Calibri" w:hAnsi="Calibri" w:cs="Calibri"/>
                          <w:sz w:val="20"/>
                          <w:szCs w:val="20"/>
                        </w:rPr>
                        <w:t>Readers Digest building – Surry Hills</w:t>
                      </w:r>
                    </w:p>
                    <w:p w14:paraId="0FFF5887" w14:textId="3267317D" w:rsidR="00F32423" w:rsidRPr="00A45415" w:rsidRDefault="00A45415" w:rsidP="00507FFC">
                      <w:pPr>
                        <w:jc w:val="center"/>
                        <w:rPr>
                          <w:rFonts w:ascii="Calibri" w:hAnsi="Calibri" w:cs="Calibri"/>
                          <w:sz w:val="20"/>
                          <w:szCs w:val="20"/>
                        </w:rPr>
                      </w:pPr>
                      <w:r w:rsidRPr="00A45415">
                        <w:rPr>
                          <w:rFonts w:ascii="Calibri" w:hAnsi="Calibri" w:cs="Calibri"/>
                          <w:sz w:val="20"/>
                          <w:szCs w:val="20"/>
                        </w:rPr>
                        <w:t>Photo courtesy: L Sharman</w:t>
                      </w:r>
                    </w:p>
                  </w:txbxContent>
                </v:textbox>
              </v:shape>
            </w:pict>
          </mc:Fallback>
        </mc:AlternateContent>
      </w:r>
      <w:r w:rsidR="00507FFC">
        <w:t>Protecting the</w:t>
      </w:r>
      <w:r w:rsidR="00507FFC" w:rsidRPr="00957B8E">
        <w:t xml:space="preserve"> membrane</w:t>
      </w:r>
    </w:p>
    <w:p w14:paraId="00A10FC8" w14:textId="4A9661FC" w:rsidR="00507FFC" w:rsidRDefault="00507FFC" w:rsidP="00DD7E41">
      <w:pPr>
        <w:pStyle w:val="BodyText"/>
      </w:pPr>
      <w:r>
        <w:t>Once the waterproof membrane is installed, if it is then</w:t>
      </w:r>
      <w:r w:rsidRPr="00DC269D">
        <w:t xml:space="preserve"> protected from UV and unintended construction activity by protective boards or </w:t>
      </w:r>
      <w:r>
        <w:t xml:space="preserve">a </w:t>
      </w:r>
      <w:r w:rsidRPr="00DC269D">
        <w:t xml:space="preserve">topping screed layer, </w:t>
      </w:r>
      <w:r>
        <w:t>(</w:t>
      </w:r>
      <w:r w:rsidRPr="00DC269D">
        <w:t>such as a cement and sand mixture</w:t>
      </w:r>
      <w:r>
        <w:t>)</w:t>
      </w:r>
      <w:r w:rsidRPr="00DC269D">
        <w:t xml:space="preserve"> then a less conservative </w:t>
      </w:r>
      <w:r>
        <w:t xml:space="preserve">waterproofing </w:t>
      </w:r>
      <w:r w:rsidRPr="00DC269D">
        <w:t xml:space="preserve">system may be used.  </w:t>
      </w:r>
    </w:p>
    <w:p w14:paraId="3DE70B20" w14:textId="77777777" w:rsidR="00507FFC" w:rsidRPr="00DC269D" w:rsidRDefault="00507FFC" w:rsidP="00DD7E41">
      <w:pPr>
        <w:pStyle w:val="BodyText"/>
      </w:pPr>
    </w:p>
    <w:p w14:paraId="63A2AF8D" w14:textId="77777777" w:rsidR="00507FFC" w:rsidRPr="00957B8E" w:rsidRDefault="00507FFC" w:rsidP="00143543">
      <w:pPr>
        <w:pStyle w:val="Heading3"/>
      </w:pPr>
      <w:r w:rsidRPr="00957B8E">
        <w:t>Climate</w:t>
      </w:r>
    </w:p>
    <w:p w14:paraId="7335B339" w14:textId="77777777" w:rsidR="00507FFC" w:rsidRDefault="00507FFC" w:rsidP="00DD7E41">
      <w:pPr>
        <w:pStyle w:val="BodyText"/>
      </w:pPr>
      <w:r w:rsidRPr="00DC269D">
        <w:t>Local climatic conditions should be considered, such as closeness to salt water and spray, areas of high relative humidity, and exposure to afternoon heat build-up</w:t>
      </w:r>
      <w:r>
        <w:t>,</w:t>
      </w:r>
      <w:r w:rsidRPr="00DC269D">
        <w:t xml:space="preserve"> as this will require different membrane characteristics such as thermal movement and resistance to corrosive chemicals.</w:t>
      </w:r>
    </w:p>
    <w:p w14:paraId="6E298D56" w14:textId="77777777" w:rsidR="00507FFC" w:rsidRPr="00DC269D" w:rsidRDefault="00507FFC" w:rsidP="00DD7E41">
      <w:pPr>
        <w:pStyle w:val="BodyText"/>
      </w:pPr>
    </w:p>
    <w:p w14:paraId="4B201134" w14:textId="77777777" w:rsidR="00507FFC" w:rsidRPr="00957B8E" w:rsidRDefault="00507FFC" w:rsidP="00143543">
      <w:pPr>
        <w:pStyle w:val="Heading3"/>
      </w:pPr>
      <w:r>
        <w:t>Approved contractors</w:t>
      </w:r>
    </w:p>
    <w:p w14:paraId="2840E690" w14:textId="77777777" w:rsidR="00507FFC" w:rsidRDefault="00507FFC" w:rsidP="00DD7E41">
      <w:pPr>
        <w:pStyle w:val="BodyText"/>
      </w:pPr>
      <w:r w:rsidRPr="00DC269D">
        <w:t xml:space="preserve">Many proprietary waterproofing systems </w:t>
      </w:r>
      <w:r>
        <w:t xml:space="preserve">can be </w:t>
      </w:r>
      <w:r w:rsidRPr="00DC269D">
        <w:t xml:space="preserve">installed by </w:t>
      </w:r>
      <w:r>
        <w:t xml:space="preserve">a </w:t>
      </w:r>
      <w:r w:rsidRPr="00DC269D">
        <w:t xml:space="preserve">manufacturer’s approved contractors who are familiar with the product and experienced in the specific construction.  </w:t>
      </w:r>
    </w:p>
    <w:p w14:paraId="5CD9E0A7" w14:textId="77777777" w:rsidR="00507FFC" w:rsidRDefault="00507FFC" w:rsidP="00DD7E41">
      <w:pPr>
        <w:pStyle w:val="BodyText"/>
      </w:pPr>
    </w:p>
    <w:p w14:paraId="2D8C454E" w14:textId="0372F76A" w:rsidR="00507FFC" w:rsidRDefault="00507FFC" w:rsidP="00DD7E41">
      <w:pPr>
        <w:pStyle w:val="BodyText"/>
      </w:pPr>
      <w:r>
        <w:t>Using approved contractors gives access to trades people with specific skill</w:t>
      </w:r>
      <w:r w:rsidR="00C070B9">
        <w:t>s</w:t>
      </w:r>
      <w:r>
        <w:t xml:space="preserve"> and experience in water proofing for green roofs and walls. </w:t>
      </w:r>
      <w:r w:rsidR="00C070B9">
        <w:t>Using approved contractors can also improve access to available product warranties.</w:t>
      </w:r>
    </w:p>
    <w:p w14:paraId="794B849E" w14:textId="77777777" w:rsidR="00507FFC" w:rsidRDefault="00507FFC" w:rsidP="00DD7E41">
      <w:pPr>
        <w:pStyle w:val="BodyText"/>
      </w:pPr>
    </w:p>
    <w:p w14:paraId="612BA5F2" w14:textId="77777777" w:rsidR="00507FFC" w:rsidRDefault="00507FFC" w:rsidP="00DD7E41">
      <w:pPr>
        <w:pStyle w:val="BodyText"/>
        <w:rPr>
          <w:noProof/>
        </w:rPr>
      </w:pPr>
    </w:p>
    <w:p w14:paraId="6741FE51" w14:textId="459CF399" w:rsidR="00507FFC" w:rsidRDefault="00507FFC" w:rsidP="00DD7E41">
      <w:pPr>
        <w:pStyle w:val="BodyText"/>
      </w:pPr>
    </w:p>
    <w:p w14:paraId="76F54F07" w14:textId="77777777" w:rsidR="00507FFC" w:rsidRDefault="00507FFC" w:rsidP="00DD7E41">
      <w:pPr>
        <w:pStyle w:val="BodyText"/>
      </w:pPr>
    </w:p>
    <w:p w14:paraId="3BE5A885" w14:textId="77777777" w:rsidR="00507FFC" w:rsidRDefault="00507FFC" w:rsidP="00DD7E41">
      <w:pPr>
        <w:pStyle w:val="BodyText"/>
      </w:pPr>
    </w:p>
    <w:p w14:paraId="747EBC39" w14:textId="77777777" w:rsidR="00507FFC" w:rsidRDefault="00507FFC" w:rsidP="00DD7E41">
      <w:pPr>
        <w:pStyle w:val="BodyText"/>
      </w:pPr>
    </w:p>
    <w:p w14:paraId="3D07C29B" w14:textId="77777777" w:rsidR="00507FFC" w:rsidRDefault="00507FFC" w:rsidP="00DD7E41">
      <w:pPr>
        <w:pStyle w:val="BodyText"/>
      </w:pPr>
    </w:p>
    <w:p w14:paraId="6DC17D5C" w14:textId="77777777" w:rsidR="00507FFC" w:rsidRDefault="00507FFC" w:rsidP="00DD7E41">
      <w:pPr>
        <w:pStyle w:val="BodyText"/>
      </w:pPr>
    </w:p>
    <w:p w14:paraId="32F33672" w14:textId="77777777" w:rsidR="00507FFC" w:rsidRDefault="00507FFC" w:rsidP="00DD7E41">
      <w:pPr>
        <w:pStyle w:val="BodyText"/>
      </w:pPr>
    </w:p>
    <w:p w14:paraId="377C8F34" w14:textId="77777777" w:rsidR="00507FFC" w:rsidRDefault="00507FFC" w:rsidP="00DD7E41">
      <w:pPr>
        <w:pStyle w:val="BodyText"/>
      </w:pPr>
    </w:p>
    <w:p w14:paraId="408E84EC" w14:textId="77777777" w:rsidR="00507FFC" w:rsidRDefault="00507FFC" w:rsidP="00DD7E41">
      <w:pPr>
        <w:pStyle w:val="BodyText"/>
      </w:pPr>
    </w:p>
    <w:p w14:paraId="368E3311" w14:textId="77777777" w:rsidR="00507FFC" w:rsidRDefault="00507FFC" w:rsidP="00DD7E41">
      <w:pPr>
        <w:pStyle w:val="BodyText"/>
      </w:pPr>
    </w:p>
    <w:p w14:paraId="0849EB25" w14:textId="77777777" w:rsidR="00507FFC" w:rsidRDefault="00507FFC" w:rsidP="00DD7E41">
      <w:pPr>
        <w:pStyle w:val="BodyText"/>
      </w:pPr>
    </w:p>
    <w:p w14:paraId="26CE542A" w14:textId="77777777" w:rsidR="006B60D2" w:rsidRDefault="006B60D2" w:rsidP="00DD7E41">
      <w:pPr>
        <w:pStyle w:val="BodyText"/>
      </w:pPr>
    </w:p>
    <w:p w14:paraId="16CEA75C" w14:textId="77777777" w:rsidR="00507FFC" w:rsidRDefault="00507FFC" w:rsidP="00DD7E41">
      <w:pPr>
        <w:pStyle w:val="BodyText"/>
      </w:pPr>
    </w:p>
    <w:p w14:paraId="10F741C0" w14:textId="77777777" w:rsidR="00507FFC" w:rsidRDefault="00507FFC" w:rsidP="00DD7E41">
      <w:pPr>
        <w:pStyle w:val="BodyText"/>
      </w:pPr>
    </w:p>
    <w:p w14:paraId="78A2279B" w14:textId="77777777" w:rsidR="00507FFC" w:rsidRDefault="00507FFC" w:rsidP="00DD7E41">
      <w:pPr>
        <w:pStyle w:val="BodyText"/>
      </w:pPr>
    </w:p>
    <w:p w14:paraId="7FD662BC" w14:textId="77777777" w:rsidR="00507FFC" w:rsidRDefault="00507FFC" w:rsidP="00DD7E41">
      <w:pPr>
        <w:pStyle w:val="BodyText"/>
      </w:pPr>
    </w:p>
    <w:p w14:paraId="5E96C90C" w14:textId="77777777" w:rsidR="00507FFC" w:rsidRDefault="00507FFC" w:rsidP="00DD7E41">
      <w:pPr>
        <w:pStyle w:val="BodyText"/>
      </w:pPr>
    </w:p>
    <w:p w14:paraId="59ABA9D9" w14:textId="77777777" w:rsidR="00507FFC" w:rsidRDefault="00507FFC" w:rsidP="00DD7E41">
      <w:pPr>
        <w:pStyle w:val="BodyText"/>
      </w:pPr>
    </w:p>
    <w:p w14:paraId="299FD787" w14:textId="77777777" w:rsidR="00507FFC" w:rsidRDefault="00507FFC" w:rsidP="00DD7E41">
      <w:pPr>
        <w:pStyle w:val="BodyText"/>
      </w:pPr>
    </w:p>
    <w:p w14:paraId="741C2CE2" w14:textId="77777777" w:rsidR="00507FFC" w:rsidRDefault="00507FFC" w:rsidP="00DD7E41">
      <w:pPr>
        <w:pStyle w:val="BodyText"/>
      </w:pPr>
    </w:p>
    <w:p w14:paraId="77F2C7F1" w14:textId="77777777" w:rsidR="00507FFC" w:rsidRPr="004C284F" w:rsidRDefault="00507FFC" w:rsidP="00DD7E41">
      <w:pPr>
        <w:pStyle w:val="BodyText"/>
      </w:pPr>
    </w:p>
    <w:p w14:paraId="37ED73B2" w14:textId="77777777" w:rsidR="00507FFC" w:rsidRDefault="00507FFC" w:rsidP="00507FFC">
      <w:pPr>
        <w:pStyle w:val="Heading2"/>
      </w:pPr>
    </w:p>
    <w:p w14:paraId="04006617" w14:textId="77777777" w:rsidR="00F32423" w:rsidRDefault="00F32423" w:rsidP="00F32423">
      <w:pPr>
        <w:pStyle w:val="BodyText"/>
      </w:pPr>
    </w:p>
    <w:p w14:paraId="1E593329" w14:textId="77777777" w:rsidR="00F32423" w:rsidRPr="00F32423" w:rsidRDefault="00F32423" w:rsidP="00F32423">
      <w:pPr>
        <w:pStyle w:val="BodyText"/>
      </w:pPr>
    </w:p>
    <w:p w14:paraId="2B7C32FB" w14:textId="77777777" w:rsidR="00507FFC" w:rsidRPr="00F03A32" w:rsidRDefault="00507FFC" w:rsidP="00DD7E41">
      <w:pPr>
        <w:pStyle w:val="BodyText"/>
      </w:pPr>
    </w:p>
    <w:p w14:paraId="56BC8D51" w14:textId="77777777" w:rsidR="00507FFC" w:rsidRDefault="00507FFC" w:rsidP="00DD7E41">
      <w:pPr>
        <w:pStyle w:val="BodyText"/>
      </w:pPr>
    </w:p>
    <w:p w14:paraId="1A8636DE" w14:textId="77777777" w:rsidR="00507FFC" w:rsidRDefault="00507FFC" w:rsidP="00DD7E41">
      <w:pPr>
        <w:pStyle w:val="BodyText"/>
      </w:pPr>
    </w:p>
    <w:p w14:paraId="29F39F58" w14:textId="77777777" w:rsidR="00507FFC" w:rsidRDefault="00507FFC" w:rsidP="00DD7E41">
      <w:pPr>
        <w:pStyle w:val="BodyText"/>
      </w:pPr>
    </w:p>
    <w:p w14:paraId="64E05036" w14:textId="5B532127" w:rsidR="00507FFC" w:rsidRDefault="00890F0F" w:rsidP="00DD7E41">
      <w:pPr>
        <w:pStyle w:val="BodyText"/>
        <w:rPr>
          <w:rStyle w:val="BodyTextChar"/>
        </w:rPr>
      </w:pPr>
      <w:r>
        <w:rPr>
          <w:rStyle w:val="BodyTextChar"/>
        </w:rPr>
        <w:lastRenderedPageBreak/>
        <w:t>As for any roof, p</w:t>
      </w:r>
      <w:r w:rsidR="00507FFC" w:rsidRPr="00AF08C7">
        <w:rPr>
          <w:rStyle w:val="BodyTextChar"/>
        </w:rPr>
        <w:t>rotecting the waterproofing membrane from physical damage is one of the most important tasks once the membrane is insta</w:t>
      </w:r>
      <w:r w:rsidR="00507FFC">
        <w:rPr>
          <w:rStyle w:val="BodyTextChar"/>
        </w:rPr>
        <w:t>lled and certified watertight. It is important that the installed waterproofing membrane is protected both before and after the growing media and plants are installed.</w:t>
      </w:r>
    </w:p>
    <w:p w14:paraId="0C720E6C" w14:textId="77777777" w:rsidR="00507FFC" w:rsidRDefault="00507FFC" w:rsidP="00DD7E41">
      <w:pPr>
        <w:pStyle w:val="BodyText"/>
        <w:rPr>
          <w:rStyle w:val="BodyTextChar"/>
        </w:rPr>
      </w:pPr>
    </w:p>
    <w:p w14:paraId="0EA000CE" w14:textId="77777777" w:rsidR="00507FFC" w:rsidRDefault="00507FFC" w:rsidP="00DD7E41">
      <w:pPr>
        <w:pStyle w:val="BodyText"/>
      </w:pPr>
      <w:r w:rsidRPr="00AF08C7">
        <w:rPr>
          <w:rStyle w:val="BodyTextChar"/>
        </w:rPr>
        <w:t>There are a few common causes of failure to t</w:t>
      </w:r>
      <w:r>
        <w:rPr>
          <w:rStyle w:val="BodyTextChar"/>
        </w:rPr>
        <w:t>he membrane such as</w:t>
      </w:r>
      <w:r w:rsidRPr="00656AE0">
        <w:t>:</w:t>
      </w:r>
    </w:p>
    <w:p w14:paraId="2B4BA1D3" w14:textId="77777777" w:rsidR="00507FFC" w:rsidRPr="00656AE0" w:rsidRDefault="00507FFC" w:rsidP="00507FFC">
      <w:pPr>
        <w:rPr>
          <w:rFonts w:asciiTheme="minorHAnsi" w:hAnsiTheme="minorHAnsi"/>
          <w:sz w:val="22"/>
          <w:szCs w:val="22"/>
        </w:rPr>
      </w:pPr>
    </w:p>
    <w:p w14:paraId="0F8BDDF8" w14:textId="6EDCA02E" w:rsidR="00507FFC" w:rsidRPr="009E3AE8" w:rsidRDefault="00507FFC" w:rsidP="00507FFC">
      <w:pPr>
        <w:pStyle w:val="ListParagraph"/>
        <w:numPr>
          <w:ilvl w:val="0"/>
          <w:numId w:val="19"/>
        </w:numPr>
        <w:spacing w:line="276" w:lineRule="auto"/>
        <w:ind w:left="360"/>
        <w:jc w:val="both"/>
        <w:rPr>
          <w:szCs w:val="22"/>
        </w:rPr>
      </w:pPr>
      <w:r w:rsidRPr="00A1731E">
        <w:rPr>
          <w:szCs w:val="22"/>
        </w:rPr>
        <w:t>Physical damage such as onsite construction activity like cuts, tears and penetration</w:t>
      </w:r>
      <w:r>
        <w:rPr>
          <w:szCs w:val="22"/>
        </w:rPr>
        <w:t>s</w:t>
      </w:r>
      <w:r w:rsidRPr="00A1731E">
        <w:rPr>
          <w:szCs w:val="22"/>
        </w:rPr>
        <w:t xml:space="preserve"> from working over the membrane</w:t>
      </w:r>
    </w:p>
    <w:p w14:paraId="03CF1D0F" w14:textId="20FA019E" w:rsidR="00507FFC" w:rsidRPr="00A1731E" w:rsidRDefault="00507FFC" w:rsidP="00507FFC">
      <w:pPr>
        <w:pStyle w:val="ListParagraph"/>
        <w:numPr>
          <w:ilvl w:val="0"/>
          <w:numId w:val="19"/>
        </w:numPr>
        <w:spacing w:line="276" w:lineRule="auto"/>
        <w:ind w:left="360"/>
        <w:jc w:val="both"/>
        <w:rPr>
          <w:szCs w:val="22"/>
        </w:rPr>
      </w:pPr>
      <w:r w:rsidRPr="00A1731E">
        <w:rPr>
          <w:szCs w:val="22"/>
        </w:rPr>
        <w:t>Prolonged exposure to UV from the sun causing deterioration of the material</w:t>
      </w:r>
    </w:p>
    <w:p w14:paraId="3B9A7123" w14:textId="1841D749" w:rsidR="00507FFC" w:rsidRPr="00A1731E" w:rsidRDefault="00507FFC" w:rsidP="00507FFC">
      <w:pPr>
        <w:pStyle w:val="ListParagraph"/>
        <w:numPr>
          <w:ilvl w:val="0"/>
          <w:numId w:val="19"/>
        </w:numPr>
        <w:spacing w:line="276" w:lineRule="auto"/>
        <w:ind w:left="360"/>
        <w:jc w:val="both"/>
        <w:rPr>
          <w:szCs w:val="22"/>
        </w:rPr>
      </w:pPr>
      <w:r w:rsidRPr="00A1731E">
        <w:rPr>
          <w:szCs w:val="22"/>
        </w:rPr>
        <w:t>Movement stress caused by temperature variation from day to night</w:t>
      </w:r>
      <w:r>
        <w:rPr>
          <w:szCs w:val="22"/>
        </w:rPr>
        <w:t xml:space="preserve"> </w:t>
      </w:r>
    </w:p>
    <w:p w14:paraId="2EF31765" w14:textId="5F0C6537" w:rsidR="00507FFC" w:rsidRPr="00A1731E" w:rsidRDefault="00507FFC" w:rsidP="00507FFC">
      <w:pPr>
        <w:pStyle w:val="ListParagraph"/>
        <w:numPr>
          <w:ilvl w:val="0"/>
          <w:numId w:val="19"/>
        </w:numPr>
        <w:spacing w:line="276" w:lineRule="auto"/>
        <w:ind w:left="360"/>
        <w:jc w:val="both"/>
        <w:rPr>
          <w:szCs w:val="22"/>
        </w:rPr>
      </w:pPr>
      <w:r w:rsidRPr="00A1731E">
        <w:rPr>
          <w:szCs w:val="22"/>
        </w:rPr>
        <w:t>Weak structure of the selected material</w:t>
      </w:r>
    </w:p>
    <w:p w14:paraId="3ED542B3" w14:textId="77777777" w:rsidR="00507FFC" w:rsidRDefault="00507FFC" w:rsidP="00DD7E41">
      <w:pPr>
        <w:pStyle w:val="BodyText"/>
      </w:pPr>
      <w:r w:rsidRPr="00DC269D">
        <w:t xml:space="preserve">The physical onsite damage can be eliminated by restricting access and work practices over the membrane once installed and also by providing a protective layer over the membrane immediately after the installation and certification.  </w:t>
      </w:r>
    </w:p>
    <w:p w14:paraId="166CB209" w14:textId="77777777" w:rsidR="00507FFC" w:rsidRDefault="00507FFC" w:rsidP="00DD7E41">
      <w:pPr>
        <w:pStyle w:val="BodyText"/>
      </w:pPr>
    </w:p>
    <w:p w14:paraId="62F6B10D" w14:textId="77777777" w:rsidR="00507FFC" w:rsidRPr="00DC269D" w:rsidRDefault="00507FFC" w:rsidP="00DD7E41">
      <w:pPr>
        <w:pStyle w:val="BodyText"/>
      </w:pPr>
      <w:r w:rsidRPr="00DC269D">
        <w:t>There are three common methods of protecting the membrane:</w:t>
      </w:r>
    </w:p>
    <w:p w14:paraId="2CF318E4" w14:textId="77777777" w:rsidR="00507FFC" w:rsidRPr="00656AE0" w:rsidRDefault="00507FFC" w:rsidP="00507FFC">
      <w:pPr>
        <w:rPr>
          <w:rFonts w:asciiTheme="minorHAnsi" w:hAnsiTheme="minorHAnsi"/>
          <w:sz w:val="22"/>
          <w:szCs w:val="22"/>
        </w:rPr>
      </w:pPr>
    </w:p>
    <w:p w14:paraId="050E9C27" w14:textId="77777777" w:rsidR="00507FFC" w:rsidRPr="00376F30" w:rsidRDefault="00507FFC" w:rsidP="00507FFC">
      <w:pPr>
        <w:pStyle w:val="ListParagraph"/>
        <w:numPr>
          <w:ilvl w:val="0"/>
          <w:numId w:val="31"/>
        </w:numPr>
        <w:spacing w:line="360" w:lineRule="auto"/>
        <w:rPr>
          <w:szCs w:val="22"/>
        </w:rPr>
      </w:pPr>
      <w:r w:rsidRPr="00376F30">
        <w:rPr>
          <w:szCs w:val="22"/>
        </w:rPr>
        <w:t>Protective mat</w:t>
      </w:r>
    </w:p>
    <w:p w14:paraId="1C8935EC" w14:textId="77777777" w:rsidR="00507FFC" w:rsidRPr="00376F30" w:rsidRDefault="00507FFC" w:rsidP="00507FFC">
      <w:pPr>
        <w:pStyle w:val="ListParagraph"/>
        <w:numPr>
          <w:ilvl w:val="0"/>
          <w:numId w:val="31"/>
        </w:numPr>
        <w:spacing w:line="360" w:lineRule="auto"/>
        <w:rPr>
          <w:szCs w:val="22"/>
        </w:rPr>
      </w:pPr>
      <w:r w:rsidRPr="00376F30">
        <w:rPr>
          <w:szCs w:val="22"/>
        </w:rPr>
        <w:t>Protective board or foam boards</w:t>
      </w:r>
    </w:p>
    <w:p w14:paraId="56E66996" w14:textId="77777777" w:rsidR="00507FFC" w:rsidRPr="00376F30" w:rsidRDefault="00507FFC" w:rsidP="00507FFC">
      <w:pPr>
        <w:pStyle w:val="ListParagraph"/>
        <w:numPr>
          <w:ilvl w:val="0"/>
          <w:numId w:val="31"/>
        </w:numPr>
        <w:spacing w:line="360" w:lineRule="auto"/>
        <w:rPr>
          <w:szCs w:val="22"/>
        </w:rPr>
      </w:pPr>
      <w:r w:rsidRPr="00376F30">
        <w:rPr>
          <w:szCs w:val="22"/>
        </w:rPr>
        <w:t>Protective concrete screed</w:t>
      </w:r>
    </w:p>
    <w:p w14:paraId="606D8AF0" w14:textId="77777777" w:rsidR="00507FFC" w:rsidRDefault="00507FFC" w:rsidP="00507FFC">
      <w:pPr>
        <w:pStyle w:val="Heading1"/>
        <w:framePr w:wrap="around" w:x="646" w:y="1501"/>
        <w:numPr>
          <w:ilvl w:val="0"/>
          <w:numId w:val="0"/>
        </w:numPr>
      </w:pPr>
      <w:bookmarkStart w:id="9" w:name="_Toc407699829"/>
      <w:r>
        <w:t>Protecting the waterproofing layer</w:t>
      </w:r>
      <w:bookmarkEnd w:id="9"/>
    </w:p>
    <w:p w14:paraId="65780528" w14:textId="77777777" w:rsidR="00507FFC" w:rsidRDefault="00507FFC" w:rsidP="00DD7E41">
      <w:pPr>
        <w:pStyle w:val="BodyText"/>
      </w:pPr>
      <w:r>
        <w:lastRenderedPageBreak/>
        <w:t>Protective mats are</w:t>
      </w:r>
      <w:r w:rsidRPr="00656AE0">
        <w:t xml:space="preserve"> usually made from synthetic fibres of polyester, polypropylen</w:t>
      </w:r>
      <w:r>
        <w:t>e or polyethylene and by its</w:t>
      </w:r>
      <w:r w:rsidRPr="00656AE0">
        <w:t xml:space="preserve"> very nature </w:t>
      </w:r>
      <w:r>
        <w:t>are</w:t>
      </w:r>
      <w:r w:rsidRPr="00656AE0">
        <w:t xml:space="preserve"> flexible, soft and porous. </w:t>
      </w:r>
    </w:p>
    <w:p w14:paraId="486AC5EB" w14:textId="77777777" w:rsidR="00507FFC" w:rsidRDefault="00507FFC" w:rsidP="00DD7E41">
      <w:pPr>
        <w:pStyle w:val="BodyText"/>
      </w:pPr>
    </w:p>
    <w:p w14:paraId="4337A1E9" w14:textId="6C7AC058" w:rsidR="00507FFC" w:rsidRDefault="00507FFC" w:rsidP="00DD7E41">
      <w:pPr>
        <w:pStyle w:val="BodyText"/>
      </w:pPr>
      <w:r w:rsidRPr="00656AE0">
        <w:t>The mat should be between 5 to 10mm thick to provide the cushioning effect required</w:t>
      </w:r>
      <w:r>
        <w:t xml:space="preserve">, but in </w:t>
      </w:r>
      <w:r w:rsidRPr="00656AE0">
        <w:t>heavy use area</w:t>
      </w:r>
      <w:r>
        <w:t>s</w:t>
      </w:r>
      <w:r w:rsidRPr="00656AE0">
        <w:t xml:space="preserve"> </w:t>
      </w:r>
      <w:r w:rsidR="00F32423">
        <w:t>additional protection may be required.</w:t>
      </w:r>
    </w:p>
    <w:p w14:paraId="484B43CE" w14:textId="77777777" w:rsidR="00507FFC" w:rsidRPr="00656AE0" w:rsidRDefault="00507FFC" w:rsidP="00DD7E41">
      <w:pPr>
        <w:pStyle w:val="BodyText"/>
      </w:pPr>
    </w:p>
    <w:p w14:paraId="0A751FB7" w14:textId="4D7CF1B4" w:rsidR="00507FFC" w:rsidRDefault="00507FFC" w:rsidP="00DD7E41">
      <w:pPr>
        <w:pStyle w:val="BodyText"/>
      </w:pPr>
      <w:r w:rsidRPr="00656AE0">
        <w:t>Protective board need</w:t>
      </w:r>
      <w:r>
        <w:t>s</w:t>
      </w:r>
      <w:r w:rsidRPr="00656AE0">
        <w:t xml:space="preserve"> to be semi-rigid</w:t>
      </w:r>
      <w:r>
        <w:t>,</w:t>
      </w:r>
      <w:r w:rsidRPr="00656AE0">
        <w:t xml:space="preserve"> durable and made from material that does not deteriorate in water</w:t>
      </w:r>
      <w:r>
        <w:t>,</w:t>
      </w:r>
      <w:r w:rsidRPr="00656AE0">
        <w:t xml:space="preserve"> such as 6mm cement board. </w:t>
      </w:r>
      <w:r>
        <w:t xml:space="preserve"> </w:t>
      </w:r>
      <w:r w:rsidRPr="00656AE0">
        <w:t xml:space="preserve">Foam boards are typically made from expanded polystyrene (EPS) or extruded polystyrene (ExPS) 25-50mm thick and laid loosely on the membrane. </w:t>
      </w:r>
      <w:r>
        <w:t xml:space="preserve"> </w:t>
      </w:r>
      <w:r w:rsidR="00DF5A07">
        <w:t xml:space="preserve">Coreflute or polyethylene (LDPE) sheets may also be used. </w:t>
      </w:r>
      <w:r w:rsidRPr="00656AE0">
        <w:t>Foam boards may need sealing to stop water build-up in the material.</w:t>
      </w:r>
    </w:p>
    <w:p w14:paraId="4A4E55D8" w14:textId="77777777" w:rsidR="00507FFC" w:rsidRPr="00656AE0" w:rsidRDefault="00507FFC" w:rsidP="00DD7E41">
      <w:pPr>
        <w:pStyle w:val="BodyText"/>
      </w:pPr>
    </w:p>
    <w:p w14:paraId="3A40194F" w14:textId="68BE9E41" w:rsidR="00507FFC" w:rsidRPr="00656AE0" w:rsidRDefault="00507FFC" w:rsidP="00DD7E41">
      <w:pPr>
        <w:pStyle w:val="BodyText"/>
      </w:pPr>
      <w:r w:rsidRPr="00656AE0">
        <w:t xml:space="preserve">Protective concrete screed may be applied over the top of the membrane in a mixture of cement and sand, </w:t>
      </w:r>
      <w:r>
        <w:t xml:space="preserve">to a </w:t>
      </w:r>
      <w:r w:rsidRPr="00656AE0">
        <w:t xml:space="preserve">ratio of 1:3 respectively. </w:t>
      </w:r>
      <w:r>
        <w:t xml:space="preserve"> </w:t>
      </w:r>
      <w:r w:rsidRPr="00656AE0">
        <w:t>The minimum thickness is 25mm</w:t>
      </w:r>
      <w:r>
        <w:t xml:space="preserve">, as </w:t>
      </w:r>
      <w:r w:rsidRPr="00656AE0">
        <w:t>any thinner will crack and disintegrate</w:t>
      </w:r>
      <w:r>
        <w:t>,</w:t>
      </w:r>
      <w:r w:rsidRPr="00656AE0">
        <w:t xml:space="preserve"> thus allowing damage to the membrane. The screed should</w:t>
      </w:r>
      <w:r>
        <w:t xml:space="preserve"> be</w:t>
      </w:r>
      <w:r w:rsidRPr="00656AE0">
        <w:t xml:space="preserve"> laid in such a manner that the</w:t>
      </w:r>
      <w:r>
        <w:t>re is a</w:t>
      </w:r>
      <w:r w:rsidRPr="00656AE0">
        <w:t xml:space="preserve"> minimum fall of 1:100</w:t>
      </w:r>
      <w:r>
        <w:t>,</w:t>
      </w:r>
      <w:r w:rsidRPr="00656AE0">
        <w:t xml:space="preserve"> to prevent any ponding and for free drainage </w:t>
      </w:r>
      <w:r w:rsidR="009561C6">
        <w:t xml:space="preserve">with an even gradient </w:t>
      </w:r>
      <w:r w:rsidRPr="00656AE0">
        <w:t xml:space="preserve">to </w:t>
      </w:r>
      <w:r>
        <w:t xml:space="preserve">the </w:t>
      </w:r>
      <w:r w:rsidRPr="00656AE0">
        <w:t>outlet.</w:t>
      </w:r>
    </w:p>
    <w:p w14:paraId="4817BD5F" w14:textId="77777777" w:rsidR="00507FFC" w:rsidRDefault="00507FFC" w:rsidP="00DD7E41">
      <w:pPr>
        <w:pStyle w:val="BodyText"/>
      </w:pPr>
    </w:p>
    <w:p w14:paraId="51C8BEE7" w14:textId="77777777" w:rsidR="00507FFC" w:rsidRPr="00656AE0" w:rsidRDefault="00507FFC" w:rsidP="00507FFC">
      <w:pPr>
        <w:pStyle w:val="Heading2"/>
      </w:pPr>
      <w:r>
        <w:t>Root b</w:t>
      </w:r>
      <w:r w:rsidRPr="00656AE0">
        <w:t>arrier layer</w:t>
      </w:r>
    </w:p>
    <w:p w14:paraId="1D507225" w14:textId="3C31E2E9" w:rsidR="00507FFC" w:rsidRDefault="00507FFC" w:rsidP="00DD7E41">
      <w:pPr>
        <w:pStyle w:val="BodyText"/>
      </w:pPr>
      <w:r w:rsidRPr="00656AE0">
        <w:t xml:space="preserve">Root barriers are intended to prevent root damage to the waterproofing membrane. </w:t>
      </w:r>
      <w:r>
        <w:t xml:space="preserve"> </w:t>
      </w:r>
      <w:r w:rsidRPr="00656AE0">
        <w:t xml:space="preserve">These barriers </w:t>
      </w:r>
      <w:r>
        <w:t xml:space="preserve">provide </w:t>
      </w:r>
      <w:r w:rsidRPr="00656AE0">
        <w:t>permanent resistance to plant root</w:t>
      </w:r>
      <w:r>
        <w:t>s</w:t>
      </w:r>
      <w:r w:rsidRPr="00656AE0">
        <w:t xml:space="preserve"> and rhizome invasion</w:t>
      </w:r>
      <w:r>
        <w:t>,</w:t>
      </w:r>
      <w:r w:rsidRPr="00656AE0">
        <w:t xml:space="preserve"> especially along seam joints, wall connections and any other penetrations in the membrane.</w:t>
      </w:r>
    </w:p>
    <w:p w14:paraId="3237C132" w14:textId="77777777" w:rsidR="00507FFC" w:rsidRPr="00656AE0" w:rsidRDefault="00507FFC" w:rsidP="00DD7E41">
      <w:pPr>
        <w:pStyle w:val="BodyText"/>
      </w:pPr>
    </w:p>
    <w:p w14:paraId="1FFB6725" w14:textId="77777777" w:rsidR="00507FFC" w:rsidRDefault="00507FFC" w:rsidP="00DD7E41">
      <w:pPr>
        <w:pStyle w:val="BodyText"/>
      </w:pPr>
      <w:r w:rsidRPr="00656AE0">
        <w:t>Some synthetic membranes are already resistant to root invasion</w:t>
      </w:r>
      <w:r>
        <w:t>,</w:t>
      </w:r>
      <w:r w:rsidRPr="00656AE0">
        <w:t xml:space="preserve"> such as thermosetting EPDM and thermoplastic PVC and TPOs</w:t>
      </w:r>
      <w:r>
        <w:t>,</w:t>
      </w:r>
      <w:r w:rsidRPr="00656AE0">
        <w:t xml:space="preserve"> therefore acting as </w:t>
      </w:r>
      <w:r>
        <w:t>both</w:t>
      </w:r>
      <w:r w:rsidRPr="00656AE0">
        <w:t xml:space="preserve"> waterproof and root barrier system</w:t>
      </w:r>
      <w:r>
        <w:t>s</w:t>
      </w:r>
      <w:r w:rsidRPr="00656AE0">
        <w:t xml:space="preserve">. </w:t>
      </w:r>
    </w:p>
    <w:p w14:paraId="0AB0B0F7" w14:textId="77777777" w:rsidR="00507FFC" w:rsidRPr="00656AE0" w:rsidRDefault="00507FFC" w:rsidP="00DD7E41">
      <w:pPr>
        <w:pStyle w:val="BodyText"/>
      </w:pPr>
    </w:p>
    <w:p w14:paraId="3781A1E3" w14:textId="77777777" w:rsidR="00507FFC" w:rsidRPr="00656AE0" w:rsidRDefault="00507FFC" w:rsidP="00DD7E41">
      <w:pPr>
        <w:pStyle w:val="BodyText"/>
      </w:pPr>
      <w:r w:rsidRPr="00656AE0">
        <w:t xml:space="preserve">If a separate root barrier sheet is used it should be compatible with the waterproofing membrane so that no adverse reaction or chemical action </w:t>
      </w:r>
      <w:r>
        <w:t xml:space="preserve">occurs </w:t>
      </w:r>
      <w:r w:rsidRPr="00656AE0">
        <w:t>between the layers.</w:t>
      </w:r>
      <w:r>
        <w:t xml:space="preserve"> </w:t>
      </w:r>
      <w:r w:rsidRPr="00656AE0">
        <w:t xml:space="preserve"> Typical materials used are polyethylene (plastic) sheets and polypropylene geotextile fabric.  </w:t>
      </w:r>
    </w:p>
    <w:p w14:paraId="032C571D" w14:textId="77777777" w:rsidR="00507FFC" w:rsidRDefault="00507FFC" w:rsidP="00DD7E41">
      <w:pPr>
        <w:pStyle w:val="BodyText"/>
      </w:pPr>
    </w:p>
    <w:p w14:paraId="57169840" w14:textId="77777777" w:rsidR="00507FFC" w:rsidRDefault="00507FFC" w:rsidP="00DD7E41">
      <w:pPr>
        <w:pStyle w:val="BodyText"/>
      </w:pPr>
    </w:p>
    <w:p w14:paraId="18DBA93E" w14:textId="77777777" w:rsidR="00507FFC" w:rsidRDefault="00507FFC" w:rsidP="00DD7E41">
      <w:pPr>
        <w:pStyle w:val="BodyText"/>
      </w:pPr>
    </w:p>
    <w:p w14:paraId="3DF87FC6" w14:textId="77777777" w:rsidR="00507FFC" w:rsidRDefault="00507FFC" w:rsidP="00DD7E41">
      <w:pPr>
        <w:pStyle w:val="BodyText"/>
      </w:pPr>
    </w:p>
    <w:p w14:paraId="014A9704" w14:textId="77777777" w:rsidR="00507FFC" w:rsidRDefault="00507FFC" w:rsidP="00DD7E41">
      <w:pPr>
        <w:pStyle w:val="BodyText"/>
      </w:pPr>
    </w:p>
    <w:p w14:paraId="25901DE4" w14:textId="77777777" w:rsidR="00507FFC" w:rsidRDefault="00507FFC" w:rsidP="00DD7E41">
      <w:pPr>
        <w:pStyle w:val="BodyText"/>
      </w:pPr>
    </w:p>
    <w:p w14:paraId="24D77877" w14:textId="77777777" w:rsidR="00507FFC" w:rsidRDefault="00507FFC" w:rsidP="00DD7E41">
      <w:pPr>
        <w:pStyle w:val="BodyText"/>
      </w:pPr>
    </w:p>
    <w:p w14:paraId="79353AE4" w14:textId="77777777" w:rsidR="00507FFC" w:rsidRPr="003B33A3" w:rsidRDefault="00507FFC" w:rsidP="00DD7E41">
      <w:pPr>
        <w:pStyle w:val="BodyText"/>
      </w:pPr>
      <w:r w:rsidRPr="00F01623">
        <w:lastRenderedPageBreak/>
        <w:t xml:space="preserve">Leak detection is an integral part of </w:t>
      </w:r>
      <w:r>
        <w:t>a</w:t>
      </w:r>
      <w:r w:rsidRPr="00F01623">
        <w:t xml:space="preserve"> green roof and sometimes </w:t>
      </w:r>
      <w:r>
        <w:t>a</w:t>
      </w:r>
      <w:r w:rsidRPr="00F01623">
        <w:t xml:space="preserve"> living wall.  It is seen as the main risk management system for </w:t>
      </w:r>
      <w:r>
        <w:t>a</w:t>
      </w:r>
      <w:r w:rsidRPr="00F01623">
        <w:t xml:space="preserve"> green roof, especially the waterproofing membrane, to give confidence to building management and users.</w:t>
      </w:r>
    </w:p>
    <w:p w14:paraId="0A21343B" w14:textId="77777777" w:rsidR="00507FFC" w:rsidRDefault="00507FFC" w:rsidP="00507FFC">
      <w:pPr>
        <w:rPr>
          <w:rFonts w:asciiTheme="minorHAnsi" w:hAnsiTheme="minorHAnsi"/>
          <w:sz w:val="22"/>
          <w:szCs w:val="22"/>
        </w:rPr>
      </w:pPr>
    </w:p>
    <w:p w14:paraId="36DD6CD0" w14:textId="77777777" w:rsidR="00507FFC" w:rsidRDefault="00507FFC" w:rsidP="00DD7E41">
      <w:pPr>
        <w:pStyle w:val="BodyText"/>
      </w:pPr>
      <w:r w:rsidRPr="003B33A3">
        <w:t>Testing the waterproofing membrane is an important process</w:t>
      </w:r>
      <w:r>
        <w:t xml:space="preserve">, especially for certifying </w:t>
      </w:r>
      <w:r w:rsidRPr="003B33A3">
        <w:t>that the membrane is watertight</w:t>
      </w:r>
      <w:r>
        <w:t>.  T</w:t>
      </w:r>
      <w:r w:rsidRPr="003B33A3">
        <w:t xml:space="preserve">here are three </w:t>
      </w:r>
      <w:r>
        <w:t>methods commonly used</w:t>
      </w:r>
      <w:r w:rsidRPr="003B33A3">
        <w:t>:</w:t>
      </w:r>
    </w:p>
    <w:p w14:paraId="67A435EF" w14:textId="77777777" w:rsidR="00507FFC" w:rsidRPr="000438F3" w:rsidRDefault="00507FFC" w:rsidP="00507FFC">
      <w:pPr>
        <w:pStyle w:val="ListParagraph"/>
        <w:spacing w:line="276" w:lineRule="auto"/>
      </w:pPr>
      <w:r w:rsidRPr="000438F3">
        <w:t xml:space="preserve">Flood testing </w:t>
      </w:r>
    </w:p>
    <w:p w14:paraId="21B611E1" w14:textId="77777777" w:rsidR="00507FFC" w:rsidRPr="000438F3" w:rsidRDefault="00507FFC" w:rsidP="00507FFC">
      <w:pPr>
        <w:pStyle w:val="ListParagraph"/>
        <w:spacing w:line="276" w:lineRule="auto"/>
      </w:pPr>
      <w:r w:rsidRPr="000438F3">
        <w:t>Electrical field vector mapping (EFVM)</w:t>
      </w:r>
    </w:p>
    <w:p w14:paraId="60D8A879" w14:textId="77777777" w:rsidR="00507FFC" w:rsidRPr="000438F3" w:rsidRDefault="00507FFC" w:rsidP="00507FFC">
      <w:pPr>
        <w:pStyle w:val="ListParagraph"/>
        <w:spacing w:line="276" w:lineRule="auto"/>
      </w:pPr>
      <w:r w:rsidRPr="000438F3">
        <w:t>Destructive testing</w:t>
      </w:r>
    </w:p>
    <w:p w14:paraId="72C40B96" w14:textId="77777777" w:rsidR="00507FFC" w:rsidRDefault="00507FFC" w:rsidP="00DD7E41">
      <w:pPr>
        <w:pStyle w:val="BodyText"/>
      </w:pPr>
      <w:r>
        <w:t>It is</w:t>
      </w:r>
      <w:r w:rsidRPr="003B33A3">
        <w:t xml:space="preserve"> prudent to perform an additional leak test if</w:t>
      </w:r>
      <w:r>
        <w:t>:</w:t>
      </w:r>
      <w:r w:rsidRPr="003B33A3">
        <w:t xml:space="preserve"> </w:t>
      </w:r>
    </w:p>
    <w:p w14:paraId="65FD6D54" w14:textId="0653C3B5" w:rsidR="00507FFC" w:rsidRPr="000438F3" w:rsidRDefault="00507FFC" w:rsidP="00507FFC">
      <w:pPr>
        <w:pStyle w:val="ListParagraph"/>
        <w:spacing w:line="276" w:lineRule="auto"/>
      </w:pPr>
      <w:r w:rsidRPr="000438F3">
        <w:t>There has been significant construction ac</w:t>
      </w:r>
      <w:r w:rsidR="008C5ECB">
        <w:t>tivity or traffic over the roof</w:t>
      </w:r>
    </w:p>
    <w:p w14:paraId="465828AD" w14:textId="7E35F738" w:rsidR="00507FFC" w:rsidRPr="000438F3" w:rsidRDefault="00507FFC" w:rsidP="00507FFC">
      <w:pPr>
        <w:pStyle w:val="ListParagraph"/>
        <w:spacing w:line="276" w:lineRule="auto"/>
      </w:pPr>
      <w:r w:rsidRPr="000438F3">
        <w:t>Prior to the installati</w:t>
      </w:r>
      <w:r w:rsidR="008C5ECB">
        <w:t>on of the growing substrate</w:t>
      </w:r>
    </w:p>
    <w:p w14:paraId="3F1D43AC" w14:textId="77777777" w:rsidR="00507FFC" w:rsidRPr="000438F3" w:rsidRDefault="00507FFC" w:rsidP="00507FFC">
      <w:pPr>
        <w:pStyle w:val="ListParagraph"/>
        <w:spacing w:line="276" w:lineRule="auto"/>
      </w:pPr>
      <w:r w:rsidRPr="000438F3">
        <w:t>If there has been considerable time between the membrane and growing media installation.</w:t>
      </w:r>
    </w:p>
    <w:p w14:paraId="60B9FA9E" w14:textId="77777777" w:rsidR="00507FFC" w:rsidRPr="003B33A3" w:rsidRDefault="00507FFC" w:rsidP="00507FFC">
      <w:pPr>
        <w:pStyle w:val="Subtitle"/>
      </w:pPr>
      <w:r w:rsidRPr="003B33A3">
        <w:t>Flood testing</w:t>
      </w:r>
    </w:p>
    <w:p w14:paraId="59D07722" w14:textId="32928F06" w:rsidR="00507FFC" w:rsidRDefault="00507FFC" w:rsidP="00DD7E41">
      <w:pPr>
        <w:pStyle w:val="BodyText"/>
      </w:pPr>
      <w:r w:rsidRPr="003B33A3">
        <w:t>This is suitable for fl</w:t>
      </w:r>
      <w:r>
        <w:t>at roofs with slopes of up to two per</w:t>
      </w:r>
      <w:r w:rsidR="005521BB">
        <w:t xml:space="preserve"> </w:t>
      </w:r>
      <w:r>
        <w:t>cent</w:t>
      </w:r>
      <w:r w:rsidRPr="003B33A3">
        <w:t xml:space="preserve">. The test involves submerging the membrane with a </w:t>
      </w:r>
      <w:r w:rsidRPr="00651900">
        <w:t xml:space="preserve">minimum </w:t>
      </w:r>
      <w:r>
        <w:t xml:space="preserve">layer </w:t>
      </w:r>
      <w:r w:rsidRPr="00651900">
        <w:t xml:space="preserve">of water for 48 </w:t>
      </w:r>
      <w:r>
        <w:t>hours.</w:t>
      </w:r>
      <w:r w:rsidRPr="003B33A3">
        <w:t xml:space="preserve"> This test</w:t>
      </w:r>
      <w:r>
        <w:t>s</w:t>
      </w:r>
      <w:r w:rsidRPr="003B33A3">
        <w:t xml:space="preserve"> the membrane for any faults or leaks for water conditions under normal atmospheric and hydrostatic pressure. </w:t>
      </w:r>
      <w:r>
        <w:t xml:space="preserve"> </w:t>
      </w:r>
    </w:p>
    <w:p w14:paraId="2D77373C" w14:textId="77777777" w:rsidR="00507FFC" w:rsidRDefault="00507FFC" w:rsidP="00DD7E41">
      <w:pPr>
        <w:pStyle w:val="BodyText"/>
      </w:pPr>
    </w:p>
    <w:p w14:paraId="518EB124" w14:textId="77777777" w:rsidR="00507FFC" w:rsidRDefault="00507FFC" w:rsidP="00DD7E41">
      <w:pPr>
        <w:pStyle w:val="BodyText"/>
      </w:pPr>
      <w:r w:rsidRPr="003B33A3">
        <w:t>Areas wh</w:t>
      </w:r>
      <w:r>
        <w:t>ere this test is unsuitable are</w:t>
      </w:r>
      <w:r w:rsidRPr="003B33A3">
        <w:t xml:space="preserve"> sloping roofs and walls, vertical surfaces and retrofitting an existing building with sensitive </w:t>
      </w:r>
      <w:r>
        <w:t>contents.</w:t>
      </w:r>
    </w:p>
    <w:p w14:paraId="775A1A99" w14:textId="77777777" w:rsidR="008C5ECB" w:rsidRPr="003B33A3" w:rsidRDefault="008C5ECB" w:rsidP="00DD7E41">
      <w:pPr>
        <w:pStyle w:val="BodyText"/>
      </w:pPr>
    </w:p>
    <w:p w14:paraId="6A2EA2B1" w14:textId="77777777" w:rsidR="00507FFC" w:rsidRPr="003B33A3" w:rsidRDefault="00507FFC" w:rsidP="00507FFC">
      <w:pPr>
        <w:pStyle w:val="Heading2"/>
      </w:pPr>
      <w:r w:rsidRPr="003B33A3">
        <w:lastRenderedPageBreak/>
        <w:t>Electrical field vector mapping (EFVM)</w:t>
      </w:r>
    </w:p>
    <w:p w14:paraId="1A2460BB" w14:textId="77777777" w:rsidR="00507FFC" w:rsidRDefault="00507FFC" w:rsidP="00DD7E41">
      <w:pPr>
        <w:pStyle w:val="BodyText"/>
      </w:pPr>
      <w:r>
        <w:t>This is a convenient and simple</w:t>
      </w:r>
      <w:r w:rsidRPr="003B33A3">
        <w:t xml:space="preserve"> testing operation suitable for electrically conductive and electrically grounded roof decks like steel and reinforced concrete roofs. </w:t>
      </w:r>
      <w:r>
        <w:t xml:space="preserve"> </w:t>
      </w:r>
      <w:r w:rsidRPr="003B33A3">
        <w:t xml:space="preserve">This method can be adapted to wooden roofs and precast concrete slab roofs by adding a conductive layer of metal foil or mesh before the waterproofing membrane is installed. </w:t>
      </w:r>
      <w:r>
        <w:t xml:space="preserve"> </w:t>
      </w:r>
    </w:p>
    <w:p w14:paraId="009FA627" w14:textId="77777777" w:rsidR="00507FFC" w:rsidRDefault="00507FFC" w:rsidP="00DD7E41">
      <w:pPr>
        <w:pStyle w:val="BodyText"/>
      </w:pPr>
    </w:p>
    <w:p w14:paraId="07B5CCD6" w14:textId="77777777" w:rsidR="00507FFC" w:rsidRDefault="00507FFC" w:rsidP="00DD7E41">
      <w:pPr>
        <w:pStyle w:val="BodyText"/>
      </w:pPr>
      <w:r w:rsidRPr="003B33A3">
        <w:t xml:space="preserve">This system gives pin point accuracy </w:t>
      </w:r>
      <w:r>
        <w:t>if</w:t>
      </w:r>
      <w:r w:rsidRPr="003B33A3">
        <w:t xml:space="preserve"> a failure occurs and can be used on an existing green r</w:t>
      </w:r>
      <w:r>
        <w:t xml:space="preserve">oof with substrate depth up to one metre.  This allows for existing and new roofs to be checked manually after the green roof is installed. </w:t>
      </w:r>
    </w:p>
    <w:p w14:paraId="647FD6BA" w14:textId="77777777" w:rsidR="00507FFC" w:rsidRDefault="00507FFC" w:rsidP="00DD7E41">
      <w:pPr>
        <w:pStyle w:val="BodyText"/>
      </w:pPr>
    </w:p>
    <w:p w14:paraId="175D90A0" w14:textId="77777777" w:rsidR="00507FFC" w:rsidRPr="003B33A3" w:rsidRDefault="00507FFC" w:rsidP="00DD7E41">
      <w:pPr>
        <w:pStyle w:val="BodyText"/>
      </w:pPr>
      <w:r>
        <w:t>In projects where higher risk management is required, the system can</w:t>
      </w:r>
      <w:r w:rsidRPr="003B33A3">
        <w:t xml:space="preserve"> remotely and constantly monitor the roof membrane and </w:t>
      </w:r>
      <w:r>
        <w:t xml:space="preserve">alert the </w:t>
      </w:r>
      <w:r w:rsidRPr="003B33A3">
        <w:t xml:space="preserve">building owner or manager </w:t>
      </w:r>
      <w:r>
        <w:t>if the membrane fails</w:t>
      </w:r>
      <w:r w:rsidRPr="003B33A3">
        <w:t>.</w:t>
      </w:r>
    </w:p>
    <w:p w14:paraId="7B820D55" w14:textId="77777777" w:rsidR="00507FFC" w:rsidRDefault="00507FFC" w:rsidP="00507FFC">
      <w:pPr>
        <w:pStyle w:val="Heading1"/>
        <w:framePr w:wrap="around" w:x="510" w:y="1258"/>
        <w:numPr>
          <w:ilvl w:val="0"/>
          <w:numId w:val="0"/>
        </w:numPr>
        <w:rPr>
          <w:lang w:eastAsia="en-US"/>
        </w:rPr>
      </w:pPr>
      <w:bookmarkStart w:id="10" w:name="_Toc407699830"/>
      <w:r>
        <w:rPr>
          <w:lang w:eastAsia="en-US"/>
        </w:rPr>
        <w:t>Leak detection, testing and warranties</w:t>
      </w:r>
      <w:bookmarkEnd w:id="10"/>
    </w:p>
    <w:p w14:paraId="47467375" w14:textId="77777777" w:rsidR="00507FFC" w:rsidRDefault="00507FFC" w:rsidP="00507FFC">
      <w:pPr>
        <w:rPr>
          <w:rFonts w:asciiTheme="minorHAnsi" w:hAnsiTheme="minorHAnsi"/>
          <w:b/>
          <w:sz w:val="22"/>
          <w:szCs w:val="22"/>
        </w:rPr>
      </w:pPr>
    </w:p>
    <w:p w14:paraId="74C839D3" w14:textId="77777777" w:rsidR="00507FFC" w:rsidRPr="003B33A3" w:rsidRDefault="00507FFC" w:rsidP="00507FFC">
      <w:pPr>
        <w:pStyle w:val="Subtitle"/>
      </w:pPr>
      <w:r w:rsidRPr="003B33A3">
        <w:t>Destructive testing</w:t>
      </w:r>
    </w:p>
    <w:p w14:paraId="405F4A30" w14:textId="77777777" w:rsidR="00507FFC" w:rsidRDefault="00507FFC" w:rsidP="00DD7E41">
      <w:pPr>
        <w:pStyle w:val="BodyText"/>
      </w:pPr>
      <w:r>
        <w:t>This test is used on preformed membrane</w:t>
      </w:r>
      <w:r w:rsidRPr="003B33A3">
        <w:t>s only</w:t>
      </w:r>
      <w:r>
        <w:t>,</w:t>
      </w:r>
      <w:r w:rsidRPr="003B33A3">
        <w:t xml:space="preserve"> and often on older existing green </w:t>
      </w:r>
      <w:r>
        <w:t>roofs. The process involves</w:t>
      </w:r>
      <w:r w:rsidRPr="003B33A3">
        <w:t xml:space="preserve"> </w:t>
      </w:r>
      <w:r>
        <w:t>perforating</w:t>
      </w:r>
      <w:r w:rsidRPr="003B33A3">
        <w:t xml:space="preserve"> </w:t>
      </w:r>
      <w:r>
        <w:t xml:space="preserve">the membrane </w:t>
      </w:r>
      <w:r w:rsidRPr="003B33A3">
        <w:t>at the lowest point of the deck to check for any presence of water beneath the membrane.</w:t>
      </w:r>
      <w:r>
        <w:t xml:space="preserve"> </w:t>
      </w:r>
      <w:r w:rsidRPr="003B33A3">
        <w:t xml:space="preserve"> The hole in the membrane must </w:t>
      </w:r>
      <w:r>
        <w:t xml:space="preserve">be </w:t>
      </w:r>
      <w:r w:rsidRPr="003B33A3">
        <w:t>repaired to restore the membrane</w:t>
      </w:r>
      <w:r>
        <w:t>’</w:t>
      </w:r>
      <w:r w:rsidRPr="003B33A3">
        <w:t>s integrity. This process does not identify where the breach in the membrane occurs but only shows if there is a beach.</w:t>
      </w:r>
    </w:p>
    <w:p w14:paraId="22ADFAEA" w14:textId="77777777" w:rsidR="00507FFC" w:rsidRPr="003B33A3" w:rsidRDefault="00507FFC" w:rsidP="00507FFC">
      <w:pPr>
        <w:rPr>
          <w:rFonts w:asciiTheme="minorHAnsi" w:hAnsiTheme="minorHAnsi"/>
          <w:sz w:val="22"/>
          <w:szCs w:val="22"/>
        </w:rPr>
      </w:pPr>
    </w:p>
    <w:p w14:paraId="077FB6EE" w14:textId="77777777" w:rsidR="00507FFC" w:rsidRPr="003B33A3" w:rsidRDefault="00507FFC" w:rsidP="00507FFC">
      <w:pPr>
        <w:pStyle w:val="Subtitle"/>
      </w:pPr>
      <w:r w:rsidRPr="003B33A3">
        <w:t xml:space="preserve">Warranties </w:t>
      </w:r>
    </w:p>
    <w:p w14:paraId="49998CB8" w14:textId="77777777" w:rsidR="00507FFC" w:rsidRDefault="00507FFC" w:rsidP="00DD7E41">
      <w:pPr>
        <w:pStyle w:val="BodyText"/>
      </w:pPr>
      <w:r>
        <w:t>It is important to understand who provides the warranty for the waterproofing for your project.</w:t>
      </w:r>
    </w:p>
    <w:p w14:paraId="22B85AE4" w14:textId="77777777" w:rsidR="00507FFC" w:rsidRDefault="00507FFC" w:rsidP="00DD7E41">
      <w:pPr>
        <w:pStyle w:val="BodyText"/>
      </w:pPr>
    </w:p>
    <w:p w14:paraId="1583B3D3" w14:textId="77777777" w:rsidR="00507FFC" w:rsidRPr="003B33A3" w:rsidRDefault="00507FFC" w:rsidP="00DD7E41">
      <w:pPr>
        <w:pStyle w:val="BodyText"/>
      </w:pPr>
      <w:r w:rsidRPr="003B33A3">
        <w:t>Warranty on the installation of waterproofi</w:t>
      </w:r>
      <w:r>
        <w:t xml:space="preserve">ng for a green roof or wall </w:t>
      </w:r>
      <w:r w:rsidRPr="003B33A3">
        <w:t>may involve the waterproofer as a third party installer or as part of a proprietary system</w:t>
      </w:r>
      <w:r>
        <w:t>,</w:t>
      </w:r>
      <w:r w:rsidRPr="003B33A3">
        <w:t xml:space="preserve"> where the parent company warrants against failure of any or all of the components of the proprietary system.</w:t>
      </w:r>
    </w:p>
    <w:p w14:paraId="789654B4" w14:textId="77777777" w:rsidR="00507FFC" w:rsidRPr="003B33A3" w:rsidRDefault="00507FFC" w:rsidP="00DD7E41">
      <w:pPr>
        <w:pStyle w:val="BodyText"/>
      </w:pPr>
    </w:p>
    <w:p w14:paraId="3A3C804B" w14:textId="77777777" w:rsidR="00507FFC" w:rsidRDefault="00507FFC" w:rsidP="00DD7E41">
      <w:pPr>
        <w:pStyle w:val="BodyText"/>
      </w:pPr>
      <w:r w:rsidRPr="003B33A3">
        <w:t xml:space="preserve">A third party installer will certify the membrane as watertight on completion and may not take responsibility for any breaches of the membrane after certification.  </w:t>
      </w:r>
    </w:p>
    <w:p w14:paraId="3E127D4F" w14:textId="77777777" w:rsidR="00507FFC" w:rsidRDefault="00507FFC" w:rsidP="00DD7E41">
      <w:pPr>
        <w:pStyle w:val="BodyText"/>
      </w:pPr>
    </w:p>
    <w:p w14:paraId="665E2526" w14:textId="77777777" w:rsidR="00507FFC" w:rsidRPr="003B33A3" w:rsidRDefault="00507FFC" w:rsidP="00DD7E41">
      <w:pPr>
        <w:pStyle w:val="BodyText"/>
      </w:pPr>
      <w:r w:rsidRPr="003B33A3">
        <w:t xml:space="preserve">At the project completion the contractor and sub-contractor must provide the waterproofing certificate for the necessary documentation of inspections. </w:t>
      </w:r>
    </w:p>
    <w:p w14:paraId="44C420C2" w14:textId="77777777" w:rsidR="00507FFC" w:rsidRDefault="00507FFC" w:rsidP="00DD7E41">
      <w:pPr>
        <w:pStyle w:val="BodyText"/>
      </w:pPr>
    </w:p>
    <w:p w14:paraId="33299947" w14:textId="77777777" w:rsidR="00507FFC" w:rsidRDefault="00507FFC" w:rsidP="00507FFC">
      <w:pPr>
        <w:jc w:val="both"/>
        <w:rPr>
          <w:rFonts w:asciiTheme="minorHAnsi" w:hAnsiTheme="minorHAnsi"/>
          <w:sz w:val="22"/>
          <w:szCs w:val="22"/>
        </w:rPr>
      </w:pPr>
      <w:r w:rsidRPr="00A973DE">
        <w:rPr>
          <w:rFonts w:asciiTheme="minorHAnsi" w:hAnsiTheme="minorHAnsi"/>
          <w:sz w:val="22"/>
          <w:szCs w:val="22"/>
        </w:rPr>
        <w:lastRenderedPageBreak/>
        <w:t xml:space="preserve">There are three main areas where issues and problems occur with waterproofing for green roofs and </w:t>
      </w:r>
      <w:r>
        <w:rPr>
          <w:rFonts w:asciiTheme="minorHAnsi" w:hAnsiTheme="minorHAnsi"/>
          <w:sz w:val="22"/>
          <w:szCs w:val="22"/>
        </w:rPr>
        <w:t>to some extent</w:t>
      </w:r>
      <w:r w:rsidRPr="00A973DE">
        <w:rPr>
          <w:rFonts w:asciiTheme="minorHAnsi" w:hAnsiTheme="minorHAnsi"/>
          <w:sz w:val="22"/>
          <w:szCs w:val="22"/>
        </w:rPr>
        <w:t xml:space="preserve"> </w:t>
      </w:r>
      <w:r>
        <w:rPr>
          <w:rFonts w:asciiTheme="minorHAnsi" w:hAnsiTheme="minorHAnsi"/>
          <w:sz w:val="22"/>
          <w:szCs w:val="22"/>
        </w:rPr>
        <w:t>with living walls</w:t>
      </w:r>
      <w:r w:rsidRPr="00A973DE">
        <w:rPr>
          <w:rFonts w:asciiTheme="minorHAnsi" w:hAnsiTheme="minorHAnsi"/>
          <w:sz w:val="22"/>
          <w:szCs w:val="22"/>
        </w:rPr>
        <w:t>:</w:t>
      </w:r>
    </w:p>
    <w:p w14:paraId="5DEA1AB9" w14:textId="77777777" w:rsidR="00507FFC" w:rsidRPr="00A973DE" w:rsidRDefault="00507FFC" w:rsidP="00507FFC">
      <w:pPr>
        <w:rPr>
          <w:rFonts w:asciiTheme="minorHAnsi" w:hAnsiTheme="minorHAnsi"/>
          <w:sz w:val="22"/>
          <w:szCs w:val="22"/>
        </w:rPr>
      </w:pPr>
    </w:p>
    <w:p w14:paraId="7910148E" w14:textId="77777777" w:rsidR="00507FFC" w:rsidRPr="00AF08C7" w:rsidRDefault="00507FFC" w:rsidP="00507FFC">
      <w:pPr>
        <w:pStyle w:val="ListParagraph"/>
        <w:numPr>
          <w:ilvl w:val="0"/>
          <w:numId w:val="24"/>
        </w:numPr>
        <w:spacing w:line="360" w:lineRule="auto"/>
        <w:ind w:left="360"/>
      </w:pPr>
      <w:r w:rsidRPr="00AF08C7">
        <w:t xml:space="preserve">Physical damage </w:t>
      </w:r>
    </w:p>
    <w:p w14:paraId="78F17442" w14:textId="77777777" w:rsidR="00507FFC" w:rsidRPr="00AF08C7" w:rsidRDefault="00507FFC" w:rsidP="00507FFC">
      <w:pPr>
        <w:pStyle w:val="ListParagraph"/>
        <w:numPr>
          <w:ilvl w:val="0"/>
          <w:numId w:val="24"/>
        </w:numPr>
        <w:spacing w:line="360" w:lineRule="auto"/>
        <w:ind w:left="360"/>
      </w:pPr>
      <w:r w:rsidRPr="00AF08C7">
        <w:t>Potential leakage zones</w:t>
      </w:r>
    </w:p>
    <w:p w14:paraId="6205FEBC" w14:textId="77777777" w:rsidR="00507FFC" w:rsidRPr="00AF08C7" w:rsidRDefault="00507FFC" w:rsidP="00507FFC">
      <w:pPr>
        <w:pStyle w:val="ListParagraph"/>
        <w:numPr>
          <w:ilvl w:val="0"/>
          <w:numId w:val="24"/>
        </w:numPr>
        <w:spacing w:after="0" w:line="360" w:lineRule="auto"/>
        <w:ind w:left="360"/>
      </w:pPr>
      <w:r w:rsidRPr="00AF08C7">
        <w:t xml:space="preserve">Drainage issues </w:t>
      </w:r>
    </w:p>
    <w:p w14:paraId="1B0A6EC1" w14:textId="77777777" w:rsidR="00507FFC" w:rsidRDefault="00507FFC" w:rsidP="00DD7E41">
      <w:pPr>
        <w:pStyle w:val="BodyText"/>
      </w:pPr>
    </w:p>
    <w:p w14:paraId="7A47B0A3" w14:textId="77777777" w:rsidR="00507FFC" w:rsidRDefault="00507FFC" w:rsidP="00507FFC">
      <w:pPr>
        <w:pStyle w:val="Heading2"/>
      </w:pPr>
      <w:r w:rsidRPr="00A973DE">
        <w:t>Physical damage</w:t>
      </w:r>
      <w:r>
        <w:t xml:space="preserve">  </w:t>
      </w:r>
    </w:p>
    <w:p w14:paraId="2B5044D8" w14:textId="77777777" w:rsidR="00507FFC" w:rsidRDefault="00507FFC" w:rsidP="00DD7E41">
      <w:pPr>
        <w:pStyle w:val="BodyText"/>
      </w:pPr>
      <w:r>
        <w:t>T</w:t>
      </w:r>
      <w:r w:rsidRPr="00A973DE">
        <w:t>his is where other construction work continues over and around the waterproof</w:t>
      </w:r>
      <w:r>
        <w:t>ing</w:t>
      </w:r>
      <w:r w:rsidRPr="00A973DE">
        <w:t xml:space="preserve"> membrane </w:t>
      </w:r>
      <w:r>
        <w:t xml:space="preserve">that </w:t>
      </w:r>
      <w:r w:rsidRPr="00A973DE">
        <w:t xml:space="preserve">has been laid down without any substantial protection. </w:t>
      </w:r>
      <w:r>
        <w:t xml:space="preserve"> </w:t>
      </w:r>
    </w:p>
    <w:p w14:paraId="416DCE09" w14:textId="77777777" w:rsidR="00507FFC" w:rsidRDefault="00507FFC" w:rsidP="00DD7E41">
      <w:pPr>
        <w:pStyle w:val="BodyText"/>
      </w:pPr>
    </w:p>
    <w:p w14:paraId="2C86189F" w14:textId="77777777" w:rsidR="00507FFC" w:rsidRDefault="00507FFC" w:rsidP="00DD7E41">
      <w:pPr>
        <w:pStyle w:val="BodyText"/>
      </w:pPr>
      <w:r>
        <w:t>Some examples are:</w:t>
      </w:r>
      <w:r w:rsidRPr="00A973DE">
        <w:t xml:space="preserve"> </w:t>
      </w:r>
    </w:p>
    <w:p w14:paraId="2F6B4E13" w14:textId="3895D5B7" w:rsidR="00507FFC" w:rsidRDefault="00507FFC" w:rsidP="00507FFC">
      <w:pPr>
        <w:pStyle w:val="ListParagraph"/>
        <w:spacing w:line="276" w:lineRule="auto"/>
        <w:jc w:val="both"/>
      </w:pPr>
      <w:r>
        <w:t>M</w:t>
      </w:r>
      <w:r w:rsidRPr="00A973DE">
        <w:t>obile lifting machinery travelling</w:t>
      </w:r>
      <w:r>
        <w:t xml:space="preserve"> over the membrane and creating</w:t>
      </w:r>
      <w:r w:rsidRPr="00A973DE">
        <w:t xml:space="preserve"> stress points in the membrane and</w:t>
      </w:r>
      <w:r>
        <w:t xml:space="preserve"> when changing direction placing</w:t>
      </w:r>
      <w:r w:rsidRPr="00A973DE">
        <w:t xml:space="preserve"> shear forces </w:t>
      </w:r>
      <w:r>
        <w:t>o</w:t>
      </w:r>
      <w:r w:rsidR="008C5ECB">
        <w:t>n the membrane</w:t>
      </w:r>
    </w:p>
    <w:p w14:paraId="429EFF3A" w14:textId="67ADE15C" w:rsidR="00507FFC" w:rsidRDefault="00507FFC" w:rsidP="00507FFC">
      <w:pPr>
        <w:pStyle w:val="ListParagraph"/>
        <w:spacing w:line="276" w:lineRule="auto"/>
        <w:jc w:val="both"/>
      </w:pPr>
      <w:r>
        <w:t>O</w:t>
      </w:r>
      <w:r w:rsidRPr="00A973DE">
        <w:t>ther trades using the membrane as a clear platform</w:t>
      </w:r>
      <w:r w:rsidR="008C5ECB">
        <w:t xml:space="preserve"> for their work and preparation</w:t>
      </w:r>
    </w:p>
    <w:p w14:paraId="68B2231E" w14:textId="4CA0B761" w:rsidR="00507FFC" w:rsidRDefault="00507FFC" w:rsidP="00507FFC">
      <w:pPr>
        <w:pStyle w:val="ListParagraph"/>
        <w:spacing w:line="276" w:lineRule="auto"/>
        <w:jc w:val="both"/>
      </w:pPr>
      <w:r>
        <w:t>Allowing nails, screws or</w:t>
      </w:r>
      <w:r w:rsidRPr="00A973DE">
        <w:t xml:space="preserve"> metal filings to be dropped and wal</w:t>
      </w:r>
      <w:r w:rsidR="008C5ECB">
        <w:t>ked into the membrane material</w:t>
      </w:r>
    </w:p>
    <w:p w14:paraId="14FA27F1" w14:textId="4A1905F8" w:rsidR="00507FFC" w:rsidRDefault="00507FFC" w:rsidP="00507FFC">
      <w:pPr>
        <w:pStyle w:val="ListParagraph"/>
        <w:spacing w:line="276" w:lineRule="auto"/>
        <w:jc w:val="both"/>
      </w:pPr>
      <w:r>
        <w:t>L</w:t>
      </w:r>
      <w:r w:rsidRPr="00A973DE">
        <w:t xml:space="preserve">eaving the membrane </w:t>
      </w:r>
      <w:r>
        <w:t>uncovered and allowing</w:t>
      </w:r>
      <w:r w:rsidRPr="00A973DE">
        <w:t xml:space="preserve"> long exposure to s</w:t>
      </w:r>
      <w:r>
        <w:t>unlight before being covered, which causes UV break</w:t>
      </w:r>
      <w:r w:rsidRPr="00A973DE">
        <w:t xml:space="preserve">down to </w:t>
      </w:r>
      <w:r w:rsidR="008C5ECB">
        <w:t>occur</w:t>
      </w:r>
    </w:p>
    <w:p w14:paraId="5BDB0D8F" w14:textId="77777777" w:rsidR="00507FFC" w:rsidRPr="00DB0EDA" w:rsidRDefault="00507FFC" w:rsidP="00507FFC">
      <w:pPr>
        <w:pStyle w:val="ListParagraph"/>
        <w:spacing w:line="276" w:lineRule="auto"/>
        <w:jc w:val="both"/>
      </w:pPr>
      <w:r>
        <w:t>Penetrations or damage from landscapers tools, where the membrane is not properly protected.</w:t>
      </w:r>
    </w:p>
    <w:p w14:paraId="7DA40BF3" w14:textId="77777777" w:rsidR="00507FFC" w:rsidRDefault="00507FFC" w:rsidP="00507FFC">
      <w:pPr>
        <w:pStyle w:val="Heading1"/>
        <w:framePr w:wrap="around" w:x="592" w:y="1374"/>
        <w:numPr>
          <w:ilvl w:val="0"/>
          <w:numId w:val="0"/>
        </w:numPr>
        <w:rPr>
          <w:lang w:eastAsia="en-US"/>
        </w:rPr>
      </w:pPr>
      <w:bookmarkStart w:id="11" w:name="_Toc407699831"/>
      <w:r>
        <w:rPr>
          <w:lang w:eastAsia="en-US"/>
        </w:rPr>
        <w:t>Common issues</w:t>
      </w:r>
      <w:bookmarkEnd w:id="11"/>
    </w:p>
    <w:p w14:paraId="196B63CA" w14:textId="77777777" w:rsidR="00507FFC" w:rsidRDefault="00507FFC" w:rsidP="00507FFC">
      <w:pPr>
        <w:jc w:val="center"/>
        <w:rPr>
          <w:rFonts w:asciiTheme="minorHAnsi" w:hAnsiTheme="minorHAnsi"/>
          <w:sz w:val="22"/>
          <w:szCs w:val="22"/>
        </w:rPr>
      </w:pPr>
      <w:r>
        <w:rPr>
          <w:noProof/>
          <w:lang w:eastAsia="en-AU"/>
        </w:rPr>
        <w:lastRenderedPageBreak/>
        <w:drawing>
          <wp:inline distT="0" distB="0" distL="0" distR="0" wp14:anchorId="4ACAF27B" wp14:editId="66C52303">
            <wp:extent cx="2656114" cy="3486300"/>
            <wp:effectExtent l="0" t="0" r="0" b="0"/>
            <wp:docPr id="3082" name="Picture 3082" descr="C:\Users\lsharman\AppData\Local\Microsoft\Windows\Temporary Internet Files\Content.Word\3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sharman\AppData\Local\Microsoft\Windows\Temporary Internet Files\Content.Word\3 (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59516" cy="3490765"/>
                    </a:xfrm>
                    <a:prstGeom prst="rect">
                      <a:avLst/>
                    </a:prstGeom>
                    <a:noFill/>
                    <a:ln>
                      <a:noFill/>
                    </a:ln>
                  </pic:spPr>
                </pic:pic>
              </a:graphicData>
            </a:graphic>
          </wp:inline>
        </w:drawing>
      </w:r>
    </w:p>
    <w:p w14:paraId="47DFEF42" w14:textId="77777777" w:rsidR="00507FFC" w:rsidRPr="00A973DE" w:rsidRDefault="00507FFC" w:rsidP="00507FFC">
      <w:pPr>
        <w:rPr>
          <w:rFonts w:asciiTheme="minorHAnsi" w:hAnsiTheme="minorHAnsi"/>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68480" behindDoc="0" locked="0" layoutInCell="1" allowOverlap="1" wp14:anchorId="33DD0B20" wp14:editId="420086B8">
                <wp:simplePos x="0" y="0"/>
                <wp:positionH relativeFrom="column">
                  <wp:posOffset>423228</wp:posOffset>
                </wp:positionH>
                <wp:positionV relativeFrom="paragraph">
                  <wp:posOffset>56832</wp:posOffset>
                </wp:positionV>
                <wp:extent cx="2486025" cy="585787"/>
                <wp:effectExtent l="0" t="0" r="9525" b="5080"/>
                <wp:wrapNone/>
                <wp:docPr id="3084" name="Text Box 3084"/>
                <wp:cNvGraphicFramePr/>
                <a:graphic xmlns:a="http://schemas.openxmlformats.org/drawingml/2006/main">
                  <a:graphicData uri="http://schemas.microsoft.com/office/word/2010/wordprocessingShape">
                    <wps:wsp>
                      <wps:cNvSpPr txBox="1"/>
                      <wps:spPr>
                        <a:xfrm>
                          <a:off x="0" y="0"/>
                          <a:ext cx="2486025" cy="58578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1F3F55B" w14:textId="77777777" w:rsidR="00F32423" w:rsidRDefault="00F32423" w:rsidP="00507FFC">
                            <w:pPr>
                              <w:jc w:val="center"/>
                              <w:rPr>
                                <w:rFonts w:asciiTheme="minorHAnsi" w:hAnsiTheme="minorHAnsi"/>
                                <w:i/>
                                <w:sz w:val="20"/>
                                <w:szCs w:val="20"/>
                              </w:rPr>
                            </w:pPr>
                            <w:r w:rsidRPr="00AF08C7">
                              <w:rPr>
                                <w:rFonts w:asciiTheme="minorHAnsi" w:hAnsiTheme="minorHAnsi"/>
                                <w:i/>
                                <w:sz w:val="20"/>
                                <w:szCs w:val="20"/>
                              </w:rPr>
                              <w:t>UV damage to waterproofing membrane on a commercial building roof</w:t>
                            </w:r>
                          </w:p>
                          <w:p w14:paraId="17187462" w14:textId="77777777" w:rsidR="00F32423" w:rsidRPr="007C7C71" w:rsidRDefault="00F32423" w:rsidP="00507FFC">
                            <w:pPr>
                              <w:jc w:val="center"/>
                              <w:rPr>
                                <w:i/>
                                <w:sz w:val="20"/>
                                <w:szCs w:val="20"/>
                              </w:rPr>
                            </w:pPr>
                            <w:r>
                              <w:rPr>
                                <w:i/>
                                <w:sz w:val="20"/>
                                <w:szCs w:val="20"/>
                              </w:rPr>
                              <w:t>Photo courtesy Fifth Creek Studio</w:t>
                            </w:r>
                          </w:p>
                          <w:p w14:paraId="2035A2A7" w14:textId="77777777" w:rsidR="00F32423" w:rsidRPr="00AF08C7" w:rsidRDefault="00F32423" w:rsidP="00507FFC">
                            <w:pPr>
                              <w:jc w:val="center"/>
                              <w:rPr>
                                <w:rFonts w:asciiTheme="minorHAnsi" w:hAnsiTheme="minorHAnsi"/>
                                <w:i/>
                                <w:sz w:val="20"/>
                                <w:szCs w:val="20"/>
                              </w:rPr>
                            </w:pPr>
                          </w:p>
                          <w:p w14:paraId="44ADAC58" w14:textId="77777777" w:rsidR="00F32423" w:rsidRPr="00D92614" w:rsidRDefault="00F32423" w:rsidP="00507FFC">
                            <w:pPr>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4" o:spid="_x0000_s1037" type="#_x0000_t202" style="position:absolute;margin-left:33.35pt;margin-top:4.45pt;width:195.75pt;height:46.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" fillcolor="white [3201]" stroked="f" strokeweight=".5pt">
                <v:textbox>
                  <w:txbxContent>
                    <w:p w14:paraId="51F3F55B" w14:textId="77777777" w:rsidR="00F32423" w:rsidRDefault="00F32423" w:rsidP="00507FFC">
                      <w:pPr>
                        <w:jc w:val="center"/>
                        <w:rPr>
                          <w:rFonts w:asciiTheme="minorHAnsi" w:hAnsiTheme="minorHAnsi"/>
                          <w:i/>
                          <w:sz w:val="20"/>
                          <w:szCs w:val="20"/>
                        </w:rPr>
                      </w:pPr>
                      <w:r w:rsidRPr="00AF08C7">
                        <w:rPr>
                          <w:rFonts w:asciiTheme="minorHAnsi" w:hAnsiTheme="minorHAnsi"/>
                          <w:i/>
                          <w:sz w:val="20"/>
                          <w:szCs w:val="20"/>
                        </w:rPr>
                        <w:t>UV damage to waterproofing membrane on a commercial building roof</w:t>
                      </w:r>
                    </w:p>
                    <w:p w14:paraId="17187462" w14:textId="77777777" w:rsidR="00F32423" w:rsidRPr="007C7C71" w:rsidRDefault="00F32423" w:rsidP="00507FFC">
                      <w:pPr>
                        <w:jc w:val="center"/>
                        <w:rPr>
                          <w:i/>
                          <w:sz w:val="20"/>
                          <w:szCs w:val="20"/>
                        </w:rPr>
                      </w:pPr>
                      <w:r>
                        <w:rPr>
                          <w:i/>
                          <w:sz w:val="20"/>
                          <w:szCs w:val="20"/>
                        </w:rPr>
                        <w:t>Photo courtesy Fifth Creek Studio</w:t>
                      </w:r>
                    </w:p>
                    <w:p w14:paraId="2035A2A7" w14:textId="77777777" w:rsidR="00F32423" w:rsidRPr="00AF08C7" w:rsidRDefault="00F32423" w:rsidP="00507FFC">
                      <w:pPr>
                        <w:jc w:val="center"/>
                        <w:rPr>
                          <w:rFonts w:asciiTheme="minorHAnsi" w:hAnsiTheme="minorHAnsi"/>
                          <w:i/>
                          <w:sz w:val="20"/>
                          <w:szCs w:val="20"/>
                        </w:rPr>
                      </w:pPr>
                    </w:p>
                    <w:p w14:paraId="44ADAC58" w14:textId="77777777" w:rsidR="00F32423" w:rsidRPr="00D92614" w:rsidRDefault="00F32423" w:rsidP="00507FFC">
                      <w:pPr>
                        <w:jc w:val="center"/>
                        <w:rPr>
                          <w:sz w:val="20"/>
                          <w:szCs w:val="20"/>
                        </w:rPr>
                      </w:pPr>
                    </w:p>
                  </w:txbxContent>
                </v:textbox>
              </v:shape>
            </w:pict>
          </mc:Fallback>
        </mc:AlternateContent>
      </w:r>
    </w:p>
    <w:p w14:paraId="74EA9DA0" w14:textId="77777777" w:rsidR="00507FFC" w:rsidRDefault="00507FFC" w:rsidP="00507FFC">
      <w:pPr>
        <w:rPr>
          <w:rFonts w:asciiTheme="minorHAnsi" w:hAnsiTheme="minorHAnsi"/>
          <w:sz w:val="22"/>
          <w:szCs w:val="22"/>
        </w:rPr>
      </w:pPr>
    </w:p>
    <w:p w14:paraId="67ADFD7B" w14:textId="77777777" w:rsidR="00507FFC" w:rsidRDefault="00507FFC" w:rsidP="00507FFC">
      <w:pPr>
        <w:rPr>
          <w:rFonts w:asciiTheme="minorHAnsi" w:hAnsiTheme="minorHAnsi"/>
          <w:sz w:val="22"/>
          <w:szCs w:val="22"/>
        </w:rPr>
      </w:pPr>
    </w:p>
    <w:p w14:paraId="18E2495A" w14:textId="77777777" w:rsidR="00507FFC" w:rsidRDefault="00507FFC" w:rsidP="00507FFC">
      <w:pPr>
        <w:rPr>
          <w:rFonts w:asciiTheme="minorHAnsi" w:hAnsiTheme="minorHAnsi"/>
          <w:sz w:val="22"/>
          <w:szCs w:val="22"/>
        </w:rPr>
      </w:pPr>
    </w:p>
    <w:p w14:paraId="3C24CA3A" w14:textId="77777777" w:rsidR="00507FFC" w:rsidRDefault="00507FFC" w:rsidP="00507FFC">
      <w:pPr>
        <w:rPr>
          <w:rFonts w:asciiTheme="minorHAnsi" w:hAnsiTheme="minorHAnsi"/>
          <w:sz w:val="22"/>
          <w:szCs w:val="22"/>
        </w:rPr>
      </w:pPr>
    </w:p>
    <w:p w14:paraId="6A6EE650" w14:textId="77777777" w:rsidR="00507FFC" w:rsidRPr="00A973DE" w:rsidRDefault="00507FFC" w:rsidP="006B60D2">
      <w:pPr>
        <w:rPr>
          <w:rFonts w:asciiTheme="minorHAnsi" w:hAnsiTheme="minorHAnsi"/>
          <w:sz w:val="22"/>
          <w:szCs w:val="22"/>
        </w:rPr>
      </w:pPr>
      <w:r>
        <w:rPr>
          <w:rFonts w:asciiTheme="minorHAnsi" w:hAnsiTheme="minorHAnsi"/>
          <w:sz w:val="22"/>
          <w:szCs w:val="22"/>
        </w:rPr>
        <w:t xml:space="preserve">The chance of physical damage occurring is mitigated by isolating </w:t>
      </w:r>
      <w:r w:rsidRPr="00A973DE">
        <w:rPr>
          <w:rFonts w:asciiTheme="minorHAnsi" w:hAnsiTheme="minorHAnsi"/>
          <w:sz w:val="22"/>
          <w:szCs w:val="22"/>
        </w:rPr>
        <w:t xml:space="preserve">the zone of the </w:t>
      </w:r>
      <w:r>
        <w:rPr>
          <w:rFonts w:asciiTheme="minorHAnsi" w:hAnsiTheme="minorHAnsi"/>
          <w:sz w:val="22"/>
          <w:szCs w:val="22"/>
        </w:rPr>
        <w:t xml:space="preserve">waterproofing </w:t>
      </w:r>
      <w:r w:rsidRPr="00A973DE">
        <w:rPr>
          <w:rFonts w:asciiTheme="minorHAnsi" w:hAnsiTheme="minorHAnsi"/>
          <w:sz w:val="22"/>
          <w:szCs w:val="22"/>
        </w:rPr>
        <w:t xml:space="preserve">membrane from the rest of the construction works until the remaining layers of green roof </w:t>
      </w:r>
      <w:r>
        <w:rPr>
          <w:rFonts w:asciiTheme="minorHAnsi" w:hAnsiTheme="minorHAnsi"/>
          <w:sz w:val="22"/>
          <w:szCs w:val="22"/>
        </w:rPr>
        <w:t>are</w:t>
      </w:r>
      <w:r w:rsidRPr="00A973DE">
        <w:rPr>
          <w:rFonts w:asciiTheme="minorHAnsi" w:hAnsiTheme="minorHAnsi"/>
          <w:sz w:val="22"/>
          <w:szCs w:val="22"/>
        </w:rPr>
        <w:t xml:space="preserve"> installed.</w:t>
      </w:r>
      <w:r>
        <w:rPr>
          <w:rFonts w:asciiTheme="minorHAnsi" w:hAnsiTheme="minorHAnsi"/>
          <w:sz w:val="22"/>
          <w:szCs w:val="22"/>
        </w:rPr>
        <w:t xml:space="preserve"> </w:t>
      </w:r>
    </w:p>
    <w:p w14:paraId="3B8683B3" w14:textId="77777777" w:rsidR="00507FFC" w:rsidRDefault="00507FFC" w:rsidP="00507FFC">
      <w:pPr>
        <w:rPr>
          <w:rFonts w:asciiTheme="minorHAnsi" w:hAnsiTheme="minorHAnsi"/>
          <w:b/>
          <w:sz w:val="22"/>
          <w:szCs w:val="22"/>
        </w:rPr>
      </w:pPr>
    </w:p>
    <w:p w14:paraId="32772E70" w14:textId="77777777" w:rsidR="00507FFC" w:rsidRDefault="00507FFC" w:rsidP="00507FFC">
      <w:pPr>
        <w:pStyle w:val="Heading2"/>
      </w:pPr>
      <w:r>
        <w:t>Potential leakage zones</w:t>
      </w:r>
    </w:p>
    <w:p w14:paraId="213D524F" w14:textId="77777777" w:rsidR="00507FFC" w:rsidRDefault="00507FFC" w:rsidP="00DD7E41">
      <w:pPr>
        <w:pStyle w:val="BodyText"/>
      </w:pPr>
      <w:r>
        <w:t>Joints, seams and penetrations</w:t>
      </w:r>
      <w:r w:rsidRPr="00A973DE">
        <w:t xml:space="preserve"> are potential </w:t>
      </w:r>
      <w:r>
        <w:t>leakage</w:t>
      </w:r>
      <w:r w:rsidRPr="00A973DE">
        <w:t xml:space="preserve"> zones of the membrane. Skilled workmanship should occur with these items</w:t>
      </w:r>
      <w:r>
        <w:t>,</w:t>
      </w:r>
      <w:r w:rsidRPr="00A973DE">
        <w:t xml:space="preserve"> </w:t>
      </w:r>
      <w:r>
        <w:t xml:space="preserve">in order </w:t>
      </w:r>
      <w:r w:rsidRPr="00A973DE">
        <w:t xml:space="preserve">to maintain high standards. </w:t>
      </w:r>
      <w:r>
        <w:t xml:space="preserve"> </w:t>
      </w:r>
    </w:p>
    <w:p w14:paraId="488B6F73" w14:textId="77777777" w:rsidR="00507FFC" w:rsidRDefault="00507FFC" w:rsidP="00DD7E41">
      <w:pPr>
        <w:pStyle w:val="BodyText"/>
      </w:pPr>
    </w:p>
    <w:p w14:paraId="283F64F2" w14:textId="2C25F7EF" w:rsidR="00507FFC" w:rsidRDefault="00507FFC" w:rsidP="00DD7E41">
      <w:pPr>
        <w:pStyle w:val="BodyText"/>
      </w:pPr>
      <w:r w:rsidRPr="00A973DE">
        <w:t xml:space="preserve">Inspection openings should be installed </w:t>
      </w:r>
      <w:r>
        <w:t xml:space="preserve">to allow </w:t>
      </w:r>
      <w:r w:rsidR="00763541">
        <w:t xml:space="preserve">for </w:t>
      </w:r>
      <w:r w:rsidR="00763541" w:rsidRPr="00A973DE">
        <w:t>regular</w:t>
      </w:r>
      <w:r>
        <w:t xml:space="preserve"> continuous inspections. </w:t>
      </w:r>
    </w:p>
    <w:p w14:paraId="23106D69" w14:textId="77777777" w:rsidR="00507FFC" w:rsidRDefault="00507FFC" w:rsidP="00DD7E41">
      <w:pPr>
        <w:pStyle w:val="BodyText"/>
      </w:pPr>
    </w:p>
    <w:p w14:paraId="48421249" w14:textId="77777777" w:rsidR="00507FFC" w:rsidRDefault="00507FFC" w:rsidP="00DD7E41">
      <w:pPr>
        <w:pStyle w:val="BodyText"/>
      </w:pPr>
      <w:r>
        <w:t>P</w:t>
      </w:r>
      <w:r w:rsidRPr="00A973DE">
        <w:t>ost installation penetrations</w:t>
      </w:r>
      <w:r>
        <w:t xml:space="preserve"> must be avoided</w:t>
      </w:r>
      <w:r w:rsidRPr="00A973DE">
        <w:t xml:space="preserve"> if possible, but if they mus</w:t>
      </w:r>
      <w:r>
        <w:t>t proceed</w:t>
      </w:r>
      <w:r w:rsidRPr="00A973DE">
        <w:t xml:space="preserve">, then specify the correct waterproofing procedure </w:t>
      </w:r>
      <w:r>
        <w:t xml:space="preserve">and be aware of the potential </w:t>
      </w:r>
      <w:r w:rsidRPr="00A973DE">
        <w:t>reaction between various waterproofing materials.</w:t>
      </w:r>
      <w:r>
        <w:t xml:space="preserve"> </w:t>
      </w:r>
      <w:r w:rsidRPr="00A973DE">
        <w:t xml:space="preserve"> </w:t>
      </w:r>
    </w:p>
    <w:p w14:paraId="29C45CC1" w14:textId="77777777" w:rsidR="00507FFC" w:rsidRDefault="00507FFC" w:rsidP="00DD7E41">
      <w:pPr>
        <w:pStyle w:val="BodyText"/>
      </w:pPr>
    </w:p>
    <w:p w14:paraId="6D27109B" w14:textId="77777777" w:rsidR="00507FFC" w:rsidRDefault="00507FFC" w:rsidP="00DD7E41">
      <w:pPr>
        <w:pStyle w:val="BodyText"/>
      </w:pPr>
      <w:r w:rsidRPr="00A973DE">
        <w:t>Also be aware of the effects of water penetrating</w:t>
      </w:r>
      <w:r>
        <w:t xml:space="preserve"> the membrane caused by metal fixings being installed and the membrane not adequately repaired.  This failure can create rusting and decomposition of the fixture and potentially create a leakage point. </w:t>
      </w:r>
    </w:p>
    <w:p w14:paraId="0EB508DE" w14:textId="77777777" w:rsidR="00507FFC" w:rsidRDefault="00507FFC" w:rsidP="00507FFC">
      <w:pPr>
        <w:rPr>
          <w:rFonts w:asciiTheme="minorHAnsi" w:hAnsiTheme="minorHAnsi"/>
          <w:sz w:val="22"/>
          <w:szCs w:val="22"/>
        </w:rPr>
      </w:pPr>
    </w:p>
    <w:p w14:paraId="5221D82E" w14:textId="77777777" w:rsidR="00507FFC" w:rsidRDefault="00507FFC" w:rsidP="00507FFC">
      <w:pPr>
        <w:jc w:val="center"/>
        <w:rPr>
          <w:rFonts w:asciiTheme="minorHAnsi" w:hAnsiTheme="minorHAnsi"/>
          <w:sz w:val="22"/>
          <w:szCs w:val="22"/>
        </w:rPr>
      </w:pPr>
      <w:r>
        <w:rPr>
          <w:rFonts w:asciiTheme="minorHAnsi" w:hAnsiTheme="minorHAnsi"/>
          <w:noProof/>
          <w:sz w:val="22"/>
          <w:szCs w:val="22"/>
          <w:lang w:eastAsia="en-AU"/>
        </w:rPr>
        <w:lastRenderedPageBreak/>
        <w:drawing>
          <wp:inline distT="0" distB="0" distL="0" distR="0" wp14:anchorId="293D0E3F" wp14:editId="265852B7">
            <wp:extent cx="2783566" cy="3574477"/>
            <wp:effectExtent l="0" t="0" r="0" b="6985"/>
            <wp:docPr id="3085" name="Picture 3085" descr="C:\Users\lsharman\AppData\Local\Microsoft\Windows\Temporary Internet Files\Content.Outlook\HV52TM3R\4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sharman\AppData\Local\Microsoft\Windows\Temporary Internet Files\Content.Outlook\HV52TM3R\4 (2).JPG"/>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t="4554" b="9505"/>
                    <a:stretch/>
                  </pic:blipFill>
                  <pic:spPr bwMode="auto">
                    <a:xfrm>
                      <a:off x="0" y="0"/>
                      <a:ext cx="2801207" cy="3597130"/>
                    </a:xfrm>
                    <a:prstGeom prst="rect">
                      <a:avLst/>
                    </a:prstGeom>
                    <a:noFill/>
                    <a:ln>
                      <a:noFill/>
                    </a:ln>
                    <a:extLst>
                      <a:ext uri="{53640926-AAD7-44D8-BBD7-CCE9431645EC}">
                        <a14:shadowObscured xmlns:a14="http://schemas.microsoft.com/office/drawing/2010/main"/>
                      </a:ext>
                    </a:extLst>
                  </pic:spPr>
                </pic:pic>
              </a:graphicData>
            </a:graphic>
          </wp:inline>
        </w:drawing>
      </w:r>
    </w:p>
    <w:p w14:paraId="776F4B01" w14:textId="77777777" w:rsidR="00507FFC" w:rsidRDefault="00507FFC" w:rsidP="00507FFC">
      <w:pPr>
        <w:rPr>
          <w:rFonts w:asciiTheme="minorHAnsi" w:hAnsiTheme="minorHAnsi"/>
          <w:i/>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69504" behindDoc="0" locked="0" layoutInCell="1" allowOverlap="1" wp14:anchorId="256A096E" wp14:editId="6FF8775B">
                <wp:simplePos x="0" y="0"/>
                <wp:positionH relativeFrom="column">
                  <wp:posOffset>-31750</wp:posOffset>
                </wp:positionH>
                <wp:positionV relativeFrom="paragraph">
                  <wp:posOffset>80645</wp:posOffset>
                </wp:positionV>
                <wp:extent cx="3357563" cy="585788"/>
                <wp:effectExtent l="0" t="0" r="0" b="5080"/>
                <wp:wrapNone/>
                <wp:docPr id="3086" name="Text Box 3086"/>
                <wp:cNvGraphicFramePr/>
                <a:graphic xmlns:a="http://schemas.openxmlformats.org/drawingml/2006/main">
                  <a:graphicData uri="http://schemas.microsoft.com/office/word/2010/wordprocessingShape">
                    <wps:wsp>
                      <wps:cNvSpPr txBox="1"/>
                      <wps:spPr>
                        <a:xfrm>
                          <a:off x="0" y="0"/>
                          <a:ext cx="3357563" cy="58578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5B99757" w14:textId="77777777" w:rsidR="00F32423" w:rsidRDefault="00F32423" w:rsidP="00507FFC">
                            <w:pPr>
                              <w:jc w:val="center"/>
                              <w:rPr>
                                <w:rFonts w:asciiTheme="minorHAnsi" w:hAnsiTheme="minorHAnsi"/>
                                <w:i/>
                                <w:sz w:val="20"/>
                                <w:szCs w:val="20"/>
                              </w:rPr>
                            </w:pPr>
                            <w:r w:rsidRPr="00AF08C7">
                              <w:rPr>
                                <w:rFonts w:asciiTheme="minorHAnsi" w:hAnsiTheme="minorHAnsi"/>
                                <w:i/>
                                <w:sz w:val="20"/>
                                <w:szCs w:val="20"/>
                              </w:rPr>
                              <w:t>Rust damage caused by penetration after waterproofing installation on a commercial building roof</w:t>
                            </w:r>
                          </w:p>
                          <w:p w14:paraId="4BEFC99C" w14:textId="77777777" w:rsidR="00F32423" w:rsidRPr="007C7C71" w:rsidRDefault="00F32423" w:rsidP="00507FFC">
                            <w:pPr>
                              <w:jc w:val="center"/>
                              <w:rPr>
                                <w:i/>
                                <w:sz w:val="20"/>
                                <w:szCs w:val="20"/>
                              </w:rPr>
                            </w:pPr>
                            <w:r>
                              <w:rPr>
                                <w:i/>
                                <w:sz w:val="20"/>
                                <w:szCs w:val="20"/>
                              </w:rPr>
                              <w:t>Photo courtesy Fifth Creek Studio</w:t>
                            </w:r>
                          </w:p>
                          <w:p w14:paraId="491639D1" w14:textId="77777777" w:rsidR="00F32423" w:rsidRPr="00AF08C7" w:rsidRDefault="00F32423" w:rsidP="00507FFC">
                            <w:pPr>
                              <w:jc w:val="center"/>
                              <w:rPr>
                                <w:rFonts w:asciiTheme="minorHAnsi" w:hAnsiTheme="minorHAnsi"/>
                                <w: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6" o:spid="_x0000_s1038" type="#_x0000_t202" style="position:absolute;margin-left:-2.5pt;margin-top:6.35pt;width:264.4pt;height:46.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" fillcolor="white [3201]" stroked="f" strokeweight=".5pt">
                <v:textbox>
                  <w:txbxContent>
                    <w:p w14:paraId="55B99757" w14:textId="77777777" w:rsidR="00F32423" w:rsidRDefault="00F32423" w:rsidP="00507FFC">
                      <w:pPr>
                        <w:jc w:val="center"/>
                        <w:rPr>
                          <w:rFonts w:asciiTheme="minorHAnsi" w:hAnsiTheme="minorHAnsi"/>
                          <w:i/>
                          <w:sz w:val="20"/>
                          <w:szCs w:val="20"/>
                        </w:rPr>
                      </w:pPr>
                      <w:r w:rsidRPr="00AF08C7">
                        <w:rPr>
                          <w:rFonts w:asciiTheme="minorHAnsi" w:hAnsiTheme="minorHAnsi"/>
                          <w:i/>
                          <w:sz w:val="20"/>
                          <w:szCs w:val="20"/>
                        </w:rPr>
                        <w:t>Rust damage caused by penetration after waterproofing installation on a commercial building roof</w:t>
                      </w:r>
                    </w:p>
                    <w:p w14:paraId="4BEFC99C" w14:textId="77777777" w:rsidR="00F32423" w:rsidRPr="007C7C71" w:rsidRDefault="00F32423" w:rsidP="00507FFC">
                      <w:pPr>
                        <w:jc w:val="center"/>
                        <w:rPr>
                          <w:i/>
                          <w:sz w:val="20"/>
                          <w:szCs w:val="20"/>
                        </w:rPr>
                      </w:pPr>
                      <w:r>
                        <w:rPr>
                          <w:i/>
                          <w:sz w:val="20"/>
                          <w:szCs w:val="20"/>
                        </w:rPr>
                        <w:t>Photo courtesy Fifth Creek Studio</w:t>
                      </w:r>
                    </w:p>
                    <w:p w14:paraId="491639D1" w14:textId="77777777" w:rsidR="00F32423" w:rsidRPr="00AF08C7" w:rsidRDefault="00F32423" w:rsidP="00507FFC">
                      <w:pPr>
                        <w:jc w:val="center"/>
                        <w:rPr>
                          <w:rFonts w:asciiTheme="minorHAnsi" w:hAnsiTheme="minorHAnsi"/>
                          <w:i/>
                          <w:sz w:val="20"/>
                          <w:szCs w:val="20"/>
                        </w:rPr>
                      </w:pPr>
                    </w:p>
                  </w:txbxContent>
                </v:textbox>
              </v:shape>
            </w:pict>
          </mc:Fallback>
        </mc:AlternateContent>
      </w:r>
    </w:p>
    <w:p w14:paraId="039D4D98" w14:textId="77777777" w:rsidR="00507FFC" w:rsidRDefault="00507FFC" w:rsidP="00507FFC">
      <w:pPr>
        <w:rPr>
          <w:rFonts w:asciiTheme="minorHAnsi" w:hAnsiTheme="minorHAnsi"/>
          <w:i/>
          <w:sz w:val="22"/>
          <w:szCs w:val="22"/>
        </w:rPr>
      </w:pPr>
    </w:p>
    <w:p w14:paraId="44B666CF" w14:textId="77777777" w:rsidR="00507FFC" w:rsidRPr="00A454E7" w:rsidRDefault="00507FFC" w:rsidP="00507FFC">
      <w:pPr>
        <w:rPr>
          <w:rFonts w:asciiTheme="minorHAnsi" w:hAnsiTheme="minorHAnsi"/>
          <w:i/>
          <w:sz w:val="22"/>
          <w:szCs w:val="22"/>
        </w:rPr>
      </w:pPr>
    </w:p>
    <w:p w14:paraId="2492DB95" w14:textId="77777777" w:rsidR="00507FFC" w:rsidRPr="00A973DE" w:rsidRDefault="00507FFC" w:rsidP="00507FFC">
      <w:pPr>
        <w:rPr>
          <w:rFonts w:asciiTheme="minorHAnsi" w:hAnsiTheme="minorHAnsi"/>
          <w:sz w:val="22"/>
          <w:szCs w:val="22"/>
        </w:rPr>
      </w:pPr>
    </w:p>
    <w:p w14:paraId="30FEA870" w14:textId="77777777" w:rsidR="00507FFC" w:rsidRDefault="00507FFC" w:rsidP="00507FFC">
      <w:pPr>
        <w:pStyle w:val="Heading2"/>
      </w:pPr>
      <w:r w:rsidRPr="00A973DE">
        <w:t xml:space="preserve">Drainage issues </w:t>
      </w:r>
    </w:p>
    <w:p w14:paraId="3490AB34" w14:textId="77777777" w:rsidR="00507FFC" w:rsidRDefault="00507FFC" w:rsidP="00DD7E41">
      <w:pPr>
        <w:pStyle w:val="BodyText"/>
      </w:pPr>
      <w:r>
        <w:t>T</w:t>
      </w:r>
      <w:r w:rsidRPr="00A973DE">
        <w:t>hese issues occur where the drainage slope of the substrate is not free draining</w:t>
      </w:r>
      <w:r>
        <w:t>, such as slopes flatter than one percent</w:t>
      </w:r>
      <w:r w:rsidRPr="00A973DE">
        <w:t xml:space="preserve"> or 1:100, </w:t>
      </w:r>
      <w:r>
        <w:t xml:space="preserve">and </w:t>
      </w:r>
      <w:r w:rsidRPr="00A973DE">
        <w:t xml:space="preserve">slopes that have undulations within the gradient that form ponding basins. </w:t>
      </w:r>
      <w:r>
        <w:t xml:space="preserve">Drainage on green roof systems must be designed to integrate with the building’s stormwater runoff. </w:t>
      </w:r>
    </w:p>
    <w:p w14:paraId="2D04AD8D" w14:textId="77777777" w:rsidR="00507FFC" w:rsidRDefault="00507FFC" w:rsidP="00507FFC">
      <w:pPr>
        <w:rPr>
          <w:rFonts w:asciiTheme="minorHAnsi" w:hAnsiTheme="minorHAnsi"/>
          <w:sz w:val="22"/>
          <w:szCs w:val="22"/>
        </w:rPr>
      </w:pPr>
    </w:p>
    <w:p w14:paraId="2782D4E3" w14:textId="77777777" w:rsidR="00507FFC" w:rsidRDefault="00507FFC" w:rsidP="00DD7E41">
      <w:pPr>
        <w:pStyle w:val="BodyText"/>
      </w:pPr>
      <w:r>
        <w:t xml:space="preserve">For example, drainage outlets or premade sumps are often incorrectly installed higher than the waterproofing membrane, thus preventing water entering the sump or outlet.  This is often the result of construction techniques such as precast panels and slabs that do not allow for outlets to be finished flush with the surface. The waterproofing membrane must be folded down into the outlet, so the outlet is at the lowest point of the roof. </w:t>
      </w:r>
    </w:p>
    <w:p w14:paraId="612DDA0F" w14:textId="77777777" w:rsidR="00507FFC" w:rsidRDefault="00507FFC" w:rsidP="00507FFC">
      <w:pPr>
        <w:rPr>
          <w:rFonts w:asciiTheme="minorHAnsi" w:hAnsiTheme="minorHAnsi"/>
          <w:sz w:val="22"/>
          <w:szCs w:val="22"/>
        </w:rPr>
      </w:pPr>
    </w:p>
    <w:p w14:paraId="37136A3C" w14:textId="77777777" w:rsidR="00507FFC" w:rsidRDefault="00507FFC" w:rsidP="00DD7E41">
      <w:pPr>
        <w:pStyle w:val="BodyText"/>
      </w:pPr>
      <w:r>
        <w:t>The drainage layer above the waterproof membrane must be designed and installed to allow water to escape, even under the most extreme events, to a minimum of 1:100 year rain events.  If the drainage layer cannot carry this volume of water then ponding will occur and hydrostatic loading on the waterproofing membrane may cause it to fail or leak.</w:t>
      </w:r>
    </w:p>
    <w:p w14:paraId="7EDF5224" w14:textId="77777777" w:rsidR="00507FFC" w:rsidRPr="00A973DE" w:rsidRDefault="00507FFC" w:rsidP="00507FFC">
      <w:pPr>
        <w:pStyle w:val="Heading2"/>
      </w:pPr>
      <w:r w:rsidRPr="00A973DE">
        <w:lastRenderedPageBreak/>
        <w:t>Other issues</w:t>
      </w:r>
    </w:p>
    <w:p w14:paraId="585F20D1" w14:textId="77777777" w:rsidR="00507FFC" w:rsidRDefault="00507FFC" w:rsidP="00143543">
      <w:pPr>
        <w:pStyle w:val="Heading3"/>
      </w:pPr>
      <w:r>
        <w:t>UV exposure</w:t>
      </w:r>
    </w:p>
    <w:p w14:paraId="547AE7C9" w14:textId="77777777" w:rsidR="00507FFC" w:rsidRDefault="00507FFC" w:rsidP="00DD7E41">
      <w:pPr>
        <w:pStyle w:val="BodyText"/>
      </w:pPr>
      <w:r>
        <w:t>T</w:t>
      </w:r>
      <w:r w:rsidRPr="00A973DE">
        <w:t xml:space="preserve">he top of </w:t>
      </w:r>
      <w:r>
        <w:t xml:space="preserve">the </w:t>
      </w:r>
      <w:r w:rsidRPr="00A973DE">
        <w:t>waterproofing membrane on a vertical or upturn should be shield</w:t>
      </w:r>
      <w:r>
        <w:t>ed</w:t>
      </w:r>
      <w:r w:rsidRPr="00A973DE">
        <w:t xml:space="preserve"> from the sun</w:t>
      </w:r>
      <w:r>
        <w:t xml:space="preserve"> and ultraviolet light</w:t>
      </w:r>
      <w:r w:rsidRPr="00A973DE">
        <w:t xml:space="preserve"> to </w:t>
      </w:r>
      <w:r>
        <w:t>prevent</w:t>
      </w:r>
      <w:r w:rsidRPr="00A973DE">
        <w:t xml:space="preserve"> </w:t>
      </w:r>
      <w:r>
        <w:t>material breakd</w:t>
      </w:r>
      <w:r w:rsidRPr="00A973DE">
        <w:t xml:space="preserve">own. </w:t>
      </w:r>
      <w:r>
        <w:t xml:space="preserve"> F</w:t>
      </w:r>
      <w:r w:rsidRPr="00A973DE">
        <w:t>lashing</w:t>
      </w:r>
      <w:r>
        <w:t xml:space="preserve"> can be used</w:t>
      </w:r>
      <w:r w:rsidRPr="00A973DE">
        <w:t xml:space="preserve"> to cover </w:t>
      </w:r>
      <w:r>
        <w:t xml:space="preserve">and protect </w:t>
      </w:r>
      <w:r w:rsidRPr="00A973DE">
        <w:t xml:space="preserve">the membrane. </w:t>
      </w:r>
    </w:p>
    <w:p w14:paraId="0A1AFF83" w14:textId="77777777" w:rsidR="00507FFC" w:rsidRDefault="00507FFC" w:rsidP="00507FFC">
      <w:pPr>
        <w:rPr>
          <w:rFonts w:asciiTheme="minorHAnsi" w:hAnsiTheme="minorHAnsi"/>
          <w:sz w:val="22"/>
          <w:szCs w:val="22"/>
        </w:rPr>
      </w:pPr>
    </w:p>
    <w:p w14:paraId="48C8F0DF" w14:textId="77777777" w:rsidR="00507FFC" w:rsidRDefault="00507FFC" w:rsidP="00507FFC">
      <w:pPr>
        <w:jc w:val="center"/>
        <w:rPr>
          <w:rFonts w:asciiTheme="minorHAnsi" w:hAnsiTheme="minorHAnsi"/>
          <w:sz w:val="22"/>
          <w:szCs w:val="22"/>
        </w:rPr>
      </w:pPr>
      <w:r>
        <w:rPr>
          <w:noProof/>
          <w:lang w:eastAsia="en-AU"/>
        </w:rPr>
        <w:drawing>
          <wp:inline distT="0" distB="0" distL="0" distR="0" wp14:anchorId="2A07D951" wp14:editId="0A28CAA0">
            <wp:extent cx="2685999" cy="3064735"/>
            <wp:effectExtent l="0" t="0" r="635" b="2540"/>
            <wp:docPr id="3087" name="Picture 3087" descr="C:\Users\lsharman\AppData\Local\Microsoft\Windows\Temporary Internet Files\Content.Word\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sharman\AppData\Local\Microsoft\Windows\Temporary Internet Files\Content.Word\5 (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88165" cy="3067206"/>
                    </a:xfrm>
                    <a:prstGeom prst="rect">
                      <a:avLst/>
                    </a:prstGeom>
                    <a:noFill/>
                    <a:ln>
                      <a:noFill/>
                    </a:ln>
                  </pic:spPr>
                </pic:pic>
              </a:graphicData>
            </a:graphic>
          </wp:inline>
        </w:drawing>
      </w:r>
    </w:p>
    <w:p w14:paraId="5FCD8243" w14:textId="77777777" w:rsidR="00507FFC" w:rsidRDefault="00507FFC" w:rsidP="00507FFC">
      <w:pPr>
        <w:rPr>
          <w:rFonts w:asciiTheme="minorHAnsi" w:hAnsiTheme="minorHAnsi"/>
          <w:i/>
          <w:sz w:val="22"/>
          <w:szCs w:val="22"/>
        </w:rPr>
      </w:pPr>
      <w:r>
        <w:rPr>
          <w:rFonts w:asciiTheme="minorHAnsi" w:eastAsiaTheme="minorHAnsi" w:hAnsiTheme="minorHAnsi" w:cs="Arial"/>
          <w:noProof/>
          <w:sz w:val="22"/>
          <w:szCs w:val="22"/>
          <w:lang w:eastAsia="en-AU"/>
        </w:rPr>
        <mc:AlternateContent>
          <mc:Choice Requires="wps">
            <w:drawing>
              <wp:anchor distT="0" distB="0" distL="114300" distR="114300" simplePos="0" relativeHeight="251670528" behindDoc="0" locked="0" layoutInCell="1" allowOverlap="1" wp14:anchorId="59F21991" wp14:editId="37CBA76B">
                <wp:simplePos x="0" y="0"/>
                <wp:positionH relativeFrom="column">
                  <wp:posOffset>-5397</wp:posOffset>
                </wp:positionH>
                <wp:positionV relativeFrom="paragraph">
                  <wp:posOffset>3175</wp:posOffset>
                </wp:positionV>
                <wp:extent cx="3324225" cy="657225"/>
                <wp:effectExtent l="0" t="0" r="9525" b="9525"/>
                <wp:wrapNone/>
                <wp:docPr id="3088" name="Text Box 3088"/>
                <wp:cNvGraphicFramePr/>
                <a:graphic xmlns:a="http://schemas.openxmlformats.org/drawingml/2006/main">
                  <a:graphicData uri="http://schemas.microsoft.com/office/word/2010/wordprocessingShape">
                    <wps:wsp>
                      <wps:cNvSpPr txBox="1"/>
                      <wps:spPr>
                        <a:xfrm>
                          <a:off x="0" y="0"/>
                          <a:ext cx="3324225" cy="657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4B4E016" w14:textId="77777777" w:rsidR="00F32423" w:rsidRDefault="00F32423" w:rsidP="00507FFC">
                            <w:pPr>
                              <w:jc w:val="center"/>
                              <w:rPr>
                                <w:rFonts w:asciiTheme="minorHAnsi" w:hAnsiTheme="minorHAnsi"/>
                                <w:i/>
                                <w:sz w:val="20"/>
                                <w:szCs w:val="20"/>
                              </w:rPr>
                            </w:pPr>
                            <w:r w:rsidRPr="00AF08C7">
                              <w:rPr>
                                <w:rFonts w:asciiTheme="minorHAnsi" w:hAnsiTheme="minorHAnsi"/>
                                <w:i/>
                                <w:sz w:val="20"/>
                                <w:szCs w:val="20"/>
                              </w:rPr>
                              <w:t>Capping to flashing top of vertical wa</w:t>
                            </w:r>
                            <w:r>
                              <w:rPr>
                                <w:rFonts w:asciiTheme="minorHAnsi" w:hAnsiTheme="minorHAnsi"/>
                                <w:i/>
                                <w:sz w:val="20"/>
                                <w:szCs w:val="20"/>
                              </w:rPr>
                              <w:t>terproofing membrane at Grange public t</w:t>
                            </w:r>
                            <w:r w:rsidRPr="00AF08C7">
                              <w:rPr>
                                <w:rFonts w:asciiTheme="minorHAnsi" w:hAnsiTheme="minorHAnsi"/>
                                <w:i/>
                                <w:sz w:val="20"/>
                                <w:szCs w:val="20"/>
                              </w:rPr>
                              <w:t>oilets in Adelaide</w:t>
                            </w:r>
                          </w:p>
                          <w:p w14:paraId="5A05B20A" w14:textId="77777777" w:rsidR="00F32423" w:rsidRPr="007C7C71" w:rsidRDefault="00F32423" w:rsidP="00507FFC">
                            <w:pPr>
                              <w:jc w:val="center"/>
                              <w:rPr>
                                <w:i/>
                                <w:sz w:val="20"/>
                                <w:szCs w:val="20"/>
                              </w:rPr>
                            </w:pPr>
                            <w:r>
                              <w:rPr>
                                <w:i/>
                                <w:sz w:val="20"/>
                                <w:szCs w:val="20"/>
                              </w:rPr>
                              <w:t>Photo courtesy Fifth Creek Studio</w:t>
                            </w:r>
                          </w:p>
                          <w:p w14:paraId="278C01D3" w14:textId="77777777" w:rsidR="00F32423" w:rsidRPr="00AF08C7" w:rsidRDefault="00F32423" w:rsidP="00507FFC">
                            <w:pPr>
                              <w:jc w:val="center"/>
                              <w:rPr>
                                <w:rFonts w:asciiTheme="minorHAnsi" w:hAnsiTheme="minorHAnsi"/>
                                <w:i/>
                                <w:sz w:val="20"/>
                                <w:szCs w:val="20"/>
                              </w:rPr>
                            </w:pPr>
                          </w:p>
                          <w:p w14:paraId="412ECD79" w14:textId="77777777" w:rsidR="00F32423" w:rsidRPr="001D0047" w:rsidRDefault="00F32423" w:rsidP="00507FFC">
                            <w:pPr>
                              <w:rPr>
                                <w:rFonts w:asciiTheme="minorHAnsi" w:hAnsiTheme="minorHAnsi"/>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088" o:spid="_x0000_s1039" type="#_x0000_t202" style="position:absolute;margin-left:-.4pt;margin-top:.25pt;width:261.75pt;height:51.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" fillcolor="white [3201]" stroked="f" strokeweight=".5pt">
                <v:textbox>
                  <w:txbxContent>
                    <w:p w14:paraId="74B4E016" w14:textId="77777777" w:rsidR="00F32423" w:rsidRDefault="00F32423" w:rsidP="00507FFC">
                      <w:pPr>
                        <w:jc w:val="center"/>
                        <w:rPr>
                          <w:rFonts w:asciiTheme="minorHAnsi" w:hAnsiTheme="minorHAnsi"/>
                          <w:i/>
                          <w:sz w:val="20"/>
                          <w:szCs w:val="20"/>
                        </w:rPr>
                      </w:pPr>
                      <w:r w:rsidRPr="00AF08C7">
                        <w:rPr>
                          <w:rFonts w:asciiTheme="minorHAnsi" w:hAnsiTheme="minorHAnsi"/>
                          <w:i/>
                          <w:sz w:val="20"/>
                          <w:szCs w:val="20"/>
                        </w:rPr>
                        <w:t>Capping to flashing top of vertical wa</w:t>
                      </w:r>
                      <w:r>
                        <w:rPr>
                          <w:rFonts w:asciiTheme="minorHAnsi" w:hAnsiTheme="minorHAnsi"/>
                          <w:i/>
                          <w:sz w:val="20"/>
                          <w:szCs w:val="20"/>
                        </w:rPr>
                        <w:t>terproofing membrane at Grange public t</w:t>
                      </w:r>
                      <w:r w:rsidRPr="00AF08C7">
                        <w:rPr>
                          <w:rFonts w:asciiTheme="minorHAnsi" w:hAnsiTheme="minorHAnsi"/>
                          <w:i/>
                          <w:sz w:val="20"/>
                          <w:szCs w:val="20"/>
                        </w:rPr>
                        <w:t>oilets in Adelaide</w:t>
                      </w:r>
                    </w:p>
                    <w:p w14:paraId="5A05B20A" w14:textId="77777777" w:rsidR="00F32423" w:rsidRPr="007C7C71" w:rsidRDefault="00F32423" w:rsidP="00507FFC">
                      <w:pPr>
                        <w:jc w:val="center"/>
                        <w:rPr>
                          <w:i/>
                          <w:sz w:val="20"/>
                          <w:szCs w:val="20"/>
                        </w:rPr>
                      </w:pPr>
                      <w:r>
                        <w:rPr>
                          <w:i/>
                          <w:sz w:val="20"/>
                          <w:szCs w:val="20"/>
                        </w:rPr>
                        <w:t>Photo courtesy Fifth Creek Studio</w:t>
                      </w:r>
                    </w:p>
                    <w:p w14:paraId="278C01D3" w14:textId="77777777" w:rsidR="00F32423" w:rsidRPr="00AF08C7" w:rsidRDefault="00F32423" w:rsidP="00507FFC">
                      <w:pPr>
                        <w:jc w:val="center"/>
                        <w:rPr>
                          <w:rFonts w:asciiTheme="minorHAnsi" w:hAnsiTheme="minorHAnsi"/>
                          <w:i/>
                          <w:sz w:val="20"/>
                          <w:szCs w:val="20"/>
                        </w:rPr>
                      </w:pPr>
                    </w:p>
                    <w:p w14:paraId="412ECD79" w14:textId="77777777" w:rsidR="00F32423" w:rsidRPr="001D0047" w:rsidRDefault="00F32423" w:rsidP="00507FFC">
                      <w:pPr>
                        <w:rPr>
                          <w:rFonts w:asciiTheme="minorHAnsi" w:hAnsiTheme="minorHAnsi"/>
                          <w:sz w:val="20"/>
                          <w:szCs w:val="20"/>
                        </w:rPr>
                      </w:pPr>
                    </w:p>
                  </w:txbxContent>
                </v:textbox>
              </v:shape>
            </w:pict>
          </mc:Fallback>
        </mc:AlternateContent>
      </w:r>
    </w:p>
    <w:p w14:paraId="6A0B29B7" w14:textId="77777777" w:rsidR="00507FFC" w:rsidRDefault="00507FFC" w:rsidP="00507FFC">
      <w:pPr>
        <w:rPr>
          <w:rFonts w:asciiTheme="minorHAnsi" w:hAnsiTheme="minorHAnsi"/>
          <w:i/>
          <w:sz w:val="22"/>
          <w:szCs w:val="22"/>
        </w:rPr>
      </w:pPr>
    </w:p>
    <w:p w14:paraId="494C4877" w14:textId="77777777" w:rsidR="00507FFC" w:rsidRDefault="00507FFC" w:rsidP="00507FFC">
      <w:pPr>
        <w:rPr>
          <w:rFonts w:asciiTheme="minorHAnsi" w:hAnsiTheme="minorHAnsi"/>
          <w:i/>
          <w:sz w:val="22"/>
          <w:szCs w:val="22"/>
        </w:rPr>
      </w:pPr>
    </w:p>
    <w:p w14:paraId="0E84E828" w14:textId="77777777" w:rsidR="00507FFC" w:rsidRDefault="00507FFC" w:rsidP="00507FFC">
      <w:pPr>
        <w:rPr>
          <w:rFonts w:asciiTheme="minorHAnsi" w:hAnsiTheme="minorHAnsi"/>
          <w:i/>
          <w:sz w:val="22"/>
          <w:szCs w:val="22"/>
        </w:rPr>
      </w:pPr>
    </w:p>
    <w:p w14:paraId="1BCB01BA" w14:textId="77777777" w:rsidR="00507FFC" w:rsidRDefault="00507FFC" w:rsidP="00143543">
      <w:pPr>
        <w:pStyle w:val="Heading3"/>
      </w:pPr>
      <w:r>
        <w:t>Steep roof slope</w:t>
      </w:r>
    </w:p>
    <w:p w14:paraId="560E0314" w14:textId="1F2B5B4D" w:rsidR="00507FFC" w:rsidRDefault="00507FFC" w:rsidP="00DD7E41">
      <w:pPr>
        <w:pStyle w:val="BodyText"/>
      </w:pPr>
      <w:r w:rsidRPr="00A973DE">
        <w:t xml:space="preserve">Steep sloping green roofs </w:t>
      </w:r>
      <w:r>
        <w:t>may use</w:t>
      </w:r>
      <w:r w:rsidRPr="00A973DE">
        <w:t xml:space="preserve"> less conservative waterproofing membranes because there is </w:t>
      </w:r>
      <w:r w:rsidR="00F32423">
        <w:t>little</w:t>
      </w:r>
      <w:r w:rsidRPr="00A973DE">
        <w:t xml:space="preserve"> possibility of ponding or retaining water on the substrate. </w:t>
      </w:r>
    </w:p>
    <w:p w14:paraId="547F89C7" w14:textId="77777777" w:rsidR="006B60D2" w:rsidRDefault="006B60D2" w:rsidP="00143543">
      <w:pPr>
        <w:pStyle w:val="Heading3"/>
      </w:pPr>
    </w:p>
    <w:p w14:paraId="3862AC2A" w14:textId="77777777" w:rsidR="00507FFC" w:rsidRDefault="00507FFC" w:rsidP="00143543">
      <w:pPr>
        <w:pStyle w:val="Heading3"/>
      </w:pPr>
      <w:r>
        <w:t>Movement of substrate against joints</w:t>
      </w:r>
    </w:p>
    <w:p w14:paraId="3C73AC1D" w14:textId="77777777" w:rsidR="00507FFC" w:rsidRDefault="00507FFC" w:rsidP="00DD7E41">
      <w:pPr>
        <w:pStyle w:val="BodyText"/>
      </w:pPr>
      <w:r w:rsidRPr="00A973DE">
        <w:t>Substrate materials that have the possibility of movement at the joints may require reinforcement in the waterproofing membrane to maintain</w:t>
      </w:r>
      <w:r w:rsidRPr="00E158BB">
        <w:t xml:space="preserve"> continuity </w:t>
      </w:r>
      <w:r w:rsidRPr="00A973DE">
        <w:t>for the membrane.</w:t>
      </w:r>
    </w:p>
    <w:p w14:paraId="3C9E9ABE" w14:textId="77777777" w:rsidR="00507FFC" w:rsidRDefault="00507FFC" w:rsidP="00DD7E41">
      <w:pPr>
        <w:pStyle w:val="BodyText"/>
      </w:pPr>
    </w:p>
    <w:p w14:paraId="32B7F6E5" w14:textId="5D5A6134" w:rsidR="00507FFC" w:rsidRDefault="00507FFC" w:rsidP="003A58DB">
      <w:pPr>
        <w:pStyle w:val="BodyText"/>
        <w:jc w:val="center"/>
      </w:pPr>
    </w:p>
    <w:p w14:paraId="56878E59" w14:textId="6F4FFCA0" w:rsidR="00507FFC" w:rsidRDefault="00507FFC" w:rsidP="00DD7E41">
      <w:pPr>
        <w:pStyle w:val="BodyText"/>
      </w:pPr>
    </w:p>
    <w:p w14:paraId="296CE066" w14:textId="77777777" w:rsidR="00507FFC" w:rsidRDefault="00507FFC" w:rsidP="00507FFC">
      <w:pPr>
        <w:jc w:val="center"/>
        <w:rPr>
          <w:rFonts w:asciiTheme="minorHAnsi" w:hAnsiTheme="minorHAnsi"/>
          <w:sz w:val="22"/>
          <w:szCs w:val="22"/>
        </w:rPr>
      </w:pPr>
    </w:p>
    <w:p w14:paraId="50E96A64" w14:textId="77777777" w:rsidR="00507FFC" w:rsidRDefault="00507FFC" w:rsidP="00507FFC">
      <w:pPr>
        <w:rPr>
          <w:rFonts w:asciiTheme="minorHAnsi" w:hAnsiTheme="minorHAnsi"/>
          <w:sz w:val="22"/>
          <w:szCs w:val="22"/>
        </w:rPr>
      </w:pPr>
    </w:p>
    <w:p w14:paraId="25A36728" w14:textId="77777777" w:rsidR="00507FFC" w:rsidRDefault="00507FFC" w:rsidP="00DD7E41">
      <w:pPr>
        <w:pStyle w:val="BodyText"/>
      </w:pPr>
    </w:p>
    <w:p w14:paraId="08B9216E" w14:textId="77777777" w:rsidR="00507FFC" w:rsidRDefault="00507FFC" w:rsidP="00DD7E41">
      <w:pPr>
        <w:pStyle w:val="BodyText"/>
      </w:pPr>
    </w:p>
    <w:p w14:paraId="41443FC5" w14:textId="77777777" w:rsidR="00507FFC" w:rsidRDefault="00507FFC" w:rsidP="00DD7E41">
      <w:pPr>
        <w:pStyle w:val="BodyText"/>
      </w:pPr>
    </w:p>
    <w:p w14:paraId="724F34FE" w14:textId="77777777" w:rsidR="00507FFC" w:rsidRDefault="00507FFC" w:rsidP="00DD7E41">
      <w:pPr>
        <w:pStyle w:val="BodyText"/>
      </w:pPr>
    </w:p>
    <w:p w14:paraId="63B0D89A" w14:textId="77777777" w:rsidR="00507FFC" w:rsidRDefault="00507FFC" w:rsidP="00DD7E41">
      <w:pPr>
        <w:pStyle w:val="BodyText"/>
      </w:pPr>
    </w:p>
    <w:p w14:paraId="109FC04C" w14:textId="6D3D8E34" w:rsidR="00F32423" w:rsidRDefault="00A45415" w:rsidP="00F32423">
      <w:pPr>
        <w:pStyle w:val="Heading1"/>
        <w:framePr w:wrap="around" w:x="459" w:y="1264"/>
        <w:numPr>
          <w:ilvl w:val="0"/>
          <w:numId w:val="0"/>
        </w:numPr>
        <w:rPr>
          <w:lang w:eastAsia="en-US"/>
        </w:rPr>
      </w:pPr>
      <w:bookmarkStart w:id="12" w:name="_Toc407699832"/>
      <w:r>
        <w:rPr>
          <w:lang w:eastAsia="en-US"/>
        </w:rPr>
        <w:lastRenderedPageBreak/>
        <w:t>Green</w:t>
      </w:r>
      <w:r w:rsidR="00F32423">
        <w:rPr>
          <w:lang w:eastAsia="en-US"/>
        </w:rPr>
        <w:t xml:space="preserve"> walls</w:t>
      </w:r>
      <w:bookmarkEnd w:id="12"/>
    </w:p>
    <w:p w14:paraId="0D41FF6D" w14:textId="77777777" w:rsidR="00A45415" w:rsidRDefault="00A45415" w:rsidP="00DD7E41">
      <w:pPr>
        <w:pStyle w:val="BodyText"/>
      </w:pPr>
    </w:p>
    <w:p w14:paraId="0D276D33" w14:textId="23281C4A" w:rsidR="00507FFC" w:rsidRDefault="00507FFC" w:rsidP="00DD7E41">
      <w:pPr>
        <w:pStyle w:val="BodyText"/>
      </w:pPr>
      <w:r>
        <w:t>All habitable buildings require the external walls to be waterproof to protect the building interior. Wall materials vary in their waterproofing qualities and some materials may require added protection for the occupants’ peace of mind when a</w:t>
      </w:r>
      <w:r w:rsidR="00A45415">
        <w:t xml:space="preserve"> green </w:t>
      </w:r>
      <w:proofErr w:type="gramStart"/>
      <w:r w:rsidR="00A45415">
        <w:t xml:space="preserve">or </w:t>
      </w:r>
      <w:r>
        <w:t xml:space="preserve"> living</w:t>
      </w:r>
      <w:proofErr w:type="gramEnd"/>
      <w:r>
        <w:t xml:space="preserve"> wall is installed. The use of a liquid applied waterproofing layer is advisable as added protection</w:t>
      </w:r>
      <w:r w:rsidRPr="00CB22CF">
        <w:t xml:space="preserve"> </w:t>
      </w:r>
      <w:r>
        <w:t xml:space="preserve">if the wall material or owner concern warrants it. </w:t>
      </w:r>
    </w:p>
    <w:p w14:paraId="3C950562" w14:textId="77777777" w:rsidR="00507FFC" w:rsidRDefault="00507FFC" w:rsidP="00507FFC">
      <w:pPr>
        <w:rPr>
          <w:rFonts w:asciiTheme="minorHAnsi" w:hAnsiTheme="minorHAnsi"/>
          <w:sz w:val="22"/>
          <w:szCs w:val="22"/>
        </w:rPr>
      </w:pPr>
    </w:p>
    <w:p w14:paraId="721D1317" w14:textId="77777777" w:rsidR="00A45415" w:rsidRDefault="00507FFC" w:rsidP="00DD7E41">
      <w:pPr>
        <w:pStyle w:val="BodyText"/>
      </w:pPr>
      <w:r w:rsidRPr="00651900">
        <w:t>The</w:t>
      </w:r>
      <w:r>
        <w:t xml:space="preserve"> air</w:t>
      </w:r>
      <w:r w:rsidRPr="00651900">
        <w:t xml:space="preserve"> gap between the back of the </w:t>
      </w:r>
      <w:r>
        <w:t>green</w:t>
      </w:r>
      <w:r w:rsidRPr="00651900">
        <w:t xml:space="preserve"> wall and the building wall is important for waterproofing and </w:t>
      </w:r>
      <w:r>
        <w:t>protecting the wall surface from damage</w:t>
      </w:r>
      <w:r w:rsidRPr="00651900">
        <w:t xml:space="preserve">. </w:t>
      </w:r>
    </w:p>
    <w:p w14:paraId="1BFFAA6D" w14:textId="77777777" w:rsidR="00A45415" w:rsidRDefault="00A45415" w:rsidP="00DD7E41">
      <w:pPr>
        <w:pStyle w:val="BodyText"/>
      </w:pPr>
    </w:p>
    <w:p w14:paraId="3BFC61DC" w14:textId="0C82728C" w:rsidR="00507FFC" w:rsidRPr="00651900" w:rsidRDefault="00A45415" w:rsidP="00DD7E41">
      <w:pPr>
        <w:pStyle w:val="BodyText"/>
      </w:pPr>
      <w:r>
        <w:rPr>
          <w:noProof/>
          <w:lang w:eastAsia="en-AU"/>
        </w:rPr>
        <mc:AlternateContent>
          <mc:Choice Requires="wps">
            <w:drawing>
              <wp:anchor distT="0" distB="0" distL="114300" distR="114300" simplePos="0" relativeHeight="251692032" behindDoc="0" locked="0" layoutInCell="1" allowOverlap="1" wp14:anchorId="0EB617F9" wp14:editId="0B0862DA">
                <wp:simplePos x="0" y="0"/>
                <wp:positionH relativeFrom="column">
                  <wp:posOffset>3621585</wp:posOffset>
                </wp:positionH>
                <wp:positionV relativeFrom="paragraph">
                  <wp:posOffset>66978</wp:posOffset>
                </wp:positionV>
                <wp:extent cx="3213346" cy="648335"/>
                <wp:effectExtent l="0" t="0" r="6350" b="0"/>
                <wp:wrapNone/>
                <wp:docPr id="1" name="Text Box 1"/>
                <wp:cNvGraphicFramePr/>
                <a:graphic xmlns:a="http://schemas.openxmlformats.org/drawingml/2006/main">
                  <a:graphicData uri="http://schemas.microsoft.com/office/word/2010/wordprocessingShape">
                    <wps:wsp>
                      <wps:cNvSpPr txBox="1"/>
                      <wps:spPr>
                        <a:xfrm>
                          <a:off x="0" y="0"/>
                          <a:ext cx="3213346" cy="648335"/>
                        </a:xfrm>
                        <a:prstGeom prst="rect">
                          <a:avLst/>
                        </a:prstGeom>
                        <a:solidFill>
                          <a:srgbClr val="FFFFFF"/>
                        </a:solidFill>
                        <a:ln w="6350">
                          <a:noFill/>
                        </a:ln>
                        <a:effectLst/>
                      </wps:spPr>
                      <wps:txbx>
                        <w:txbxContent>
                          <w:p w14:paraId="4A8E7F1E" w14:textId="01008F7B" w:rsidR="00A45415" w:rsidRPr="0076565A" w:rsidRDefault="00A45415" w:rsidP="00A45415">
                            <w:pPr>
                              <w:pStyle w:val="Bt"/>
                              <w:spacing w:after="0"/>
                              <w:jc w:val="center"/>
                              <w:rPr>
                                <w:rFonts w:ascii="Calibri" w:hAnsi="Calibri" w:cs="Calibri"/>
                                <w:sz w:val="20"/>
                                <w:szCs w:val="20"/>
                              </w:rPr>
                            </w:pPr>
                            <w:r>
                              <w:rPr>
                                <w:rFonts w:ascii="Calibri" w:hAnsi="Calibri" w:cs="Calibri"/>
                                <w:sz w:val="20"/>
                                <w:szCs w:val="20"/>
                              </w:rPr>
                              <w:t xml:space="preserve">The Rose of Australia </w:t>
                            </w:r>
                            <w:proofErr w:type="gramStart"/>
                            <w:r>
                              <w:rPr>
                                <w:rFonts w:ascii="Calibri" w:hAnsi="Calibri" w:cs="Calibri"/>
                                <w:sz w:val="20"/>
                                <w:szCs w:val="20"/>
                              </w:rPr>
                              <w:t xml:space="preserve">pub </w:t>
                            </w:r>
                            <w:r w:rsidRPr="0076565A">
                              <w:rPr>
                                <w:rFonts w:ascii="Calibri" w:hAnsi="Calibri" w:cs="Calibri"/>
                                <w:sz w:val="20"/>
                                <w:szCs w:val="20"/>
                              </w:rPr>
                              <w:t xml:space="preserve"> –</w:t>
                            </w:r>
                            <w:proofErr w:type="gramEnd"/>
                            <w:r>
                              <w:rPr>
                                <w:rFonts w:ascii="Calibri" w:hAnsi="Calibri" w:cs="Calibri"/>
                                <w:sz w:val="20"/>
                                <w:szCs w:val="20"/>
                              </w:rPr>
                              <w:t xml:space="preserve"> Erskineville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40" type="#_x0000_t202" style="position:absolute;margin-left:285.15pt;margin-top:5.25pt;width:253pt;height:51.0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" stroked="f" strokeweight=".5pt">
                <v:textbox>
                  <w:txbxContent>
                    <w:p w14:paraId="4A8E7F1E" w14:textId="01008F7B" w:rsidR="00A45415" w:rsidRPr="0076565A" w:rsidRDefault="00A45415" w:rsidP="00A45415">
                      <w:pPr>
                        <w:pStyle w:val="Bt"/>
                        <w:spacing w:after="0"/>
                        <w:jc w:val="center"/>
                        <w:rPr>
                          <w:rFonts w:ascii="Calibri" w:hAnsi="Calibri" w:cs="Calibri"/>
                          <w:sz w:val="20"/>
                          <w:szCs w:val="20"/>
                        </w:rPr>
                      </w:pPr>
                      <w:r>
                        <w:rPr>
                          <w:rFonts w:ascii="Calibri" w:hAnsi="Calibri" w:cs="Calibri"/>
                          <w:sz w:val="20"/>
                          <w:szCs w:val="20"/>
                        </w:rPr>
                        <w:t xml:space="preserve">The Rose of Australia </w:t>
                      </w:r>
                      <w:proofErr w:type="gramStart"/>
                      <w:r>
                        <w:rPr>
                          <w:rFonts w:ascii="Calibri" w:hAnsi="Calibri" w:cs="Calibri"/>
                          <w:sz w:val="20"/>
                          <w:szCs w:val="20"/>
                        </w:rPr>
                        <w:t xml:space="preserve">pub </w:t>
                      </w:r>
                      <w:r w:rsidRPr="0076565A">
                        <w:rPr>
                          <w:rFonts w:ascii="Calibri" w:hAnsi="Calibri" w:cs="Calibri"/>
                          <w:sz w:val="20"/>
                          <w:szCs w:val="20"/>
                        </w:rPr>
                        <w:t xml:space="preserve"> –</w:t>
                      </w:r>
                      <w:proofErr w:type="gramEnd"/>
                      <w:r>
                        <w:rPr>
                          <w:rFonts w:ascii="Calibri" w:hAnsi="Calibri" w:cs="Calibri"/>
                          <w:sz w:val="20"/>
                          <w:szCs w:val="20"/>
                        </w:rPr>
                        <w:t xml:space="preserve"> Erskineville</w:t>
                      </w:r>
                    </w:p>
                  </w:txbxContent>
                </v:textbox>
              </v:shape>
            </w:pict>
          </mc:Fallback>
        </mc:AlternateContent>
      </w:r>
      <w:r w:rsidR="00507FFC" w:rsidRPr="00651900">
        <w:t xml:space="preserve">Many proprietary systems have </w:t>
      </w:r>
      <w:r w:rsidR="00507FFC">
        <w:t xml:space="preserve">a </w:t>
      </w:r>
      <w:r w:rsidR="00507FFC" w:rsidRPr="00651900">
        <w:t xml:space="preserve">structural support system for </w:t>
      </w:r>
      <w:r w:rsidR="00507FFC">
        <w:t>the living wall modules that is</w:t>
      </w:r>
      <w:r w:rsidR="00507FFC" w:rsidRPr="00651900">
        <w:t xml:space="preserve"> fixed to the building wall allowing a minimum gap.</w:t>
      </w:r>
      <w:r w:rsidR="00507FFC">
        <w:t xml:space="preserve"> </w:t>
      </w:r>
      <w:r w:rsidR="00507FFC" w:rsidRPr="00651900">
        <w:t>In m</w:t>
      </w:r>
      <w:r w:rsidR="00507FFC">
        <w:t>any climates if this gap is insufficient, then the micro climate in the</w:t>
      </w:r>
      <w:r w:rsidR="00507FFC" w:rsidRPr="00651900">
        <w:t xml:space="preserve"> gap becomes moist, humid and </w:t>
      </w:r>
      <w:r w:rsidR="00507FFC">
        <w:t>still</w:t>
      </w:r>
      <w:r w:rsidR="00507FFC" w:rsidRPr="00651900">
        <w:t xml:space="preserve">, </w:t>
      </w:r>
      <w:r w:rsidR="00507FFC">
        <w:t>creating an</w:t>
      </w:r>
      <w:r w:rsidR="00507FFC" w:rsidRPr="00651900">
        <w:t xml:space="preserve"> environment </w:t>
      </w:r>
      <w:r w:rsidR="00507FFC">
        <w:t>where</w:t>
      </w:r>
      <w:r w:rsidR="00507FFC" w:rsidRPr="00651900">
        <w:t xml:space="preserve"> moss, fungus </w:t>
      </w:r>
      <w:r w:rsidR="00507FFC">
        <w:t>or</w:t>
      </w:r>
      <w:r w:rsidR="00507FFC" w:rsidRPr="00651900">
        <w:t xml:space="preserve"> moisture </w:t>
      </w:r>
      <w:r w:rsidR="00507FFC">
        <w:t>retention can</w:t>
      </w:r>
      <w:r w:rsidR="00507FFC" w:rsidRPr="00651900">
        <w:t xml:space="preserve"> develop on the wall.</w:t>
      </w:r>
    </w:p>
    <w:p w14:paraId="5C4305EB" w14:textId="77777777" w:rsidR="00507FFC" w:rsidRDefault="00507FFC" w:rsidP="00507FFC">
      <w:pPr>
        <w:rPr>
          <w:rFonts w:asciiTheme="minorHAnsi" w:hAnsiTheme="minorHAnsi"/>
          <w:sz w:val="22"/>
          <w:szCs w:val="22"/>
        </w:rPr>
      </w:pPr>
    </w:p>
    <w:p w14:paraId="1246EFC6" w14:textId="77777777" w:rsidR="00507FFC" w:rsidRDefault="00507FFC" w:rsidP="00DD7E41">
      <w:pPr>
        <w:pStyle w:val="BodyText"/>
      </w:pPr>
      <w:r w:rsidRPr="00651900">
        <w:t>To avoid coating the wal</w:t>
      </w:r>
      <w:r>
        <w:t xml:space="preserve">l with a waterproofing membrane, </w:t>
      </w:r>
      <w:r w:rsidRPr="00651900">
        <w:t xml:space="preserve">the following </w:t>
      </w:r>
      <w:r>
        <w:t xml:space="preserve">air </w:t>
      </w:r>
      <w:r w:rsidRPr="00651900">
        <w:t>gaps can be used instead of waterproofing the supporting wall.</w:t>
      </w:r>
    </w:p>
    <w:p w14:paraId="37F0BEF5" w14:textId="77777777" w:rsidR="00A45415" w:rsidRDefault="00A45415" w:rsidP="00DD7E41">
      <w:pPr>
        <w:pStyle w:val="BodyText"/>
      </w:pPr>
    </w:p>
    <w:p w14:paraId="46694BE2" w14:textId="4BD2D319" w:rsidR="00507FFC" w:rsidRPr="00F055D5" w:rsidRDefault="00507FFC" w:rsidP="00507FFC">
      <w:pPr>
        <w:pStyle w:val="ListParagraph"/>
        <w:numPr>
          <w:ilvl w:val="0"/>
          <w:numId w:val="15"/>
        </w:numPr>
        <w:ind w:left="360"/>
        <w:contextualSpacing w:val="0"/>
        <w:jc w:val="both"/>
      </w:pPr>
      <w:r w:rsidRPr="00F055D5">
        <w:t>In hot dry climates 20mm to 100mm is sufficient to allow ai</w:t>
      </w:r>
      <w:r w:rsidR="008C5ECB">
        <w:t>r movement and drying to occur</w:t>
      </w:r>
    </w:p>
    <w:p w14:paraId="5090E57B" w14:textId="71F93B1F" w:rsidR="00507FFC" w:rsidRDefault="00507FFC" w:rsidP="00507FFC">
      <w:pPr>
        <w:pStyle w:val="ListParagraph"/>
        <w:numPr>
          <w:ilvl w:val="0"/>
          <w:numId w:val="15"/>
        </w:numPr>
        <w:ind w:left="360"/>
        <w:contextualSpacing w:val="0"/>
        <w:jc w:val="both"/>
      </w:pPr>
      <w:r w:rsidRPr="008F1F31">
        <w:t>In temperate and slightly humid climate</w:t>
      </w:r>
      <w:r>
        <w:t>s</w:t>
      </w:r>
      <w:r w:rsidRPr="008F1F31">
        <w:t xml:space="preserve"> such</w:t>
      </w:r>
      <w:r>
        <w:t xml:space="preserve"> as</w:t>
      </w:r>
      <w:r w:rsidRPr="008F1F31">
        <w:t xml:space="preserve"> Sydney</w:t>
      </w:r>
      <w:r>
        <w:t>,</w:t>
      </w:r>
      <w:r w:rsidRPr="008F1F31">
        <w:t xml:space="preserve"> the gap required should be 50mm to 100mm to allow the natural convection air movement behind the wall w</w:t>
      </w:r>
      <w:r>
        <w:t>hich also removes the humidity</w:t>
      </w:r>
    </w:p>
    <w:p w14:paraId="61C08B5B" w14:textId="54D21B26" w:rsidR="00507FFC" w:rsidRPr="001362AE" w:rsidRDefault="00A45415" w:rsidP="00507FFC">
      <w:pPr>
        <w:pStyle w:val="ListParagraph"/>
        <w:numPr>
          <w:ilvl w:val="0"/>
          <w:numId w:val="15"/>
        </w:numPr>
        <w:ind w:left="360"/>
        <w:contextualSpacing w:val="0"/>
        <w:jc w:val="both"/>
      </w:pPr>
      <w:r>
        <w:rPr>
          <w:noProof/>
          <w:lang w:eastAsia="en-AU"/>
        </w:rPr>
        <w:lastRenderedPageBreak/>
        <w:drawing>
          <wp:anchor distT="0" distB="0" distL="114300" distR="114300" simplePos="0" relativeHeight="251678720" behindDoc="1" locked="0" layoutInCell="1" allowOverlap="1" wp14:anchorId="3CD81CE5" wp14:editId="7B407031">
            <wp:simplePos x="0" y="0"/>
            <wp:positionH relativeFrom="column">
              <wp:posOffset>151130</wp:posOffset>
            </wp:positionH>
            <wp:positionV relativeFrom="paragraph">
              <wp:posOffset>1118870</wp:posOffset>
            </wp:positionV>
            <wp:extent cx="3221990" cy="4335780"/>
            <wp:effectExtent l="0" t="0" r="0" b="7620"/>
            <wp:wrapTight wrapText="bothSides">
              <wp:wrapPolygon edited="0">
                <wp:start x="0" y="0"/>
                <wp:lineTo x="0" y="21543"/>
                <wp:lineTo x="21455" y="21543"/>
                <wp:lineTo x="21455" y="0"/>
                <wp:lineTo x="0" y="0"/>
              </wp:wrapPolygon>
            </wp:wrapTight>
            <wp:docPr id="17" name="Picture 17" descr="C:\Users\lsharman\AppData\Local\Microsoft\Windows\Temporary Internet Files\Content.Word\2014 258215  Image - Green Wall - Erskineville - Rose Hotel - May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lsharman\AppData\Local\Microsoft\Windows\Temporary Internet Files\Content.Word\2014 258215  Image - Green Wall - Erskineville - Rose Hotel - May 2014.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21990" cy="4335780"/>
                    </a:xfrm>
                    <a:prstGeom prst="rect">
                      <a:avLst/>
                    </a:prstGeom>
                    <a:noFill/>
                    <a:ln>
                      <a:noFill/>
                    </a:ln>
                  </pic:spPr>
                </pic:pic>
              </a:graphicData>
            </a:graphic>
            <wp14:sizeRelH relativeFrom="page">
              <wp14:pctWidth>0</wp14:pctWidth>
            </wp14:sizeRelH>
            <wp14:sizeRelV relativeFrom="page">
              <wp14:pctHeight>0</wp14:pctHeight>
            </wp14:sizeRelV>
          </wp:anchor>
        </w:drawing>
      </w:r>
      <w:r w:rsidR="00507FFC">
        <w:t xml:space="preserve">In hot, humid climates like coastal, temperate rainforest gullies, </w:t>
      </w:r>
      <w:r w:rsidR="00507FFC" w:rsidRPr="008F1F31">
        <w:t>the gap should</w:t>
      </w:r>
      <w:r w:rsidR="00507FFC">
        <w:t xml:space="preserve"> be</w:t>
      </w:r>
      <w:r w:rsidR="00507FFC" w:rsidRPr="008F1F31">
        <w:t xml:space="preserve"> 100mm to 200mm to avoid any </w:t>
      </w:r>
      <w:r w:rsidR="00507FFC">
        <w:t>fungal growth or moisture retention</w:t>
      </w:r>
      <w:r w:rsidR="008C5ECB">
        <w:t xml:space="preserve"> on the wall</w:t>
      </w:r>
    </w:p>
    <w:p w14:paraId="32AEFC93" w14:textId="77777777" w:rsidR="00507FFC" w:rsidRDefault="00507FFC" w:rsidP="00507FFC">
      <w:pPr>
        <w:rPr>
          <w:rFonts w:asciiTheme="minorHAnsi" w:hAnsiTheme="minorHAnsi" w:cstheme="minorHAnsi"/>
          <w:sz w:val="22"/>
          <w:szCs w:val="22"/>
          <w:lang w:eastAsia="en-US"/>
        </w:rPr>
      </w:pPr>
    </w:p>
    <w:p w14:paraId="2E0D2D45" w14:textId="06552BEA" w:rsidR="00A45415" w:rsidRDefault="00A45415" w:rsidP="00507FFC">
      <w:pPr>
        <w:rPr>
          <w:rFonts w:asciiTheme="minorHAnsi" w:hAnsiTheme="minorHAnsi" w:cstheme="minorHAnsi"/>
          <w:sz w:val="22"/>
          <w:szCs w:val="22"/>
          <w:lang w:eastAsia="en-US"/>
        </w:rPr>
        <w:sectPr w:rsidR="00A45415" w:rsidSect="005925A5">
          <w:headerReference w:type="default" r:id="rId35"/>
          <w:footerReference w:type="default" r:id="rId36"/>
          <w:pgSz w:w="11906" w:h="16838" w:code="9"/>
          <w:pgMar w:top="1418" w:right="680" w:bottom="1247" w:left="680" w:header="567" w:footer="43" w:gutter="0"/>
          <w:pgNumType w:start="2"/>
          <w:cols w:num="2" w:space="397"/>
          <w:docGrid w:linePitch="360"/>
        </w:sectPr>
      </w:pPr>
    </w:p>
    <w:p w14:paraId="7E1C570F" w14:textId="77777777" w:rsidR="00507FFC" w:rsidRPr="00CD519E" w:rsidRDefault="00507FFC" w:rsidP="00507FFC">
      <w:pPr>
        <w:pStyle w:val="Heading1"/>
        <w:framePr w:wrap="around" w:x="619" w:y="1406"/>
        <w:numPr>
          <w:ilvl w:val="0"/>
          <w:numId w:val="0"/>
        </w:numPr>
      </w:pPr>
      <w:bookmarkStart w:id="13" w:name="_Toc407699833"/>
      <w:r>
        <w:lastRenderedPageBreak/>
        <w:t>Glossary</w:t>
      </w:r>
      <w:bookmarkEnd w:id="13"/>
    </w:p>
    <w:tbl>
      <w:tblPr>
        <w:tblStyle w:val="TableGrid"/>
        <w:tblpPr w:leftFromText="180" w:rightFromText="180" w:vertAnchor="page" w:horzAnchor="margin" w:tblpXSpec="right" w:tblpY="1459"/>
        <w:tblW w:w="0" w:type="auto"/>
        <w:tblLook w:val="04A0" w:firstRow="1" w:lastRow="0" w:firstColumn="1" w:lastColumn="0" w:noHBand="0" w:noVBand="1"/>
      </w:tblPr>
      <w:tblGrid>
        <w:gridCol w:w="1560"/>
        <w:gridCol w:w="3599"/>
      </w:tblGrid>
      <w:tr w:rsidR="00507FFC" w:rsidRPr="00BE772D" w14:paraId="23F111CB" w14:textId="77777777" w:rsidTr="00647408">
        <w:trPr>
          <w:cnfStyle w:val="100000000000" w:firstRow="1" w:lastRow="0" w:firstColumn="0" w:lastColumn="0" w:oddVBand="0" w:evenVBand="0" w:oddHBand="0" w:evenHBand="0" w:firstRowFirstColumn="0" w:firstRowLastColumn="0" w:lastRowFirstColumn="0" w:lastRowLastColumn="0"/>
        </w:trPr>
        <w:tc>
          <w:tcPr>
            <w:tcW w:w="1560" w:type="dxa"/>
          </w:tcPr>
          <w:p w14:paraId="2044DB7A" w14:textId="77777777" w:rsidR="00507FFC" w:rsidRPr="00BE772D" w:rsidRDefault="00507FFC" w:rsidP="00647408">
            <w:pPr>
              <w:pStyle w:val="TableText"/>
              <w:framePr w:hSpace="0" w:wrap="auto" w:vAnchor="margin" w:hAnchor="text" w:xAlign="left" w:yAlign="inline"/>
              <w:rPr>
                <w:sz w:val="24"/>
                <w:szCs w:val="24"/>
              </w:rPr>
            </w:pPr>
            <w:r w:rsidRPr="00BE772D">
              <w:rPr>
                <w:sz w:val="24"/>
                <w:szCs w:val="24"/>
              </w:rPr>
              <w:t>Term</w:t>
            </w:r>
          </w:p>
        </w:tc>
        <w:tc>
          <w:tcPr>
            <w:tcW w:w="3599" w:type="dxa"/>
          </w:tcPr>
          <w:p w14:paraId="0CA4A8EC" w14:textId="77777777" w:rsidR="00507FFC" w:rsidRPr="00BE772D" w:rsidRDefault="00507FFC" w:rsidP="00647408">
            <w:pPr>
              <w:pStyle w:val="TableText"/>
              <w:framePr w:hSpace="0" w:wrap="auto" w:vAnchor="margin" w:hAnchor="text" w:xAlign="left" w:yAlign="inline"/>
              <w:rPr>
                <w:sz w:val="24"/>
                <w:szCs w:val="24"/>
              </w:rPr>
            </w:pPr>
            <w:r w:rsidRPr="00BE772D">
              <w:rPr>
                <w:sz w:val="24"/>
                <w:szCs w:val="24"/>
              </w:rPr>
              <w:t>Description</w:t>
            </w:r>
          </w:p>
        </w:tc>
      </w:tr>
      <w:tr w:rsidR="00507FFC" w14:paraId="6E93E594" w14:textId="77777777" w:rsidTr="00647408">
        <w:tc>
          <w:tcPr>
            <w:tcW w:w="1560" w:type="dxa"/>
          </w:tcPr>
          <w:p w14:paraId="72446B17" w14:textId="77777777" w:rsidR="00507FFC" w:rsidRPr="00AF08C7" w:rsidRDefault="00507FFC" w:rsidP="00647408">
            <w:pPr>
              <w:pStyle w:val="TableText"/>
              <w:framePr w:hSpace="0" w:wrap="auto" w:vAnchor="margin" w:hAnchor="text" w:xAlign="left" w:yAlign="inline"/>
            </w:pPr>
            <w:r w:rsidRPr="00AF08C7">
              <w:t>Bonded system</w:t>
            </w:r>
          </w:p>
        </w:tc>
        <w:tc>
          <w:tcPr>
            <w:tcW w:w="3599" w:type="dxa"/>
          </w:tcPr>
          <w:p w14:paraId="45CD4319" w14:textId="77777777" w:rsidR="00507FFC" w:rsidRPr="00AF08C7" w:rsidRDefault="00507FFC" w:rsidP="00647408">
            <w:pPr>
              <w:pStyle w:val="TableText"/>
              <w:framePr w:hSpace="0" w:wrap="auto" w:vAnchor="margin" w:hAnchor="text" w:xAlign="left" w:yAlign="inline"/>
            </w:pPr>
            <w:r w:rsidRPr="00AF08C7">
              <w:t>The waterproofing layer is chemically bonded to the roof deck</w:t>
            </w:r>
            <w:r>
              <w:t>.</w:t>
            </w:r>
          </w:p>
        </w:tc>
      </w:tr>
      <w:tr w:rsidR="00507FFC" w14:paraId="1AE20F3B" w14:textId="77777777" w:rsidTr="00647408">
        <w:tc>
          <w:tcPr>
            <w:tcW w:w="1560" w:type="dxa"/>
          </w:tcPr>
          <w:p w14:paraId="3ADB5441" w14:textId="77777777" w:rsidR="00507FFC" w:rsidRPr="00AF08C7" w:rsidRDefault="00507FFC" w:rsidP="00647408">
            <w:pPr>
              <w:pStyle w:val="TableText"/>
              <w:framePr w:hSpace="0" w:wrap="auto" w:vAnchor="margin" w:hAnchor="text" w:xAlign="left" w:yAlign="inline"/>
            </w:pPr>
            <w:r w:rsidRPr="00AF08C7">
              <w:t>Butanoyl membrane</w:t>
            </w:r>
          </w:p>
        </w:tc>
        <w:tc>
          <w:tcPr>
            <w:tcW w:w="3599" w:type="dxa"/>
          </w:tcPr>
          <w:p w14:paraId="0B3C1443" w14:textId="77777777" w:rsidR="00507FFC" w:rsidRPr="00AF08C7" w:rsidRDefault="00507FFC" w:rsidP="00647408">
            <w:pPr>
              <w:pStyle w:val="TableText"/>
              <w:framePr w:hSpace="0" w:wrap="auto" w:vAnchor="margin" w:hAnchor="text" w:xAlign="left" w:yAlign="inline"/>
            </w:pPr>
            <w:r w:rsidRPr="00AF08C7">
              <w:t>Polymer-based product used in preformed waterproofing</w:t>
            </w:r>
            <w:r>
              <w:t>.</w:t>
            </w:r>
          </w:p>
        </w:tc>
      </w:tr>
      <w:tr w:rsidR="00507FFC" w14:paraId="07A1A0FB" w14:textId="77777777" w:rsidTr="00647408">
        <w:tc>
          <w:tcPr>
            <w:tcW w:w="1560" w:type="dxa"/>
          </w:tcPr>
          <w:p w14:paraId="6D6F0972" w14:textId="77777777" w:rsidR="00507FFC" w:rsidRPr="00AF08C7" w:rsidRDefault="00507FFC" w:rsidP="00647408">
            <w:pPr>
              <w:pStyle w:val="TableText"/>
              <w:framePr w:hSpace="0" w:wrap="auto" w:vAnchor="margin" w:hAnchor="text" w:xAlign="left" w:yAlign="inline"/>
            </w:pPr>
            <w:r w:rsidRPr="00AF08C7">
              <w:t>EPDM</w:t>
            </w:r>
          </w:p>
        </w:tc>
        <w:tc>
          <w:tcPr>
            <w:tcW w:w="3599" w:type="dxa"/>
          </w:tcPr>
          <w:p w14:paraId="57CA5166" w14:textId="77777777" w:rsidR="00507FFC" w:rsidRPr="00AF08C7" w:rsidRDefault="00507FFC" w:rsidP="00647408">
            <w:pPr>
              <w:pStyle w:val="TableText"/>
              <w:framePr w:hSpace="0" w:wrap="auto" w:vAnchor="margin" w:hAnchor="text" w:xAlign="left" w:yAlign="inline"/>
            </w:pPr>
            <w:r w:rsidRPr="00AF08C7">
              <w:t>Ethylene propylene diene monomer – polymer-based product u</w:t>
            </w:r>
            <w:r>
              <w:t>sed in preformed waterproofing.</w:t>
            </w:r>
          </w:p>
        </w:tc>
      </w:tr>
      <w:tr w:rsidR="00507FFC" w14:paraId="7A76614D" w14:textId="77777777" w:rsidTr="00647408">
        <w:tc>
          <w:tcPr>
            <w:tcW w:w="1560" w:type="dxa"/>
          </w:tcPr>
          <w:p w14:paraId="5EA97860" w14:textId="77777777" w:rsidR="00507FFC" w:rsidRPr="00AF08C7" w:rsidRDefault="00507FFC" w:rsidP="00647408">
            <w:pPr>
              <w:pStyle w:val="TableText"/>
              <w:framePr w:hSpace="0" w:wrap="auto" w:vAnchor="margin" w:hAnchor="text" w:xAlign="left" w:yAlign="inline"/>
            </w:pPr>
            <w:r w:rsidRPr="00AF08C7">
              <w:t>EFVM</w:t>
            </w:r>
          </w:p>
        </w:tc>
        <w:tc>
          <w:tcPr>
            <w:tcW w:w="3599" w:type="dxa"/>
          </w:tcPr>
          <w:p w14:paraId="267BE7BF" w14:textId="77777777" w:rsidR="00507FFC" w:rsidRPr="00AF08C7" w:rsidRDefault="00507FFC" w:rsidP="00647408">
            <w:pPr>
              <w:pStyle w:val="TableText"/>
              <w:framePr w:hSpace="0" w:wrap="auto" w:vAnchor="margin" w:hAnchor="text" w:xAlign="left" w:yAlign="inline"/>
            </w:pPr>
            <w:r w:rsidRPr="00AF08C7">
              <w:t>Electrical field vector mapping – a low voltage test method that creates an electric potential difference between a non-conductive membrane surface and a conductive substrate (roof material), which is earthed or grounded</w:t>
            </w:r>
            <w:r>
              <w:t>.</w:t>
            </w:r>
          </w:p>
        </w:tc>
      </w:tr>
      <w:tr w:rsidR="00507FFC" w14:paraId="0BFB28B3" w14:textId="77777777" w:rsidTr="00647408">
        <w:tc>
          <w:tcPr>
            <w:tcW w:w="1560" w:type="dxa"/>
          </w:tcPr>
          <w:p w14:paraId="2A7FBBCA" w14:textId="77777777" w:rsidR="00507FFC" w:rsidRPr="00AF08C7" w:rsidRDefault="00507FFC" w:rsidP="00647408">
            <w:pPr>
              <w:pStyle w:val="TableText"/>
              <w:framePr w:hSpace="0" w:wrap="auto" w:vAnchor="margin" w:hAnchor="text" w:xAlign="left" w:yAlign="inline"/>
            </w:pPr>
            <w:r>
              <w:t>Integrated</w:t>
            </w:r>
            <w:r w:rsidRPr="00AF08C7">
              <w:t xml:space="preserve"> system</w:t>
            </w:r>
          </w:p>
        </w:tc>
        <w:tc>
          <w:tcPr>
            <w:tcW w:w="3599" w:type="dxa"/>
          </w:tcPr>
          <w:p w14:paraId="0153EEC2" w14:textId="77777777" w:rsidR="00507FFC" w:rsidRPr="00AF08C7" w:rsidRDefault="00507FFC" w:rsidP="00647408">
            <w:pPr>
              <w:pStyle w:val="TableText"/>
              <w:framePr w:hSpace="0" w:wrap="auto" w:vAnchor="margin" w:hAnchor="text" w:xAlign="left" w:yAlign="inline"/>
            </w:pPr>
            <w:r w:rsidRPr="00AF08C7">
              <w:t xml:space="preserve">Where </w:t>
            </w:r>
            <w:r>
              <w:t xml:space="preserve">chemical </w:t>
            </w:r>
            <w:r w:rsidRPr="00AF08C7">
              <w:t>waterproofing is built into the structural material</w:t>
            </w:r>
            <w:r>
              <w:t>.</w:t>
            </w:r>
          </w:p>
        </w:tc>
      </w:tr>
      <w:tr w:rsidR="00507FFC" w14:paraId="6524BF70" w14:textId="77777777" w:rsidTr="00647408">
        <w:tc>
          <w:tcPr>
            <w:tcW w:w="1560" w:type="dxa"/>
          </w:tcPr>
          <w:p w14:paraId="3D55128D" w14:textId="77777777" w:rsidR="00507FFC" w:rsidRPr="00AF08C7" w:rsidRDefault="00507FFC" w:rsidP="00F32423">
            <w:pPr>
              <w:pStyle w:val="TableText"/>
              <w:framePr w:hSpace="0" w:wrap="auto" w:vAnchor="margin" w:hAnchor="text" w:xAlign="left" w:yAlign="inline"/>
              <w:jc w:val="left"/>
            </w:pPr>
            <w:r w:rsidRPr="00AF08C7">
              <w:t>Leak detection system</w:t>
            </w:r>
          </w:p>
        </w:tc>
        <w:tc>
          <w:tcPr>
            <w:tcW w:w="3599" w:type="dxa"/>
          </w:tcPr>
          <w:p w14:paraId="03B5810F" w14:textId="77777777" w:rsidR="00507FFC" w:rsidRPr="00AF08C7" w:rsidRDefault="00507FFC" w:rsidP="00647408">
            <w:pPr>
              <w:pStyle w:val="TableText"/>
              <w:framePr w:hSpace="0" w:wrap="auto" w:vAnchor="margin" w:hAnchor="text" w:xAlign="left" w:yAlign="inline"/>
            </w:pPr>
            <w:r w:rsidRPr="00AF08C7">
              <w:t xml:space="preserve">A system that </w:t>
            </w:r>
            <w:r>
              <w:t xml:space="preserve">identifies and locates a defect or </w:t>
            </w:r>
            <w:r w:rsidRPr="00AF08C7">
              <w:t>leak in the waterproofing membrane</w:t>
            </w:r>
            <w:r>
              <w:t>.</w:t>
            </w:r>
          </w:p>
        </w:tc>
      </w:tr>
      <w:tr w:rsidR="00507FFC" w14:paraId="3918869F" w14:textId="77777777" w:rsidTr="00647408">
        <w:tc>
          <w:tcPr>
            <w:tcW w:w="1560" w:type="dxa"/>
          </w:tcPr>
          <w:p w14:paraId="4DD12538" w14:textId="77777777" w:rsidR="00507FFC" w:rsidRPr="00AF08C7" w:rsidRDefault="00507FFC" w:rsidP="00F32423">
            <w:pPr>
              <w:pStyle w:val="TableText"/>
              <w:framePr w:hSpace="0" w:wrap="auto" w:vAnchor="margin" w:hAnchor="text" w:xAlign="left" w:yAlign="inline"/>
              <w:jc w:val="left"/>
            </w:pPr>
            <w:r w:rsidRPr="00AF08C7">
              <w:t>Liquid applied system</w:t>
            </w:r>
          </w:p>
        </w:tc>
        <w:tc>
          <w:tcPr>
            <w:tcW w:w="3599" w:type="dxa"/>
          </w:tcPr>
          <w:p w14:paraId="6B8DC702" w14:textId="77777777" w:rsidR="00507FFC" w:rsidRPr="00AF08C7" w:rsidRDefault="00507FFC" w:rsidP="00647408">
            <w:pPr>
              <w:pStyle w:val="TableText"/>
              <w:framePr w:hSpace="0" w:wrap="auto" w:vAnchor="margin" w:hAnchor="text" w:xAlign="left" w:yAlign="inline"/>
            </w:pPr>
            <w:r w:rsidRPr="00AF08C7">
              <w:t>Waterproofing consists of a product that is liquid at room temperature and is applied as a liquid</w:t>
            </w:r>
            <w:r>
              <w:t>.</w:t>
            </w:r>
          </w:p>
        </w:tc>
      </w:tr>
      <w:tr w:rsidR="00507FFC" w14:paraId="11A7C46A" w14:textId="77777777" w:rsidTr="00647408">
        <w:tc>
          <w:tcPr>
            <w:tcW w:w="1560" w:type="dxa"/>
          </w:tcPr>
          <w:p w14:paraId="7CF15501" w14:textId="77777777" w:rsidR="00507FFC" w:rsidRPr="00AF08C7" w:rsidRDefault="00507FFC" w:rsidP="00647408">
            <w:pPr>
              <w:pStyle w:val="TableText"/>
              <w:framePr w:hSpace="0" w:wrap="auto" w:vAnchor="margin" w:hAnchor="text" w:xAlign="left" w:yAlign="inline"/>
            </w:pPr>
            <w:r>
              <w:t>Living architecture</w:t>
            </w:r>
          </w:p>
        </w:tc>
        <w:tc>
          <w:tcPr>
            <w:tcW w:w="3599" w:type="dxa"/>
          </w:tcPr>
          <w:p w14:paraId="5156FFFF" w14:textId="77777777" w:rsidR="00507FFC" w:rsidRPr="00AF08C7" w:rsidRDefault="00507FFC" w:rsidP="00647408">
            <w:pPr>
              <w:pStyle w:val="TableText"/>
              <w:framePr w:hSpace="0" w:wrap="auto" w:vAnchor="margin" w:hAnchor="text" w:xAlign="left" w:yAlign="inline"/>
            </w:pPr>
            <w:r>
              <w:t>The integration of plants and living organisms into building design.</w:t>
            </w:r>
          </w:p>
        </w:tc>
      </w:tr>
      <w:tr w:rsidR="00507FFC" w14:paraId="4197DAE2" w14:textId="77777777" w:rsidTr="00647408">
        <w:tc>
          <w:tcPr>
            <w:tcW w:w="1560" w:type="dxa"/>
          </w:tcPr>
          <w:p w14:paraId="6C26C3C3" w14:textId="77777777" w:rsidR="00507FFC" w:rsidRPr="00AF08C7" w:rsidRDefault="00507FFC" w:rsidP="00647408">
            <w:pPr>
              <w:pStyle w:val="TableText"/>
              <w:framePr w:hSpace="0" w:wrap="auto" w:vAnchor="margin" w:hAnchor="text" w:xAlign="left" w:yAlign="inline"/>
            </w:pPr>
            <w:r w:rsidRPr="00AF08C7">
              <w:t>Loose lay</w:t>
            </w:r>
          </w:p>
        </w:tc>
        <w:tc>
          <w:tcPr>
            <w:tcW w:w="3599" w:type="dxa"/>
          </w:tcPr>
          <w:p w14:paraId="263104F4" w14:textId="77777777" w:rsidR="00507FFC" w:rsidRPr="00AF08C7" w:rsidRDefault="00507FFC" w:rsidP="00647408">
            <w:pPr>
              <w:pStyle w:val="TableText"/>
              <w:framePr w:hSpace="0" w:wrap="auto" w:vAnchor="margin" w:hAnchor="text" w:xAlign="left" w:yAlign="inline"/>
            </w:pPr>
            <w:r w:rsidRPr="00AF08C7">
              <w:t>Where waterproofing is laid on top of the roof but not chemically bonded to the roof as opposed to a fully bonded waterproofing system</w:t>
            </w:r>
            <w:r>
              <w:t>.</w:t>
            </w:r>
          </w:p>
        </w:tc>
      </w:tr>
      <w:tr w:rsidR="00507FFC" w14:paraId="4906A258" w14:textId="77777777" w:rsidTr="00647408">
        <w:tc>
          <w:tcPr>
            <w:tcW w:w="1560" w:type="dxa"/>
          </w:tcPr>
          <w:p w14:paraId="79B4EC8F" w14:textId="77777777" w:rsidR="00507FFC" w:rsidRPr="00AF08C7" w:rsidRDefault="00507FFC" w:rsidP="00647408">
            <w:pPr>
              <w:pStyle w:val="TableText"/>
              <w:framePr w:hSpace="0" w:wrap="auto" w:vAnchor="margin" w:hAnchor="text" w:xAlign="left" w:yAlign="inline"/>
            </w:pPr>
            <w:r w:rsidRPr="00AF08C7">
              <w:t>Penetrations</w:t>
            </w:r>
          </w:p>
        </w:tc>
        <w:tc>
          <w:tcPr>
            <w:tcW w:w="3599" w:type="dxa"/>
          </w:tcPr>
          <w:p w14:paraId="2CE42FB3" w14:textId="77777777" w:rsidR="00507FFC" w:rsidRPr="00AF08C7" w:rsidRDefault="00507FFC" w:rsidP="00647408">
            <w:pPr>
              <w:pStyle w:val="TableText"/>
              <w:framePr w:hSpace="0" w:wrap="auto" w:vAnchor="margin" w:hAnchor="text" w:xAlign="left" w:yAlign="inline"/>
            </w:pPr>
            <w:r w:rsidRPr="00AF08C7">
              <w:t>An opening or hole, pipe or structure passing through the roof structure</w:t>
            </w:r>
            <w:r>
              <w:t>.</w:t>
            </w:r>
          </w:p>
        </w:tc>
      </w:tr>
      <w:tr w:rsidR="00507FFC" w14:paraId="01BAFB0D" w14:textId="77777777" w:rsidTr="00647408">
        <w:tc>
          <w:tcPr>
            <w:tcW w:w="1560" w:type="dxa"/>
          </w:tcPr>
          <w:p w14:paraId="1E8EEC47" w14:textId="77777777" w:rsidR="00507FFC" w:rsidRPr="00AF08C7" w:rsidRDefault="00507FFC" w:rsidP="00647408">
            <w:pPr>
              <w:pStyle w:val="TableText"/>
              <w:framePr w:hSpace="0" w:wrap="auto" w:vAnchor="margin" w:hAnchor="text" w:xAlign="left" w:yAlign="inline"/>
            </w:pPr>
            <w:r w:rsidRPr="00AF08C7">
              <w:t>Preformed system</w:t>
            </w:r>
          </w:p>
        </w:tc>
        <w:tc>
          <w:tcPr>
            <w:tcW w:w="3599" w:type="dxa"/>
          </w:tcPr>
          <w:p w14:paraId="6C0B1F41" w14:textId="77777777" w:rsidR="00507FFC" w:rsidRPr="00AF08C7" w:rsidRDefault="00507FFC" w:rsidP="00647408">
            <w:pPr>
              <w:pStyle w:val="TableText"/>
              <w:framePr w:hSpace="0" w:wrap="auto" w:vAnchor="margin" w:hAnchor="text" w:xAlign="left" w:yAlign="inline"/>
            </w:pPr>
            <w:r w:rsidRPr="00AF08C7">
              <w:t>Waterproofing is provided as pre-made sheets that are laid on the roof</w:t>
            </w:r>
            <w:r>
              <w:t>.</w:t>
            </w:r>
          </w:p>
        </w:tc>
      </w:tr>
      <w:tr w:rsidR="00507FFC" w14:paraId="71C67EFF" w14:textId="77777777" w:rsidTr="00647408">
        <w:tc>
          <w:tcPr>
            <w:tcW w:w="1560" w:type="dxa"/>
          </w:tcPr>
          <w:p w14:paraId="7D3DCD8D" w14:textId="77777777" w:rsidR="00507FFC" w:rsidRPr="00AF08C7" w:rsidRDefault="00507FFC" w:rsidP="00647408">
            <w:pPr>
              <w:pStyle w:val="TableText"/>
              <w:framePr w:hSpace="0" w:wrap="auto" w:vAnchor="margin" w:hAnchor="text" w:xAlign="left" w:yAlign="inline"/>
            </w:pPr>
            <w:r w:rsidRPr="00AF08C7">
              <w:t>Screed</w:t>
            </w:r>
          </w:p>
        </w:tc>
        <w:tc>
          <w:tcPr>
            <w:tcW w:w="3599" w:type="dxa"/>
          </w:tcPr>
          <w:p w14:paraId="4703A465" w14:textId="77777777" w:rsidR="00507FFC" w:rsidRPr="00AF08C7" w:rsidRDefault="00507FFC" w:rsidP="00647408">
            <w:pPr>
              <w:pStyle w:val="TableText"/>
              <w:framePr w:hSpace="0" w:wrap="auto" w:vAnchor="margin" w:hAnchor="text" w:xAlign="left" w:yAlign="inline"/>
            </w:pPr>
            <w:r w:rsidRPr="00AF08C7">
              <w:t>A topping layer usually made from a sand and cement mix</w:t>
            </w:r>
            <w:r>
              <w:t>.</w:t>
            </w:r>
          </w:p>
        </w:tc>
      </w:tr>
      <w:tr w:rsidR="00507FFC" w14:paraId="2C4EFED0" w14:textId="77777777" w:rsidTr="00647408">
        <w:tc>
          <w:tcPr>
            <w:tcW w:w="1560" w:type="dxa"/>
          </w:tcPr>
          <w:p w14:paraId="6702E157" w14:textId="77777777" w:rsidR="00507FFC" w:rsidRPr="00AF08C7" w:rsidRDefault="00507FFC" w:rsidP="00647408">
            <w:pPr>
              <w:pStyle w:val="TableText"/>
              <w:framePr w:hSpace="0" w:wrap="auto" w:vAnchor="margin" w:hAnchor="text" w:xAlign="left" w:yAlign="inline"/>
            </w:pPr>
            <w:r w:rsidRPr="00AF08C7">
              <w:t>Single-ply system</w:t>
            </w:r>
          </w:p>
        </w:tc>
        <w:tc>
          <w:tcPr>
            <w:tcW w:w="3599" w:type="dxa"/>
          </w:tcPr>
          <w:p w14:paraId="748BA53D" w14:textId="77777777" w:rsidR="00507FFC" w:rsidRPr="00AF08C7" w:rsidRDefault="00507FFC" w:rsidP="00647408">
            <w:pPr>
              <w:pStyle w:val="TableText"/>
              <w:framePr w:hSpace="0" w:wrap="auto" w:vAnchor="margin" w:hAnchor="text" w:xAlign="left" w:yAlign="inline"/>
            </w:pPr>
            <w:r w:rsidRPr="00AF08C7">
              <w:t xml:space="preserve">A system of waterproofing using a </w:t>
            </w:r>
            <w:r>
              <w:t>single</w:t>
            </w:r>
            <w:r w:rsidRPr="00AF08C7">
              <w:t xml:space="preserve"> layer, preformed system</w:t>
            </w:r>
            <w:r>
              <w:t>.</w:t>
            </w:r>
          </w:p>
        </w:tc>
      </w:tr>
      <w:tr w:rsidR="00507FFC" w14:paraId="13560163" w14:textId="77777777" w:rsidTr="00647408">
        <w:tc>
          <w:tcPr>
            <w:tcW w:w="1560" w:type="dxa"/>
          </w:tcPr>
          <w:p w14:paraId="6D922962" w14:textId="77777777" w:rsidR="00507FFC" w:rsidRPr="00AF08C7" w:rsidRDefault="00507FFC" w:rsidP="00647408">
            <w:pPr>
              <w:pStyle w:val="TableText"/>
              <w:framePr w:hSpace="0" w:wrap="auto" w:vAnchor="margin" w:hAnchor="text" w:xAlign="left" w:yAlign="inline"/>
            </w:pPr>
            <w:r w:rsidRPr="00AF08C7">
              <w:t>Upstands</w:t>
            </w:r>
          </w:p>
        </w:tc>
        <w:tc>
          <w:tcPr>
            <w:tcW w:w="3599" w:type="dxa"/>
          </w:tcPr>
          <w:p w14:paraId="1B4A7ACE" w14:textId="77777777" w:rsidR="00507FFC" w:rsidRPr="00AF08C7" w:rsidRDefault="00507FFC" w:rsidP="00647408">
            <w:pPr>
              <w:pStyle w:val="TableText"/>
              <w:framePr w:hSpace="0" w:wrap="auto" w:vAnchor="margin" w:hAnchor="text" w:xAlign="left" w:yAlign="inline"/>
            </w:pPr>
            <w:r w:rsidRPr="00AF08C7">
              <w:t>A vertical change in the roof structure or surface</w:t>
            </w:r>
            <w:r>
              <w:t>.</w:t>
            </w:r>
          </w:p>
        </w:tc>
      </w:tr>
      <w:tr w:rsidR="00507FFC" w14:paraId="3ED2BFD6" w14:textId="77777777" w:rsidTr="00647408">
        <w:tc>
          <w:tcPr>
            <w:tcW w:w="1560" w:type="dxa"/>
          </w:tcPr>
          <w:p w14:paraId="657FF08E" w14:textId="77777777" w:rsidR="00507FFC" w:rsidRPr="00AF08C7" w:rsidRDefault="00507FFC" w:rsidP="00647408">
            <w:pPr>
              <w:pStyle w:val="TableText"/>
              <w:framePr w:hSpace="0" w:wrap="auto" w:vAnchor="margin" w:hAnchor="text" w:xAlign="left" w:yAlign="inline"/>
            </w:pPr>
            <w:r w:rsidRPr="00AF08C7">
              <w:t>Wind uplift</w:t>
            </w:r>
          </w:p>
        </w:tc>
        <w:tc>
          <w:tcPr>
            <w:tcW w:w="3599" w:type="dxa"/>
          </w:tcPr>
          <w:p w14:paraId="783C5D43" w14:textId="77777777" w:rsidR="00507FFC" w:rsidRPr="00AF08C7" w:rsidRDefault="00507FFC" w:rsidP="00647408">
            <w:pPr>
              <w:pStyle w:val="TableText"/>
              <w:framePr w:hSpace="0" w:wrap="auto" w:vAnchor="margin" w:hAnchor="text" w:xAlign="left" w:yAlign="inline"/>
            </w:pPr>
            <w:r w:rsidRPr="00AF08C7">
              <w:t>The negative pressure on a roof structure caused by wind over the roof, which tends to lift the roof surface</w:t>
            </w:r>
            <w:r>
              <w:t>.</w:t>
            </w:r>
          </w:p>
        </w:tc>
      </w:tr>
    </w:tbl>
    <w:p w14:paraId="10E87AC5" w14:textId="729A3906" w:rsidR="00507FFC" w:rsidRDefault="00A45415" w:rsidP="00507FFC">
      <w:r>
        <w:rPr>
          <w:noProof/>
          <w:lang w:eastAsia="en-AU"/>
        </w:rPr>
        <mc:AlternateContent>
          <mc:Choice Requires="wps">
            <w:drawing>
              <wp:anchor distT="0" distB="0" distL="114300" distR="114300" simplePos="0" relativeHeight="251694080" behindDoc="0" locked="0" layoutInCell="1" allowOverlap="1" wp14:anchorId="218A90D2" wp14:editId="5312ECEC">
                <wp:simplePos x="0" y="0"/>
                <wp:positionH relativeFrom="column">
                  <wp:posOffset>-47039</wp:posOffset>
                </wp:positionH>
                <wp:positionV relativeFrom="paragraph">
                  <wp:posOffset>7801524</wp:posOffset>
                </wp:positionV>
                <wp:extent cx="3213346" cy="648335"/>
                <wp:effectExtent l="0" t="0" r="6350" b="0"/>
                <wp:wrapNone/>
                <wp:docPr id="8" name="Text Box 8"/>
                <wp:cNvGraphicFramePr/>
                <a:graphic xmlns:a="http://schemas.openxmlformats.org/drawingml/2006/main">
                  <a:graphicData uri="http://schemas.microsoft.com/office/word/2010/wordprocessingShape">
                    <wps:wsp>
                      <wps:cNvSpPr txBox="1"/>
                      <wps:spPr>
                        <a:xfrm>
                          <a:off x="0" y="0"/>
                          <a:ext cx="3213346" cy="648335"/>
                        </a:xfrm>
                        <a:prstGeom prst="rect">
                          <a:avLst/>
                        </a:prstGeom>
                        <a:solidFill>
                          <a:srgbClr val="FFFFFF"/>
                        </a:solidFill>
                        <a:ln w="6350">
                          <a:noFill/>
                        </a:ln>
                        <a:effectLst/>
                      </wps:spPr>
                      <wps:txbx>
                        <w:txbxContent>
                          <w:p w14:paraId="768A0EE5" w14:textId="5F7F0574" w:rsidR="00A45415" w:rsidRPr="0076565A" w:rsidRDefault="00A45415" w:rsidP="00A45415">
                            <w:pPr>
                              <w:pStyle w:val="Bt"/>
                              <w:spacing w:after="0"/>
                              <w:jc w:val="center"/>
                              <w:rPr>
                                <w:rFonts w:ascii="Calibri" w:hAnsi="Calibri" w:cs="Calibri"/>
                                <w:sz w:val="20"/>
                                <w:szCs w:val="20"/>
                              </w:rPr>
                            </w:pPr>
                            <w:r>
                              <w:rPr>
                                <w:rFonts w:ascii="Calibri" w:hAnsi="Calibri" w:cs="Calibri"/>
                                <w:sz w:val="20"/>
                                <w:szCs w:val="20"/>
                              </w:rPr>
                              <w:t>1 Bligh Street - Sydney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41" type="#_x0000_t202" style="position:absolute;margin-left:-3.7pt;margin-top:614.3pt;width:253pt;height:51.0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" stroked="f" strokeweight=".5pt">
                <v:textbox>
                  <w:txbxContent>
                    <w:p w14:paraId="768A0EE5" w14:textId="5F7F0574" w:rsidR="00A45415" w:rsidRPr="0076565A" w:rsidRDefault="00A45415" w:rsidP="00A45415">
                      <w:pPr>
                        <w:pStyle w:val="Bt"/>
                        <w:spacing w:after="0"/>
                        <w:jc w:val="center"/>
                        <w:rPr>
                          <w:rFonts w:ascii="Calibri" w:hAnsi="Calibri" w:cs="Calibri"/>
                          <w:sz w:val="20"/>
                          <w:szCs w:val="20"/>
                        </w:rPr>
                      </w:pPr>
                      <w:r>
                        <w:rPr>
                          <w:rFonts w:ascii="Calibri" w:hAnsi="Calibri" w:cs="Calibri"/>
                          <w:sz w:val="20"/>
                          <w:szCs w:val="20"/>
                        </w:rPr>
                        <w:t>1 Bligh Street - Sydney</w:t>
                      </w:r>
                    </w:p>
                  </w:txbxContent>
                </v:textbox>
              </v:shape>
            </w:pict>
          </mc:Fallback>
        </mc:AlternateContent>
      </w:r>
      <w:r w:rsidR="00F32423">
        <w:rPr>
          <w:noProof/>
          <w:lang w:eastAsia="en-AU"/>
        </w:rPr>
        <w:drawing>
          <wp:inline distT="0" distB="0" distL="0" distR="0" wp14:anchorId="5544E69A" wp14:editId="2CC4A261">
            <wp:extent cx="3120639" cy="4684143"/>
            <wp:effectExtent l="0" t="0" r="3810" b="2540"/>
            <wp:docPr id="3" name="Picture 3" descr="N:\City Engagement\Marketing\Marketing Projects\Environment\SUSTAINABILITY IMAGES\Green Roofs &amp; Walls\Bligh St Green Wall - Hi Res\1 Bligh Stre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City Engagement\Marketing\Marketing Projects\Environment\SUSTAINABILITY IMAGES\Green Roofs &amp; Walls\Bligh St Green Wall - Hi Res\1 Bligh Street.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18611" cy="4681099"/>
                    </a:xfrm>
                    <a:prstGeom prst="rect">
                      <a:avLst/>
                    </a:prstGeom>
                    <a:noFill/>
                    <a:ln>
                      <a:noFill/>
                    </a:ln>
                  </pic:spPr>
                </pic:pic>
              </a:graphicData>
            </a:graphic>
          </wp:inline>
        </w:drawing>
      </w:r>
      <w:r w:rsidR="00507FFC">
        <w:br w:type="page"/>
      </w:r>
    </w:p>
    <w:p w14:paraId="2D32AE22" w14:textId="77777777" w:rsidR="00507FFC" w:rsidRPr="006E2704" w:rsidRDefault="00507FFC" w:rsidP="00507FFC">
      <w:pPr>
        <w:pStyle w:val="Heading2"/>
      </w:pPr>
      <w:r w:rsidRPr="006E2704">
        <w:lastRenderedPageBreak/>
        <w:t>Websites</w:t>
      </w:r>
    </w:p>
    <w:p w14:paraId="0C4F244C" w14:textId="77777777" w:rsidR="00507FFC" w:rsidRDefault="00507FFC" w:rsidP="00143543">
      <w:pPr>
        <w:pStyle w:val="Heading3"/>
      </w:pPr>
      <w:r w:rsidRPr="005D2BA4">
        <w:t>Centre for Urban Greenery &amp; Ecology</w:t>
      </w:r>
      <w:r>
        <w:t xml:space="preserve">. </w:t>
      </w:r>
    </w:p>
    <w:p w14:paraId="53303832" w14:textId="77777777" w:rsidR="00507FFC" w:rsidRDefault="00507FFC" w:rsidP="00DD7E41">
      <w:pPr>
        <w:pStyle w:val="BodyText"/>
      </w:pPr>
      <w:r w:rsidRPr="009D6662">
        <w:t>Guidelines on Waterproofing for Rooftop Greenery</w:t>
      </w:r>
      <w:r>
        <w:t xml:space="preserve">. CUGE Standards CS E05: 2012, </w:t>
      </w:r>
    </w:p>
    <w:p w14:paraId="7BE8C607" w14:textId="77777777" w:rsidR="00507FFC" w:rsidRDefault="00507FFC" w:rsidP="00DD7E41">
      <w:pPr>
        <w:pStyle w:val="BodyText"/>
      </w:pPr>
      <w:r>
        <w:t>Centre for Urban Greenery &amp; Ecology, Singapore.</w:t>
      </w:r>
    </w:p>
    <w:p w14:paraId="2C020204" w14:textId="77777777" w:rsidR="00507FFC" w:rsidRDefault="00507FFC" w:rsidP="00DD7E41">
      <w:pPr>
        <w:pStyle w:val="BodyText"/>
      </w:pPr>
    </w:p>
    <w:p w14:paraId="64141683" w14:textId="77777777" w:rsidR="00507FFC" w:rsidRDefault="00507FFC" w:rsidP="00DD7E41">
      <w:pPr>
        <w:pStyle w:val="BodyText"/>
      </w:pPr>
      <w:r w:rsidRPr="005D2BA4">
        <w:rPr>
          <w:rStyle w:val="Heading3Char"/>
        </w:rPr>
        <w:t>City of Sydney: Green Roofs and Walls</w:t>
      </w:r>
      <w:r>
        <w:rPr>
          <w:b/>
        </w:rPr>
        <w:t xml:space="preserve"> - </w:t>
      </w:r>
      <w:r>
        <w:t>www.cityofsydney.nsw.gov.au/green-roofs-and-walls</w:t>
      </w:r>
    </w:p>
    <w:p w14:paraId="71B08F3B" w14:textId="77777777" w:rsidR="00507FFC" w:rsidRDefault="00507FFC" w:rsidP="00DD7E41">
      <w:pPr>
        <w:pStyle w:val="BodyText"/>
      </w:pPr>
    </w:p>
    <w:p w14:paraId="1D73BD00" w14:textId="77777777" w:rsidR="00507FFC" w:rsidRPr="005D2BA4" w:rsidRDefault="00507FFC" w:rsidP="00143543">
      <w:pPr>
        <w:pStyle w:val="Heading3"/>
      </w:pPr>
      <w:r>
        <w:t>City of Sydney (2014) Green R</w:t>
      </w:r>
      <w:r w:rsidRPr="005D2BA4">
        <w:t>oofs an</w:t>
      </w:r>
      <w:r>
        <w:t>d Walls P</w:t>
      </w:r>
      <w:r w:rsidRPr="005D2BA4">
        <w:t>olicy and Policy Implementation Plan</w:t>
      </w:r>
    </w:p>
    <w:p w14:paraId="7C26787F" w14:textId="77777777" w:rsidR="00507FFC" w:rsidRDefault="00507FFC" w:rsidP="00DD7E41">
      <w:pPr>
        <w:pStyle w:val="BodyText"/>
      </w:pPr>
      <w:r>
        <w:t>www.cityofsydney.nsw.gov.au/green-roofs-and-walls</w:t>
      </w:r>
    </w:p>
    <w:p w14:paraId="6AE9959F" w14:textId="77777777" w:rsidR="00507FFC" w:rsidRDefault="00507FFC" w:rsidP="00DD7E41">
      <w:pPr>
        <w:pStyle w:val="BodyText"/>
      </w:pPr>
    </w:p>
    <w:p w14:paraId="1E1DEDC6" w14:textId="77777777" w:rsidR="00507FFC" w:rsidRDefault="00507FFC" w:rsidP="00143543">
      <w:pPr>
        <w:pStyle w:val="Heading3"/>
      </w:pPr>
      <w:r>
        <w:t xml:space="preserve">City of Sydney (2012a) </w:t>
      </w:r>
    </w:p>
    <w:p w14:paraId="7D3785E4" w14:textId="02F38BB0" w:rsidR="00507FFC" w:rsidRDefault="005468AB" w:rsidP="00DD7E41">
      <w:pPr>
        <w:pStyle w:val="BodyText"/>
      </w:pPr>
      <w:r>
        <w:t>Green Roofs and Walls Perception S</w:t>
      </w:r>
      <w:r w:rsidR="00507FFC">
        <w:t xml:space="preserve">tudy </w:t>
      </w:r>
    </w:p>
    <w:p w14:paraId="5618682C" w14:textId="77777777" w:rsidR="00507FFC" w:rsidRDefault="00507FFC" w:rsidP="00DD7E41">
      <w:pPr>
        <w:pStyle w:val="BodyText"/>
      </w:pPr>
      <w:r>
        <w:t>www.cityofsydney.nsw.gov.au/green-roofs-and-walls</w:t>
      </w:r>
    </w:p>
    <w:p w14:paraId="016152DB" w14:textId="77777777" w:rsidR="00507FFC" w:rsidRDefault="00507FFC" w:rsidP="00DD7E41">
      <w:pPr>
        <w:pStyle w:val="BodyText"/>
      </w:pPr>
    </w:p>
    <w:p w14:paraId="60BDB686" w14:textId="77777777" w:rsidR="00DD7E41" w:rsidRDefault="00DD7E41" w:rsidP="00DD7E41">
      <w:pPr>
        <w:pStyle w:val="BodyText"/>
        <w:rPr>
          <w:rStyle w:val="Heading3Char"/>
        </w:rPr>
      </w:pPr>
      <w:r>
        <w:rPr>
          <w:rStyle w:val="Heading3Char"/>
        </w:rPr>
        <w:t>Green Building Council Australia</w:t>
      </w:r>
    </w:p>
    <w:p w14:paraId="29AFB071" w14:textId="0C6CEEE5" w:rsidR="00DD7E41" w:rsidRDefault="00DD7E41" w:rsidP="00DD7E41">
      <w:pPr>
        <w:pStyle w:val="BodyText"/>
        <w:rPr>
          <w:rStyle w:val="Heading3Char"/>
          <w:rFonts w:asciiTheme="minorHAnsi" w:hAnsiTheme="minorHAnsi" w:cstheme="minorHAnsi"/>
          <w:b w:val="0"/>
          <w:i w:val="0"/>
          <w:sz w:val="22"/>
          <w:szCs w:val="22"/>
        </w:rPr>
      </w:pPr>
      <w:r>
        <w:rPr>
          <w:rStyle w:val="Heading3Char"/>
          <w:rFonts w:asciiTheme="minorHAnsi" w:hAnsiTheme="minorHAnsi" w:cstheme="minorHAnsi"/>
          <w:b w:val="0"/>
          <w:i w:val="0"/>
          <w:sz w:val="22"/>
          <w:szCs w:val="22"/>
        </w:rPr>
        <w:t>Best Practice Guidelines for the Life Cycle of PVC Building Products</w:t>
      </w:r>
    </w:p>
    <w:p w14:paraId="291BCC36" w14:textId="54109CCA" w:rsidR="00DD7E41" w:rsidRPr="00DD7E41" w:rsidRDefault="00DD7E41" w:rsidP="00DD7E41">
      <w:pPr>
        <w:pStyle w:val="BodyText"/>
        <w:rPr>
          <w:rStyle w:val="Heading3Char"/>
          <w:rFonts w:asciiTheme="minorHAnsi" w:hAnsiTheme="minorHAnsi" w:cstheme="minorHAnsi"/>
          <w:b w:val="0"/>
          <w:i w:val="0"/>
          <w:sz w:val="22"/>
          <w:szCs w:val="22"/>
        </w:rPr>
      </w:pPr>
      <w:r w:rsidRPr="00DD7E41">
        <w:rPr>
          <w:rStyle w:val="Heading3Char"/>
          <w:rFonts w:asciiTheme="minorHAnsi" w:hAnsiTheme="minorHAnsi" w:cstheme="minorHAnsi"/>
          <w:b w:val="0"/>
          <w:i w:val="0"/>
          <w:sz w:val="22"/>
          <w:szCs w:val="22"/>
        </w:rPr>
        <w:t>www.gbca.org.au</w:t>
      </w:r>
    </w:p>
    <w:p w14:paraId="557E19ED" w14:textId="77777777" w:rsidR="00DD7E41" w:rsidRDefault="00DD7E41" w:rsidP="00DD7E41">
      <w:pPr>
        <w:pStyle w:val="BodyText"/>
        <w:rPr>
          <w:rStyle w:val="Heading3Char"/>
          <w:rFonts w:asciiTheme="minorHAnsi" w:hAnsiTheme="minorHAnsi" w:cstheme="minorHAnsi"/>
          <w:b w:val="0"/>
          <w:i w:val="0"/>
        </w:rPr>
      </w:pPr>
    </w:p>
    <w:p w14:paraId="7FE4AA3F" w14:textId="691015A8" w:rsidR="00507FFC" w:rsidRDefault="00507FFC" w:rsidP="00DD7E41">
      <w:pPr>
        <w:pStyle w:val="BodyText"/>
      </w:pPr>
      <w:r>
        <w:rPr>
          <w:rStyle w:val="Heading3Char"/>
        </w:rPr>
        <w:t>Growing Green Guide</w:t>
      </w:r>
      <w:r w:rsidRPr="00435F13">
        <w:t xml:space="preserve"> </w:t>
      </w:r>
    </w:p>
    <w:p w14:paraId="02641D84" w14:textId="77777777" w:rsidR="00507FFC" w:rsidRPr="00435F13" w:rsidRDefault="00507FFC" w:rsidP="00DD7E41">
      <w:pPr>
        <w:pStyle w:val="BodyText"/>
      </w:pPr>
      <w:r w:rsidRPr="00435F13">
        <w:t>A Guide to Green Roofs, Walls and Facades in Melbourne and Victoria, Australia</w:t>
      </w:r>
      <w:r>
        <w:t xml:space="preserve"> (2014) </w:t>
      </w:r>
      <w:r w:rsidRPr="00D92C7B">
        <w:t>http://www.growinggr</w:t>
      </w:r>
      <w:r>
        <w:t>eenguide.org</w:t>
      </w:r>
    </w:p>
    <w:p w14:paraId="1BBECDA2" w14:textId="77777777" w:rsidR="00143543" w:rsidRDefault="00143543" w:rsidP="00507FFC">
      <w:pPr>
        <w:pStyle w:val="Heading2"/>
        <w:jc w:val="both"/>
      </w:pPr>
    </w:p>
    <w:p w14:paraId="322D644C" w14:textId="77777777" w:rsidR="00507FFC" w:rsidRPr="006E2704" w:rsidRDefault="00507FFC" w:rsidP="00507FFC">
      <w:pPr>
        <w:pStyle w:val="Heading2"/>
        <w:jc w:val="both"/>
      </w:pPr>
      <w:r w:rsidRPr="006E2704">
        <w:lastRenderedPageBreak/>
        <w:t>Publications</w:t>
      </w:r>
    </w:p>
    <w:p w14:paraId="126D798D" w14:textId="77777777" w:rsidR="00507FFC" w:rsidRDefault="00507FFC" w:rsidP="00143543">
      <w:pPr>
        <w:pStyle w:val="Heading3"/>
      </w:pPr>
      <w:r>
        <w:t xml:space="preserve">Hopkins G and Goodwin C (2011) </w:t>
      </w:r>
    </w:p>
    <w:p w14:paraId="0CDCC3B5" w14:textId="77777777" w:rsidR="00507FFC" w:rsidRDefault="00507FFC" w:rsidP="00DD7E41">
      <w:pPr>
        <w:pStyle w:val="BodyText"/>
      </w:pPr>
      <w:r w:rsidRPr="00F01623">
        <w:t>Living Architecture: Green roofs and walls</w:t>
      </w:r>
      <w:r>
        <w:t xml:space="preserve">, </w:t>
      </w:r>
    </w:p>
    <w:p w14:paraId="0C4CB40C" w14:textId="77777777" w:rsidR="00507FFC" w:rsidRDefault="00507FFC" w:rsidP="00DD7E41">
      <w:pPr>
        <w:pStyle w:val="BodyText"/>
      </w:pPr>
      <w:r>
        <w:t xml:space="preserve">CSIRO Publishing, Australia. </w:t>
      </w:r>
    </w:p>
    <w:p w14:paraId="75A3FA29" w14:textId="77777777" w:rsidR="00507FFC" w:rsidRDefault="00507FFC" w:rsidP="00DD7E41">
      <w:pPr>
        <w:pStyle w:val="BodyText"/>
      </w:pPr>
    </w:p>
    <w:p w14:paraId="2EC0F3E0" w14:textId="77777777" w:rsidR="00507FFC" w:rsidRDefault="00507FFC" w:rsidP="00143543">
      <w:pPr>
        <w:pStyle w:val="Heading3"/>
      </w:pPr>
      <w:r w:rsidRPr="003C7043">
        <w:t>Lux Research</w:t>
      </w:r>
      <w:r>
        <w:t xml:space="preserve"> (2012) </w:t>
      </w:r>
    </w:p>
    <w:p w14:paraId="3B58B151" w14:textId="77777777" w:rsidR="00507FFC" w:rsidRPr="009D6662" w:rsidRDefault="00507FFC" w:rsidP="00DD7E41">
      <w:pPr>
        <w:pStyle w:val="BodyText"/>
        <w:rPr>
          <w:b/>
        </w:rPr>
      </w:pPr>
      <w:r w:rsidRPr="009D6662">
        <w:rPr>
          <w:rStyle w:val="Strong"/>
          <w:b w:val="0"/>
        </w:rPr>
        <w:t>Burgeoning Green Roofs and Green Walls Market to be Worth $7.7 Billion in 2017</w:t>
      </w:r>
      <w:r>
        <w:rPr>
          <w:rStyle w:val="Strong"/>
          <w:b w:val="0"/>
        </w:rPr>
        <w:t>.</w:t>
      </w:r>
    </w:p>
    <w:p w14:paraId="54973B34" w14:textId="77777777" w:rsidR="00507FFC" w:rsidRDefault="00507FFC" w:rsidP="00DD7E41">
      <w:pPr>
        <w:pStyle w:val="BodyText"/>
      </w:pPr>
      <w:r w:rsidRPr="00CE4C1C">
        <w:t>http://www.luxresearchinc.com/news-and-events/press-releases/read/burgeoning-green-roofs-an</w:t>
      </w:r>
      <w:r>
        <w:t>d-green-walls-market-be-worth-77</w:t>
      </w:r>
    </w:p>
    <w:p w14:paraId="79F7D890" w14:textId="77777777" w:rsidR="00DD7E41" w:rsidRDefault="00DD7E41" w:rsidP="00DD7E41">
      <w:pPr>
        <w:pStyle w:val="Heading1"/>
        <w:framePr w:wrap="around" w:x="518" w:y="1399"/>
        <w:numPr>
          <w:ilvl w:val="0"/>
          <w:numId w:val="0"/>
        </w:numPr>
        <w:rPr>
          <w:lang w:eastAsia="en-US"/>
        </w:rPr>
      </w:pPr>
      <w:bookmarkStart w:id="14" w:name="_Toc407699834"/>
      <w:r>
        <w:rPr>
          <w:lang w:eastAsia="en-US"/>
        </w:rPr>
        <w:t>References</w:t>
      </w:r>
      <w:bookmarkEnd w:id="14"/>
    </w:p>
    <w:p w14:paraId="48C71E5F" w14:textId="77777777" w:rsidR="00507FFC" w:rsidRDefault="00507FFC" w:rsidP="00DD7E41">
      <w:pPr>
        <w:pStyle w:val="BodyText"/>
      </w:pPr>
    </w:p>
    <w:p w14:paraId="19E4EC3E" w14:textId="77777777" w:rsidR="00507FFC" w:rsidRDefault="00507FFC" w:rsidP="00143543">
      <w:pPr>
        <w:pStyle w:val="Heading3"/>
      </w:pPr>
      <w:r>
        <w:t xml:space="preserve">Osmundson T (1999) </w:t>
      </w:r>
    </w:p>
    <w:p w14:paraId="7E47D62B" w14:textId="77777777" w:rsidR="00507FFC" w:rsidRDefault="00507FFC" w:rsidP="00DD7E41">
      <w:pPr>
        <w:pStyle w:val="BodyText"/>
      </w:pPr>
      <w:r w:rsidRPr="009D6662">
        <w:t>Roof Gardens: History, Design &amp; Construction</w:t>
      </w:r>
      <w:r>
        <w:t xml:space="preserve">. </w:t>
      </w:r>
    </w:p>
    <w:p w14:paraId="24F0330C" w14:textId="47A56104" w:rsidR="00507FFC" w:rsidRDefault="00507FFC" w:rsidP="00DD7E41">
      <w:pPr>
        <w:pStyle w:val="BodyText"/>
      </w:pPr>
      <w:r>
        <w:t>W Norton &amp; Co, New York.</w:t>
      </w:r>
    </w:p>
    <w:p w14:paraId="2DE31DC4" w14:textId="77777777" w:rsidR="00507FFC" w:rsidRDefault="00507FFC" w:rsidP="00DD7E41">
      <w:pPr>
        <w:pStyle w:val="BodyText"/>
      </w:pPr>
    </w:p>
    <w:p w14:paraId="7CF9A9D6" w14:textId="77777777" w:rsidR="00507FFC" w:rsidRDefault="00507FFC" w:rsidP="00143543">
      <w:pPr>
        <w:pStyle w:val="Heading3"/>
      </w:pPr>
      <w:r>
        <w:t xml:space="preserve">State Government of Victoria (2014) </w:t>
      </w:r>
    </w:p>
    <w:p w14:paraId="10F57B72" w14:textId="77777777" w:rsidR="00507FFC" w:rsidRDefault="00507FFC" w:rsidP="00DD7E41">
      <w:pPr>
        <w:pStyle w:val="BodyText"/>
      </w:pPr>
      <w:r w:rsidRPr="00317D7C">
        <w:t>Growing Green Guide: A Guide to Green Roofs, Walls and Facades in Melbourne and Victoria, Australia</w:t>
      </w:r>
      <w:r>
        <w:t>.</w:t>
      </w:r>
    </w:p>
    <w:p w14:paraId="348D6BE7" w14:textId="77777777" w:rsidR="00507FFC" w:rsidRDefault="00507FFC" w:rsidP="00DD7E41">
      <w:pPr>
        <w:pStyle w:val="BodyText"/>
      </w:pPr>
    </w:p>
    <w:p w14:paraId="30714C32" w14:textId="77777777" w:rsidR="00507FFC" w:rsidRDefault="00507FFC" w:rsidP="00143543">
      <w:pPr>
        <w:pStyle w:val="Heading3"/>
      </w:pPr>
      <w:r>
        <w:t xml:space="preserve">Tan Puay Yok (2013) </w:t>
      </w:r>
    </w:p>
    <w:p w14:paraId="53D4929C" w14:textId="619E82D4" w:rsidR="00507FFC" w:rsidRDefault="005468AB" w:rsidP="00DD7E41">
      <w:pPr>
        <w:pStyle w:val="BodyText"/>
      </w:pPr>
      <w:r>
        <w:t xml:space="preserve">Vertical Garden City: </w:t>
      </w:r>
      <w:r w:rsidR="00507FFC">
        <w:t>Straits Times Press, Singapore.</w:t>
      </w:r>
    </w:p>
    <w:p w14:paraId="1D0950CD" w14:textId="77777777" w:rsidR="00507FFC" w:rsidRDefault="00507FFC" w:rsidP="00DD7E41">
      <w:pPr>
        <w:pStyle w:val="BodyText"/>
      </w:pPr>
    </w:p>
    <w:p w14:paraId="096D920E" w14:textId="77777777" w:rsidR="00507FFC" w:rsidRDefault="00507FFC" w:rsidP="00143543">
      <w:pPr>
        <w:pStyle w:val="Heading3"/>
      </w:pPr>
      <w:r>
        <w:t xml:space="preserve">Waterproof! Magazine.  </w:t>
      </w:r>
    </w:p>
    <w:p w14:paraId="4B88E4CC" w14:textId="77777777" w:rsidR="00507FFC" w:rsidRDefault="00507FFC" w:rsidP="00DD7E41">
      <w:pPr>
        <w:pStyle w:val="BodyText"/>
      </w:pPr>
      <w:r>
        <w:t xml:space="preserve">Roof Leaks: Pinpointing and repairing. </w:t>
      </w:r>
    </w:p>
    <w:p w14:paraId="5DBE4B69" w14:textId="77777777" w:rsidR="00507FFC" w:rsidRDefault="00507FFC" w:rsidP="00DD7E41">
      <w:pPr>
        <w:pStyle w:val="BodyText"/>
      </w:pPr>
      <w:r>
        <w:t>Winter 2010. Online US based magazine.</w:t>
      </w:r>
    </w:p>
    <w:p w14:paraId="685FEB29" w14:textId="77777777" w:rsidR="00507FFC" w:rsidRDefault="00507FFC" w:rsidP="00DD7E41">
      <w:pPr>
        <w:pStyle w:val="BodyText"/>
      </w:pPr>
      <w:r w:rsidRPr="00D92C7B">
        <w:t>http://www.waterproofmag.com/back_issues/201001/roof-leaks.php</w:t>
      </w:r>
    </w:p>
    <w:p w14:paraId="42CD72F0" w14:textId="77777777" w:rsidR="00507FFC" w:rsidRDefault="00507FFC" w:rsidP="00DD7E41">
      <w:pPr>
        <w:pStyle w:val="BodyText"/>
      </w:pPr>
    </w:p>
    <w:p w14:paraId="5EBF425E" w14:textId="77777777" w:rsidR="00507FFC" w:rsidRDefault="00507FFC" w:rsidP="00143543">
      <w:pPr>
        <w:pStyle w:val="Heading3"/>
      </w:pPr>
      <w:r>
        <w:t xml:space="preserve">Weiler S and Scholz-Barth K (2009) </w:t>
      </w:r>
    </w:p>
    <w:p w14:paraId="6A62008A" w14:textId="77777777" w:rsidR="00507FFC" w:rsidRDefault="00507FFC" w:rsidP="00DD7E41">
      <w:pPr>
        <w:pStyle w:val="BodyText"/>
      </w:pPr>
      <w:r w:rsidRPr="00CE4C1C">
        <w:t>Green Roof Systems: A Guide to the planning, design, and construction of landscapes over structure</w:t>
      </w:r>
      <w:r>
        <w:t>. John Wiley &amp; Sons, USA.</w:t>
      </w:r>
    </w:p>
    <w:p w14:paraId="4CBB99A8" w14:textId="77777777" w:rsidR="00507FFC" w:rsidRPr="00E42416" w:rsidRDefault="00507FFC" w:rsidP="00507FFC">
      <w:pPr>
        <w:jc w:val="both"/>
      </w:pPr>
    </w:p>
    <w:p w14:paraId="4FF4D84C" w14:textId="2F901376" w:rsidR="00E42416" w:rsidRPr="00507FFC" w:rsidRDefault="00E42416" w:rsidP="00507FFC"/>
    <w:sectPr w:rsidR="00E42416" w:rsidRPr="00507FFC" w:rsidSect="00A34848">
      <w:headerReference w:type="default" r:id="rId38"/>
      <w:pgSz w:w="11906" w:h="16838" w:code="9"/>
      <w:pgMar w:top="1418" w:right="680" w:bottom="1247" w:left="680" w:header="567" w:footer="340" w:gutter="0"/>
      <w:cols w:num="2" w:space="397"/>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F2718B1" w14:textId="77777777" w:rsidR="00F32423" w:rsidRDefault="00F32423" w:rsidP="001D0AFC">
      <w:r>
        <w:separator/>
      </w:r>
    </w:p>
  </w:endnote>
  <w:endnote w:type="continuationSeparator" w:id="0">
    <w:p w14:paraId="6F2718B2" w14:textId="77777777" w:rsidR="00F32423" w:rsidRDefault="00F32423" w:rsidP="001D0AFC">
      <w:r>
        <w:continuationSeparator/>
      </w:r>
    </w:p>
  </w:endnote>
  <w:endnote w:type="continuationNotice" w:id="1">
    <w:p w14:paraId="3CAEF2FB" w14:textId="77777777" w:rsidR="00F32423" w:rsidRDefault="00F3242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Open Sans">
    <w:altName w:val="Times New Roman"/>
    <w:charset w:val="00"/>
    <w:family w:val="auto"/>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740"/>
      <w:gridCol w:w="5315"/>
    </w:tblGrid>
    <w:tr w:rsidR="00F32423" w14:paraId="6D12EB13" w14:textId="77777777">
      <w:tc>
        <w:tcPr>
          <w:tcW w:w="918" w:type="dxa"/>
        </w:tcPr>
        <w:p w14:paraId="030CE4F9" w14:textId="77777777" w:rsidR="00F32423" w:rsidRDefault="00F32423">
          <w:pPr>
            <w:pStyle w:val="Footer"/>
            <w:jc w:val="right"/>
            <w:rPr>
              <w:b/>
              <w:bCs/>
              <w:color w:val="152128" w:themeColor="accent1"/>
              <w:sz w:val="32"/>
              <w:szCs w:val="32"/>
              <w14:numForm w14:val="oldStyle"/>
            </w:rPr>
          </w:pPr>
          <w:r>
            <w:rPr>
              <w:sz w:val="22"/>
              <w:szCs w:val="22"/>
              <w14:shadow w14:blurRad="50800" w14:dist="38100" w14:dir="2700000" w14:sx="100000" w14:sy="100000" w14:kx="0" w14:ky="0" w14:algn="tl">
                <w14:srgbClr w14:val="000000">
                  <w14:alpha w14:val="60000"/>
                </w14:srgbClr>
              </w14:shadow>
              <w14:numForm w14:val="oldStyle"/>
            </w:rPr>
            <w:fldChar w:fldCharType="begin"/>
          </w:r>
          <w:r>
            <w:rPr>
              <w14:shadow w14:blurRad="50800" w14:dist="38100" w14:dir="2700000" w14:sx="100000" w14:sy="100000" w14:kx="0" w14:ky="0" w14:algn="tl">
                <w14:srgbClr w14:val="000000">
                  <w14:alpha w14:val="60000"/>
                </w14:srgbClr>
              </w14:shadow>
              <w14:numForm w14:val="oldStyle"/>
            </w:rPr>
            <w:instrText xml:space="preserve"> PAGE   \* MERGEFORMAT </w:instrText>
          </w:r>
          <w:r>
            <w:rPr>
              <w:sz w:val="22"/>
              <w:szCs w:val="22"/>
              <w14:shadow w14:blurRad="50800" w14:dist="38100" w14:dir="2700000" w14:sx="100000" w14:sy="100000" w14:kx="0" w14:ky="0" w14:algn="tl">
                <w14:srgbClr w14:val="000000">
                  <w14:alpha w14:val="60000"/>
                </w14:srgbClr>
              </w14:shadow>
              <w14:numForm w14:val="oldStyle"/>
            </w:rPr>
            <w:fldChar w:fldCharType="separate"/>
          </w:r>
          <w:r w:rsidR="00641EC4" w:rsidRPr="00641EC4">
            <w:rPr>
              <w:b/>
              <w:bCs/>
              <w:noProof/>
              <w:color w:val="152128" w:themeColor="accent1"/>
              <w:sz w:val="32"/>
              <w:szCs w:val="32"/>
              <w14:shadow w14:blurRad="50800" w14:dist="38100" w14:dir="2700000" w14:sx="100000" w14:sy="100000" w14:kx="0" w14:ky="0" w14:algn="tl">
                <w14:srgbClr w14:val="000000">
                  <w14:alpha w14:val="60000"/>
                </w14:srgbClr>
              </w14:shadow>
              <w14:numForm w14:val="oldStyle"/>
            </w:rPr>
            <w:t>1</w:t>
          </w:r>
          <w:r>
            <w:rPr>
              <w:b/>
              <w:bCs/>
              <w:noProof/>
              <w:color w:val="152128"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38" w:type="dxa"/>
        </w:tcPr>
        <w:p w14:paraId="20B8D011" w14:textId="77777777" w:rsidR="00F32423" w:rsidRDefault="00F32423">
          <w:pPr>
            <w:pStyle w:val="Footer"/>
          </w:pPr>
        </w:p>
      </w:tc>
    </w:tr>
  </w:tbl>
  <w:p w14:paraId="09D13303" w14:textId="77777777" w:rsidR="00F32423" w:rsidRPr="00366593" w:rsidRDefault="00F32423" w:rsidP="0036659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3609043"/>
      <w:docPartObj>
        <w:docPartGallery w:val="Page Numbers (Bottom of Page)"/>
        <w:docPartUnique/>
      </w:docPartObj>
    </w:sdtPr>
    <w:sdtEndPr>
      <w:rPr>
        <w:noProof/>
      </w:rPr>
    </w:sdtEndPr>
    <w:sdtContent>
      <w:p w14:paraId="3ABB7813" w14:textId="77777777" w:rsidR="00F32423" w:rsidRDefault="00F32423">
        <w:pPr>
          <w:pStyle w:val="Footer"/>
        </w:pPr>
        <w:r>
          <w:rPr>
            <w:noProof/>
            <w:lang w:eastAsia="en-AU"/>
          </w:rPr>
          <w:drawing>
            <wp:anchor distT="0" distB="0" distL="114300" distR="114300" simplePos="0" relativeHeight="251660288" behindDoc="0" locked="0" layoutInCell="1" allowOverlap="1" wp14:anchorId="050B1BCF" wp14:editId="16369730">
              <wp:simplePos x="0" y="0"/>
              <wp:positionH relativeFrom="column">
                <wp:posOffset>2577465</wp:posOffset>
              </wp:positionH>
              <wp:positionV relativeFrom="paragraph">
                <wp:posOffset>198120</wp:posOffset>
              </wp:positionV>
              <wp:extent cx="1793875" cy="1555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_template_footer.jpg"/>
                      <pic:cNvPicPr/>
                    </pic:nvPicPr>
                    <pic:blipFill rotWithShape="1">
                      <a:blip r:embed="rId1" cstate="print">
                        <a:extLst>
                          <a:ext uri="{28A0092B-C50C-407E-A947-70E740481C1C}">
                            <a14:useLocalDpi xmlns:a14="http://schemas.microsoft.com/office/drawing/2010/main" val="0"/>
                          </a:ext>
                        </a:extLst>
                      </a:blip>
                      <a:srcRect/>
                      <a:stretch/>
                    </pic:blipFill>
                    <pic:spPr bwMode="auto">
                      <a:xfrm>
                        <a:off x="0" y="0"/>
                        <a:ext cx="1793875" cy="155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sidR="00641EC4">
          <w:rPr>
            <w:noProof/>
          </w:rPr>
          <w:t>18</w:t>
        </w:r>
        <w:r>
          <w:rPr>
            <w:noProof/>
          </w:rPr>
          <w:fldChar w:fldCharType="end"/>
        </w:r>
      </w:p>
    </w:sdtContent>
  </w:sdt>
  <w:p w14:paraId="44FA5754" w14:textId="77777777" w:rsidR="00F32423" w:rsidRPr="006A0841" w:rsidRDefault="00F32423" w:rsidP="006A084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F2718AF" w14:textId="77777777" w:rsidR="00F32423" w:rsidRDefault="00F32423" w:rsidP="001D0AFC">
      <w:r>
        <w:separator/>
      </w:r>
    </w:p>
  </w:footnote>
  <w:footnote w:type="continuationSeparator" w:id="0">
    <w:p w14:paraId="6F2718B0" w14:textId="77777777" w:rsidR="00F32423" w:rsidRDefault="00F32423" w:rsidP="001D0AFC">
      <w:r>
        <w:continuationSeparator/>
      </w:r>
    </w:p>
  </w:footnote>
  <w:footnote w:type="continuationNotice" w:id="1">
    <w:p w14:paraId="7FA66239" w14:textId="77777777" w:rsidR="00F32423" w:rsidRDefault="00F3242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B96470" w14:textId="77777777" w:rsidR="00F32423" w:rsidRPr="00645B55" w:rsidRDefault="00F32423" w:rsidP="00616932">
    <w:pPr>
      <w:pStyle w:val="Header"/>
    </w:pPr>
    <w:r>
      <w:rPr>
        <w:noProof/>
        <w:lang w:eastAsia="en-AU"/>
      </w:rPr>
      <w:drawing>
        <wp:anchor distT="0" distB="0" distL="114300" distR="114300" simplePos="0" relativeHeight="251659264" behindDoc="0" locked="0" layoutInCell="0" allowOverlap="1" wp14:anchorId="1F7EFFB0" wp14:editId="6623C360">
          <wp:simplePos x="0" y="0"/>
          <wp:positionH relativeFrom="page">
            <wp:align>left</wp:align>
          </wp:positionH>
          <wp:positionV relativeFrom="page">
            <wp:align>top</wp:align>
          </wp:positionV>
          <wp:extent cx="7621200" cy="10692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7_CoS2030_A4_Content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6212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 w:type="dxa"/>
      <w:tblBorders>
        <w:bottom w:val="none" w:sz="0" w:space="0" w:color="auto"/>
        <w:insideH w:val="none" w:sz="0" w:space="0" w:color="auto"/>
      </w:tblBorders>
      <w:tblLook w:val="04A0" w:firstRow="1" w:lastRow="0" w:firstColumn="1" w:lastColumn="0" w:noHBand="0" w:noVBand="1"/>
    </w:tblPr>
    <w:tblGrid>
      <w:gridCol w:w="5782"/>
      <w:gridCol w:w="406"/>
      <w:gridCol w:w="5025"/>
    </w:tblGrid>
    <w:tr w:rsidR="00F32423" w:rsidRPr="00616932" w14:paraId="6211CBBB" w14:textId="77777777" w:rsidTr="006D7A48">
      <w:trPr>
        <w:cnfStyle w:val="100000000000" w:firstRow="1" w:lastRow="0" w:firstColumn="0" w:lastColumn="0" w:oddVBand="0" w:evenVBand="0" w:oddHBand="0" w:evenHBand="0" w:firstRowFirstColumn="0" w:firstRowLastColumn="0" w:lastRowFirstColumn="0" w:lastRowLastColumn="0"/>
        <w:trHeight w:hRule="exact" w:val="510"/>
      </w:trPr>
      <w:tc>
        <w:tcPr>
          <w:tcW w:w="5782" w:type="dxa"/>
          <w:shd w:val="clear" w:color="auto" w:fill="7AC143" w:themeFill="accent2"/>
          <w:tcMar>
            <w:left w:w="680" w:type="dxa"/>
          </w:tcMar>
          <w:vAlign w:val="center"/>
        </w:tcPr>
        <w:p w14:paraId="19F94862" w14:textId="0C571ECB" w:rsidR="00F32423" w:rsidRPr="00616932" w:rsidRDefault="00F32423" w:rsidP="00647408">
          <w:pPr>
            <w:pStyle w:val="Header"/>
            <w:rPr>
              <w:b w:val="0"/>
            </w:rPr>
          </w:pPr>
          <w:r>
            <w:rPr>
              <w:b w:val="0"/>
            </w:rPr>
            <w:t>GRW Waterproofing Guide</w:t>
          </w:r>
        </w:p>
      </w:tc>
      <w:tc>
        <w:tcPr>
          <w:tcW w:w="406" w:type="dxa"/>
          <w:vAlign w:val="center"/>
        </w:tcPr>
        <w:p w14:paraId="0B5A883C" w14:textId="77777777" w:rsidR="00F32423" w:rsidRPr="00616932" w:rsidRDefault="00F32423" w:rsidP="003A42F4">
          <w:pPr>
            <w:pStyle w:val="Header"/>
            <w:rPr>
              <w:b w:val="0"/>
            </w:rPr>
          </w:pPr>
        </w:p>
      </w:tc>
      <w:tc>
        <w:tcPr>
          <w:tcW w:w="5025" w:type="dxa"/>
          <w:shd w:val="clear" w:color="auto" w:fill="152128" w:themeFill="accent1"/>
          <w:tcMar>
            <w:left w:w="113" w:type="dxa"/>
          </w:tcMar>
          <w:vAlign w:val="center"/>
        </w:tcPr>
        <w:p w14:paraId="2B2914DA" w14:textId="5C53DDA8" w:rsidR="00F32423" w:rsidRPr="003A42F4" w:rsidRDefault="00F32423" w:rsidP="003A42F4">
          <w:pPr>
            <w:pStyle w:val="Header"/>
          </w:pPr>
        </w:p>
      </w:tc>
    </w:tr>
  </w:tbl>
  <w:p w14:paraId="5FC1AB49" w14:textId="77777777" w:rsidR="00F32423" w:rsidRPr="00616932" w:rsidRDefault="00F32423" w:rsidP="00616932">
    <w:pPr>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Ind w:w="8" w:type="dxa"/>
      <w:tblBorders>
        <w:bottom w:val="none" w:sz="0" w:space="0" w:color="auto"/>
        <w:insideH w:val="none" w:sz="0" w:space="0" w:color="auto"/>
      </w:tblBorders>
      <w:tblLook w:val="04A0" w:firstRow="1" w:lastRow="0" w:firstColumn="1" w:lastColumn="0" w:noHBand="0" w:noVBand="1"/>
    </w:tblPr>
    <w:tblGrid>
      <w:gridCol w:w="5782"/>
      <w:gridCol w:w="406"/>
      <w:gridCol w:w="5025"/>
    </w:tblGrid>
    <w:tr w:rsidR="00F32423" w:rsidRPr="00616932" w14:paraId="004B19D1" w14:textId="77777777" w:rsidTr="002F2465">
      <w:trPr>
        <w:cnfStyle w:val="100000000000" w:firstRow="1" w:lastRow="0" w:firstColumn="0" w:lastColumn="0" w:oddVBand="0" w:evenVBand="0" w:oddHBand="0" w:evenHBand="0" w:firstRowFirstColumn="0" w:firstRowLastColumn="0" w:lastRowFirstColumn="0" w:lastRowLastColumn="0"/>
        <w:trHeight w:hRule="exact" w:val="510"/>
      </w:trPr>
      <w:tc>
        <w:tcPr>
          <w:tcW w:w="5782" w:type="dxa"/>
          <w:shd w:val="clear" w:color="auto" w:fill="7AC143" w:themeFill="accent2"/>
          <w:tcMar>
            <w:left w:w="680" w:type="dxa"/>
          </w:tcMar>
          <w:vAlign w:val="center"/>
        </w:tcPr>
        <w:p w14:paraId="1F811322" w14:textId="07736575" w:rsidR="00F32423" w:rsidRPr="00616932" w:rsidRDefault="00F32423" w:rsidP="00507FFC">
          <w:pPr>
            <w:pStyle w:val="Header"/>
            <w:rPr>
              <w:b w:val="0"/>
            </w:rPr>
          </w:pPr>
          <w:r>
            <w:rPr>
              <w:b w:val="0"/>
            </w:rPr>
            <w:t>GRW Waterproofing guide</w:t>
          </w:r>
        </w:p>
      </w:tc>
      <w:tc>
        <w:tcPr>
          <w:tcW w:w="406" w:type="dxa"/>
          <w:vAlign w:val="center"/>
        </w:tcPr>
        <w:p w14:paraId="35C7D0A6" w14:textId="77777777" w:rsidR="00F32423" w:rsidRPr="00616932" w:rsidRDefault="00F32423" w:rsidP="002F2465">
          <w:pPr>
            <w:pStyle w:val="Header"/>
            <w:rPr>
              <w:b w:val="0"/>
            </w:rPr>
          </w:pPr>
        </w:p>
      </w:tc>
      <w:tc>
        <w:tcPr>
          <w:tcW w:w="5025" w:type="dxa"/>
          <w:shd w:val="clear" w:color="auto" w:fill="152128" w:themeFill="accent1"/>
          <w:tcMar>
            <w:left w:w="113" w:type="dxa"/>
          </w:tcMar>
          <w:vAlign w:val="center"/>
        </w:tcPr>
        <w:p w14:paraId="4D9C4D37" w14:textId="7107FA3D" w:rsidR="00F32423" w:rsidRPr="003A42F4" w:rsidRDefault="00F32423" w:rsidP="002F2465">
          <w:pPr>
            <w:pStyle w:val="Header"/>
          </w:pPr>
          <w:r>
            <w:t>DRAFT</w:t>
          </w:r>
        </w:p>
      </w:tc>
    </w:tr>
  </w:tbl>
  <w:p w14:paraId="11F78C48" w14:textId="77777777" w:rsidR="00F32423" w:rsidRPr="00FB7687" w:rsidRDefault="00F32423" w:rsidP="00FB768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B3294"/>
    <w:multiLevelType w:val="hybridMultilevel"/>
    <w:tmpl w:val="279E33E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
    <w:nsid w:val="04D22DAD"/>
    <w:multiLevelType w:val="hybridMultilevel"/>
    <w:tmpl w:val="1236E22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
    <w:nsid w:val="05FB2FCD"/>
    <w:multiLevelType w:val="hybridMultilevel"/>
    <w:tmpl w:val="1D8023F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07A457AA"/>
    <w:multiLevelType w:val="hybridMultilevel"/>
    <w:tmpl w:val="C71ACEA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A271E62"/>
    <w:multiLevelType w:val="hybridMultilevel"/>
    <w:tmpl w:val="9D88F2D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nsid w:val="0C0C69A1"/>
    <w:multiLevelType w:val="hybridMultilevel"/>
    <w:tmpl w:val="191A601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nsid w:val="14F368F4"/>
    <w:multiLevelType w:val="hybridMultilevel"/>
    <w:tmpl w:val="2C3698D6"/>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nsid w:val="174C73DA"/>
    <w:multiLevelType w:val="hybridMultilevel"/>
    <w:tmpl w:val="854669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9E93692"/>
    <w:multiLevelType w:val="hybridMultilevel"/>
    <w:tmpl w:val="3DD2FE6E"/>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9">
    <w:nsid w:val="1BD91C4F"/>
    <w:multiLevelType w:val="hybridMultilevel"/>
    <w:tmpl w:val="68FA9A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nsid w:val="1D840CEF"/>
    <w:multiLevelType w:val="hybridMultilevel"/>
    <w:tmpl w:val="DC006F5A"/>
    <w:lvl w:ilvl="0" w:tplc="0C090005">
      <w:start w:val="1"/>
      <w:numFmt w:val="bullet"/>
      <w:lvlText w:val=""/>
      <w:lvlJc w:val="left"/>
      <w:pPr>
        <w:ind w:left="720" w:hanging="360"/>
      </w:pPr>
      <w:rPr>
        <w:rFonts w:ascii="Wingdings" w:hAnsi="Wingding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nsid w:val="2706542A"/>
    <w:multiLevelType w:val="hybridMultilevel"/>
    <w:tmpl w:val="20DC0B3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2">
    <w:nsid w:val="2A524095"/>
    <w:multiLevelType w:val="hybridMultilevel"/>
    <w:tmpl w:val="64B4E2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nsid w:val="2C60088E"/>
    <w:multiLevelType w:val="hybridMultilevel"/>
    <w:tmpl w:val="B89E2BE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nsid w:val="2D066BC4"/>
    <w:multiLevelType w:val="hybridMultilevel"/>
    <w:tmpl w:val="68FADCB2"/>
    <w:lvl w:ilvl="0" w:tplc="40F67B9A">
      <w:start w:val="1"/>
      <w:numFmt w:val="bullet"/>
      <w:pStyle w:val="ListParagraph"/>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5">
    <w:nsid w:val="34584BB8"/>
    <w:multiLevelType w:val="hybridMultilevel"/>
    <w:tmpl w:val="363C203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nsid w:val="40BD535E"/>
    <w:multiLevelType w:val="hybridMultilevel"/>
    <w:tmpl w:val="1018A7A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7">
    <w:nsid w:val="41297B07"/>
    <w:multiLevelType w:val="hybridMultilevel"/>
    <w:tmpl w:val="B6CAE99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nsid w:val="41872800"/>
    <w:multiLevelType w:val="hybridMultilevel"/>
    <w:tmpl w:val="EFF084A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nsid w:val="454473A2"/>
    <w:multiLevelType w:val="hybridMultilevel"/>
    <w:tmpl w:val="D076DD38"/>
    <w:lvl w:ilvl="0" w:tplc="0C09000F">
      <w:start w:val="1"/>
      <w:numFmt w:val="decimal"/>
      <w:lvlText w:val="%1."/>
      <w:lvlJc w:val="left"/>
      <w:pPr>
        <w:ind w:left="1080" w:hanging="360"/>
      </w:p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0">
    <w:nsid w:val="4D476CE8"/>
    <w:multiLevelType w:val="hybridMultilevel"/>
    <w:tmpl w:val="7974F2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1">
    <w:nsid w:val="51E7613A"/>
    <w:multiLevelType w:val="hybridMultilevel"/>
    <w:tmpl w:val="64A450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nsid w:val="521B25DE"/>
    <w:multiLevelType w:val="hybridMultilevel"/>
    <w:tmpl w:val="FE1C2C8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nsid w:val="61A77FBF"/>
    <w:multiLevelType w:val="hybridMultilevel"/>
    <w:tmpl w:val="2674AB7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4">
    <w:nsid w:val="64295210"/>
    <w:multiLevelType w:val="hybridMultilevel"/>
    <w:tmpl w:val="F956E2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nsid w:val="64403B04"/>
    <w:multiLevelType w:val="hybridMultilevel"/>
    <w:tmpl w:val="9B7C8CD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6">
    <w:nsid w:val="67520557"/>
    <w:multiLevelType w:val="hybridMultilevel"/>
    <w:tmpl w:val="2E48E628"/>
    <w:lvl w:ilvl="0" w:tplc="0C090005">
      <w:start w:val="1"/>
      <w:numFmt w:val="bullet"/>
      <w:lvlText w:val=""/>
      <w:lvlJc w:val="left"/>
      <w:pPr>
        <w:ind w:left="360" w:hanging="360"/>
      </w:pPr>
      <w:rPr>
        <w:rFonts w:ascii="Wingdings" w:hAnsi="Wingdings"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27">
    <w:nsid w:val="6E352C6C"/>
    <w:multiLevelType w:val="hybridMultilevel"/>
    <w:tmpl w:val="D83C0A3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nsid w:val="7A020377"/>
    <w:multiLevelType w:val="hybridMultilevel"/>
    <w:tmpl w:val="E14CBEA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nsid w:val="7AC07A22"/>
    <w:multiLevelType w:val="hybridMultilevel"/>
    <w:tmpl w:val="7C66F45E"/>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nsid w:val="7C226E93"/>
    <w:multiLevelType w:val="hybridMultilevel"/>
    <w:tmpl w:val="B5FC246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7"/>
  </w:num>
  <w:num w:numId="2">
    <w:abstractNumId w:val="5"/>
  </w:num>
  <w:num w:numId="3">
    <w:abstractNumId w:val="20"/>
  </w:num>
  <w:num w:numId="4">
    <w:abstractNumId w:val="22"/>
  </w:num>
  <w:num w:numId="5">
    <w:abstractNumId w:val="24"/>
  </w:num>
  <w:num w:numId="6">
    <w:abstractNumId w:val="11"/>
  </w:num>
  <w:num w:numId="7">
    <w:abstractNumId w:val="28"/>
  </w:num>
  <w:num w:numId="8">
    <w:abstractNumId w:val="21"/>
  </w:num>
  <w:num w:numId="9">
    <w:abstractNumId w:val="13"/>
  </w:num>
  <w:num w:numId="10">
    <w:abstractNumId w:val="25"/>
  </w:num>
  <w:num w:numId="11">
    <w:abstractNumId w:val="4"/>
  </w:num>
  <w:num w:numId="12">
    <w:abstractNumId w:val="1"/>
  </w:num>
  <w:num w:numId="13">
    <w:abstractNumId w:val="18"/>
  </w:num>
  <w:num w:numId="14">
    <w:abstractNumId w:val="0"/>
  </w:num>
  <w:num w:numId="15">
    <w:abstractNumId w:val="7"/>
  </w:num>
  <w:num w:numId="16">
    <w:abstractNumId w:val="15"/>
  </w:num>
  <w:num w:numId="17">
    <w:abstractNumId w:val="30"/>
  </w:num>
  <w:num w:numId="18">
    <w:abstractNumId w:val="9"/>
  </w:num>
  <w:num w:numId="19">
    <w:abstractNumId w:val="19"/>
  </w:num>
  <w:num w:numId="20">
    <w:abstractNumId w:val="2"/>
  </w:num>
  <w:num w:numId="21">
    <w:abstractNumId w:val="17"/>
  </w:num>
  <w:num w:numId="22">
    <w:abstractNumId w:val="16"/>
  </w:num>
  <w:num w:numId="23">
    <w:abstractNumId w:val="12"/>
  </w:num>
  <w:num w:numId="24">
    <w:abstractNumId w:val="23"/>
  </w:num>
  <w:num w:numId="25">
    <w:abstractNumId w:val="14"/>
  </w:num>
  <w:num w:numId="26">
    <w:abstractNumId w:val="10"/>
  </w:num>
  <w:num w:numId="27">
    <w:abstractNumId w:val="6"/>
  </w:num>
  <w:num w:numId="28">
    <w:abstractNumId w:val="8"/>
  </w:num>
  <w:num w:numId="29">
    <w:abstractNumId w:val="3"/>
  </w:num>
  <w:num w:numId="30">
    <w:abstractNumId w:val="26"/>
  </w:num>
  <w:num w:numId="31">
    <w:abstractNumId w:val="29"/>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efaultTableStyle w:val="CoSTableDesign"/>
  <w:doNotShadeFormData/>
  <w:characterSpacingControl w:val="doNotCompress"/>
  <w:hdrShapeDefaults>
    <o:shapedefaults v:ext="edit" spidmax="17715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638E"/>
    <w:rsid w:val="000004F1"/>
    <w:rsid w:val="00010199"/>
    <w:rsid w:val="00014015"/>
    <w:rsid w:val="00014521"/>
    <w:rsid w:val="00021EDD"/>
    <w:rsid w:val="00025765"/>
    <w:rsid w:val="00032145"/>
    <w:rsid w:val="000369EA"/>
    <w:rsid w:val="00036FE5"/>
    <w:rsid w:val="000438F3"/>
    <w:rsid w:val="00052C55"/>
    <w:rsid w:val="0005476B"/>
    <w:rsid w:val="00065D1D"/>
    <w:rsid w:val="00072267"/>
    <w:rsid w:val="0007421D"/>
    <w:rsid w:val="0007646A"/>
    <w:rsid w:val="00076C7B"/>
    <w:rsid w:val="00077583"/>
    <w:rsid w:val="00077912"/>
    <w:rsid w:val="00083EAD"/>
    <w:rsid w:val="00086F44"/>
    <w:rsid w:val="000A2D5B"/>
    <w:rsid w:val="000B20B8"/>
    <w:rsid w:val="000B5729"/>
    <w:rsid w:val="000B6D7E"/>
    <w:rsid w:val="000C2595"/>
    <w:rsid w:val="000C5438"/>
    <w:rsid w:val="000D022C"/>
    <w:rsid w:val="000D0835"/>
    <w:rsid w:val="000D1F39"/>
    <w:rsid w:val="000D7300"/>
    <w:rsid w:val="000E137B"/>
    <w:rsid w:val="000E57DD"/>
    <w:rsid w:val="000E7268"/>
    <w:rsid w:val="000F218C"/>
    <w:rsid w:val="000F5B72"/>
    <w:rsid w:val="000F6579"/>
    <w:rsid w:val="000F7304"/>
    <w:rsid w:val="000F7977"/>
    <w:rsid w:val="00100AB7"/>
    <w:rsid w:val="00101253"/>
    <w:rsid w:val="001018FE"/>
    <w:rsid w:val="00102CB1"/>
    <w:rsid w:val="00114CD2"/>
    <w:rsid w:val="00115065"/>
    <w:rsid w:val="00116A57"/>
    <w:rsid w:val="00117A2A"/>
    <w:rsid w:val="00117E26"/>
    <w:rsid w:val="00122078"/>
    <w:rsid w:val="001235E9"/>
    <w:rsid w:val="00125D2D"/>
    <w:rsid w:val="00131562"/>
    <w:rsid w:val="001339B5"/>
    <w:rsid w:val="001362AE"/>
    <w:rsid w:val="001425A7"/>
    <w:rsid w:val="00143543"/>
    <w:rsid w:val="001435B3"/>
    <w:rsid w:val="00143CAD"/>
    <w:rsid w:val="0014411F"/>
    <w:rsid w:val="00144FBD"/>
    <w:rsid w:val="001459DD"/>
    <w:rsid w:val="001465E9"/>
    <w:rsid w:val="00152150"/>
    <w:rsid w:val="00152ED6"/>
    <w:rsid w:val="00156042"/>
    <w:rsid w:val="00157806"/>
    <w:rsid w:val="00157F5E"/>
    <w:rsid w:val="00162E7D"/>
    <w:rsid w:val="0016666F"/>
    <w:rsid w:val="001712CD"/>
    <w:rsid w:val="001712DA"/>
    <w:rsid w:val="001722B9"/>
    <w:rsid w:val="00173555"/>
    <w:rsid w:val="00174CC2"/>
    <w:rsid w:val="00175E59"/>
    <w:rsid w:val="00176773"/>
    <w:rsid w:val="00176D78"/>
    <w:rsid w:val="00181ACF"/>
    <w:rsid w:val="001821D0"/>
    <w:rsid w:val="00183FD8"/>
    <w:rsid w:val="00187323"/>
    <w:rsid w:val="00192329"/>
    <w:rsid w:val="00193699"/>
    <w:rsid w:val="001A2085"/>
    <w:rsid w:val="001A21F2"/>
    <w:rsid w:val="001A356D"/>
    <w:rsid w:val="001A488A"/>
    <w:rsid w:val="001A4993"/>
    <w:rsid w:val="001B0733"/>
    <w:rsid w:val="001B2CD6"/>
    <w:rsid w:val="001B2DE7"/>
    <w:rsid w:val="001B5213"/>
    <w:rsid w:val="001C0D41"/>
    <w:rsid w:val="001C5149"/>
    <w:rsid w:val="001D0047"/>
    <w:rsid w:val="001D0AFC"/>
    <w:rsid w:val="001D17F3"/>
    <w:rsid w:val="001D1DD7"/>
    <w:rsid w:val="001E134D"/>
    <w:rsid w:val="001E3A54"/>
    <w:rsid w:val="001E416E"/>
    <w:rsid w:val="001E5F8E"/>
    <w:rsid w:val="001F0FE2"/>
    <w:rsid w:val="001F1510"/>
    <w:rsid w:val="001F1C5D"/>
    <w:rsid w:val="001F319A"/>
    <w:rsid w:val="001F3822"/>
    <w:rsid w:val="001F537E"/>
    <w:rsid w:val="001F6D00"/>
    <w:rsid w:val="00200D62"/>
    <w:rsid w:val="002017AE"/>
    <w:rsid w:val="00210409"/>
    <w:rsid w:val="00210C5B"/>
    <w:rsid w:val="00223AFC"/>
    <w:rsid w:val="00224067"/>
    <w:rsid w:val="00225C92"/>
    <w:rsid w:val="002320CE"/>
    <w:rsid w:val="00240B48"/>
    <w:rsid w:val="00242034"/>
    <w:rsid w:val="002426E5"/>
    <w:rsid w:val="002429CC"/>
    <w:rsid w:val="00251BC9"/>
    <w:rsid w:val="0025376C"/>
    <w:rsid w:val="002568C7"/>
    <w:rsid w:val="00260404"/>
    <w:rsid w:val="00260669"/>
    <w:rsid w:val="002632B7"/>
    <w:rsid w:val="00267A49"/>
    <w:rsid w:val="002727FA"/>
    <w:rsid w:val="00272AEC"/>
    <w:rsid w:val="00274040"/>
    <w:rsid w:val="00282EAF"/>
    <w:rsid w:val="00283A0B"/>
    <w:rsid w:val="0028468B"/>
    <w:rsid w:val="0028551E"/>
    <w:rsid w:val="00294A3B"/>
    <w:rsid w:val="00297B9D"/>
    <w:rsid w:val="002A12DA"/>
    <w:rsid w:val="002A12F4"/>
    <w:rsid w:val="002A1AE0"/>
    <w:rsid w:val="002A1C61"/>
    <w:rsid w:val="002A5072"/>
    <w:rsid w:val="002A59F0"/>
    <w:rsid w:val="002A5A88"/>
    <w:rsid w:val="002B729F"/>
    <w:rsid w:val="002C3CD5"/>
    <w:rsid w:val="002C5020"/>
    <w:rsid w:val="002C5027"/>
    <w:rsid w:val="002D2C66"/>
    <w:rsid w:val="002E169E"/>
    <w:rsid w:val="002F006D"/>
    <w:rsid w:val="002F2465"/>
    <w:rsid w:val="002F3195"/>
    <w:rsid w:val="002F5C08"/>
    <w:rsid w:val="002F6135"/>
    <w:rsid w:val="002F6F32"/>
    <w:rsid w:val="003019A2"/>
    <w:rsid w:val="00302D53"/>
    <w:rsid w:val="00306366"/>
    <w:rsid w:val="003074A8"/>
    <w:rsid w:val="00310196"/>
    <w:rsid w:val="00317D9E"/>
    <w:rsid w:val="0032229B"/>
    <w:rsid w:val="003245C7"/>
    <w:rsid w:val="0032582C"/>
    <w:rsid w:val="00326EF2"/>
    <w:rsid w:val="00326F3C"/>
    <w:rsid w:val="00333275"/>
    <w:rsid w:val="00335068"/>
    <w:rsid w:val="00335E25"/>
    <w:rsid w:val="003402A4"/>
    <w:rsid w:val="00340805"/>
    <w:rsid w:val="00343297"/>
    <w:rsid w:val="00345092"/>
    <w:rsid w:val="003450AC"/>
    <w:rsid w:val="00346892"/>
    <w:rsid w:val="00347980"/>
    <w:rsid w:val="00352443"/>
    <w:rsid w:val="00366232"/>
    <w:rsid w:val="00366593"/>
    <w:rsid w:val="00371C92"/>
    <w:rsid w:val="00372921"/>
    <w:rsid w:val="00376B2C"/>
    <w:rsid w:val="00376F30"/>
    <w:rsid w:val="00380D4D"/>
    <w:rsid w:val="003850AE"/>
    <w:rsid w:val="00391010"/>
    <w:rsid w:val="00393D19"/>
    <w:rsid w:val="003941D8"/>
    <w:rsid w:val="00395372"/>
    <w:rsid w:val="003A42F4"/>
    <w:rsid w:val="003A45E8"/>
    <w:rsid w:val="003A58DB"/>
    <w:rsid w:val="003B03B3"/>
    <w:rsid w:val="003B4351"/>
    <w:rsid w:val="003B5CBF"/>
    <w:rsid w:val="003B7F27"/>
    <w:rsid w:val="003C2E48"/>
    <w:rsid w:val="003C4459"/>
    <w:rsid w:val="003D15AF"/>
    <w:rsid w:val="003D229A"/>
    <w:rsid w:val="003E0597"/>
    <w:rsid w:val="003E1662"/>
    <w:rsid w:val="003E1E26"/>
    <w:rsid w:val="003E47A4"/>
    <w:rsid w:val="003E4E14"/>
    <w:rsid w:val="003E7F01"/>
    <w:rsid w:val="003F15A6"/>
    <w:rsid w:val="003F1C13"/>
    <w:rsid w:val="003F4A5F"/>
    <w:rsid w:val="003F7F0E"/>
    <w:rsid w:val="003F7FA4"/>
    <w:rsid w:val="00400AFC"/>
    <w:rsid w:val="00400DDA"/>
    <w:rsid w:val="00411636"/>
    <w:rsid w:val="00420FD1"/>
    <w:rsid w:val="00426717"/>
    <w:rsid w:val="00426A19"/>
    <w:rsid w:val="00433F48"/>
    <w:rsid w:val="0043438F"/>
    <w:rsid w:val="00437072"/>
    <w:rsid w:val="004402AD"/>
    <w:rsid w:val="0044217F"/>
    <w:rsid w:val="0044415A"/>
    <w:rsid w:val="00444F82"/>
    <w:rsid w:val="004551F0"/>
    <w:rsid w:val="0045578A"/>
    <w:rsid w:val="00461D6E"/>
    <w:rsid w:val="00462BFE"/>
    <w:rsid w:val="00462F8A"/>
    <w:rsid w:val="004642D9"/>
    <w:rsid w:val="00464491"/>
    <w:rsid w:val="00465414"/>
    <w:rsid w:val="00465A3A"/>
    <w:rsid w:val="004662B5"/>
    <w:rsid w:val="00473B6C"/>
    <w:rsid w:val="0047455A"/>
    <w:rsid w:val="00474E08"/>
    <w:rsid w:val="004770D6"/>
    <w:rsid w:val="00477523"/>
    <w:rsid w:val="00481252"/>
    <w:rsid w:val="0048504F"/>
    <w:rsid w:val="00493CD7"/>
    <w:rsid w:val="004A07DE"/>
    <w:rsid w:val="004A1105"/>
    <w:rsid w:val="004A7779"/>
    <w:rsid w:val="004A7DD6"/>
    <w:rsid w:val="004B01AA"/>
    <w:rsid w:val="004B107E"/>
    <w:rsid w:val="004B20D6"/>
    <w:rsid w:val="004B261F"/>
    <w:rsid w:val="004B3BD6"/>
    <w:rsid w:val="004B6728"/>
    <w:rsid w:val="004B6888"/>
    <w:rsid w:val="004B7684"/>
    <w:rsid w:val="004B7CA6"/>
    <w:rsid w:val="004C284F"/>
    <w:rsid w:val="004C374C"/>
    <w:rsid w:val="004C46D9"/>
    <w:rsid w:val="004C5123"/>
    <w:rsid w:val="004D05DD"/>
    <w:rsid w:val="004D3602"/>
    <w:rsid w:val="004E1FE5"/>
    <w:rsid w:val="004F16FA"/>
    <w:rsid w:val="004F1BEA"/>
    <w:rsid w:val="004F2E22"/>
    <w:rsid w:val="004F398E"/>
    <w:rsid w:val="004F70FF"/>
    <w:rsid w:val="00503584"/>
    <w:rsid w:val="00504460"/>
    <w:rsid w:val="00507DED"/>
    <w:rsid w:val="00507FFC"/>
    <w:rsid w:val="00510E6A"/>
    <w:rsid w:val="00512DCF"/>
    <w:rsid w:val="005138A5"/>
    <w:rsid w:val="00515D66"/>
    <w:rsid w:val="005164C2"/>
    <w:rsid w:val="00517702"/>
    <w:rsid w:val="00524389"/>
    <w:rsid w:val="00524D75"/>
    <w:rsid w:val="00525AD2"/>
    <w:rsid w:val="005267AB"/>
    <w:rsid w:val="00531D52"/>
    <w:rsid w:val="00531E90"/>
    <w:rsid w:val="005425EE"/>
    <w:rsid w:val="00544296"/>
    <w:rsid w:val="00545727"/>
    <w:rsid w:val="005468AB"/>
    <w:rsid w:val="0055179E"/>
    <w:rsid w:val="005521BB"/>
    <w:rsid w:val="0055242B"/>
    <w:rsid w:val="005559C1"/>
    <w:rsid w:val="00557DC3"/>
    <w:rsid w:val="00560BFB"/>
    <w:rsid w:val="005614CC"/>
    <w:rsid w:val="00561B05"/>
    <w:rsid w:val="00570D48"/>
    <w:rsid w:val="005711D8"/>
    <w:rsid w:val="0057159C"/>
    <w:rsid w:val="00572B2E"/>
    <w:rsid w:val="005735EF"/>
    <w:rsid w:val="00574419"/>
    <w:rsid w:val="005756E4"/>
    <w:rsid w:val="005773E1"/>
    <w:rsid w:val="005802E4"/>
    <w:rsid w:val="00580ACA"/>
    <w:rsid w:val="00581358"/>
    <w:rsid w:val="00583CFF"/>
    <w:rsid w:val="005844AE"/>
    <w:rsid w:val="005925A5"/>
    <w:rsid w:val="005925EE"/>
    <w:rsid w:val="00593C4E"/>
    <w:rsid w:val="0059406D"/>
    <w:rsid w:val="005944A5"/>
    <w:rsid w:val="005944AA"/>
    <w:rsid w:val="00594996"/>
    <w:rsid w:val="00595909"/>
    <w:rsid w:val="00595C02"/>
    <w:rsid w:val="005A46A7"/>
    <w:rsid w:val="005A595A"/>
    <w:rsid w:val="005A647D"/>
    <w:rsid w:val="005A77AE"/>
    <w:rsid w:val="005B1BD1"/>
    <w:rsid w:val="005B2812"/>
    <w:rsid w:val="005B3A1A"/>
    <w:rsid w:val="005B5231"/>
    <w:rsid w:val="005C03B2"/>
    <w:rsid w:val="005C2E59"/>
    <w:rsid w:val="005C3D26"/>
    <w:rsid w:val="005C490E"/>
    <w:rsid w:val="005C7E96"/>
    <w:rsid w:val="005D2BA4"/>
    <w:rsid w:val="005E0413"/>
    <w:rsid w:val="005E0E52"/>
    <w:rsid w:val="005E2347"/>
    <w:rsid w:val="005E4A0D"/>
    <w:rsid w:val="005E7A3A"/>
    <w:rsid w:val="005F0F2A"/>
    <w:rsid w:val="005F1AE0"/>
    <w:rsid w:val="005F59AA"/>
    <w:rsid w:val="005F6860"/>
    <w:rsid w:val="00601A3E"/>
    <w:rsid w:val="00604BAA"/>
    <w:rsid w:val="00605CCA"/>
    <w:rsid w:val="0060787A"/>
    <w:rsid w:val="0061120B"/>
    <w:rsid w:val="0061233F"/>
    <w:rsid w:val="00613B13"/>
    <w:rsid w:val="006155F4"/>
    <w:rsid w:val="00616932"/>
    <w:rsid w:val="00620382"/>
    <w:rsid w:val="0062348C"/>
    <w:rsid w:val="006304E0"/>
    <w:rsid w:val="00630FD8"/>
    <w:rsid w:val="006327F8"/>
    <w:rsid w:val="006367D6"/>
    <w:rsid w:val="00636F47"/>
    <w:rsid w:val="00641EC4"/>
    <w:rsid w:val="00645B55"/>
    <w:rsid w:val="0064638E"/>
    <w:rsid w:val="00646AAA"/>
    <w:rsid w:val="00647408"/>
    <w:rsid w:val="0065531F"/>
    <w:rsid w:val="00662322"/>
    <w:rsid w:val="00662F33"/>
    <w:rsid w:val="00664574"/>
    <w:rsid w:val="00665033"/>
    <w:rsid w:val="00666310"/>
    <w:rsid w:val="0067138C"/>
    <w:rsid w:val="00675D9E"/>
    <w:rsid w:val="00675FE2"/>
    <w:rsid w:val="006764AE"/>
    <w:rsid w:val="006801EB"/>
    <w:rsid w:val="00680C48"/>
    <w:rsid w:val="006818CB"/>
    <w:rsid w:val="00681A91"/>
    <w:rsid w:val="006863DE"/>
    <w:rsid w:val="006865A7"/>
    <w:rsid w:val="00686970"/>
    <w:rsid w:val="00686CB1"/>
    <w:rsid w:val="00691B1E"/>
    <w:rsid w:val="00694D01"/>
    <w:rsid w:val="00694E97"/>
    <w:rsid w:val="0069745F"/>
    <w:rsid w:val="006A0841"/>
    <w:rsid w:val="006A1C67"/>
    <w:rsid w:val="006B0868"/>
    <w:rsid w:val="006B165C"/>
    <w:rsid w:val="006B1BBB"/>
    <w:rsid w:val="006B54B8"/>
    <w:rsid w:val="006B60D2"/>
    <w:rsid w:val="006B6832"/>
    <w:rsid w:val="006C1471"/>
    <w:rsid w:val="006C441E"/>
    <w:rsid w:val="006C4497"/>
    <w:rsid w:val="006D033E"/>
    <w:rsid w:val="006D113C"/>
    <w:rsid w:val="006D2526"/>
    <w:rsid w:val="006D40EE"/>
    <w:rsid w:val="006D7A48"/>
    <w:rsid w:val="006E146E"/>
    <w:rsid w:val="006E2704"/>
    <w:rsid w:val="006E272E"/>
    <w:rsid w:val="006E4AFE"/>
    <w:rsid w:val="006E5981"/>
    <w:rsid w:val="006F2258"/>
    <w:rsid w:val="006F3D9D"/>
    <w:rsid w:val="006F5F21"/>
    <w:rsid w:val="006F6EBA"/>
    <w:rsid w:val="00703A85"/>
    <w:rsid w:val="0070567E"/>
    <w:rsid w:val="007068E5"/>
    <w:rsid w:val="00706B04"/>
    <w:rsid w:val="0070754B"/>
    <w:rsid w:val="0070784B"/>
    <w:rsid w:val="00707D17"/>
    <w:rsid w:val="00710074"/>
    <w:rsid w:val="00715719"/>
    <w:rsid w:val="007223DD"/>
    <w:rsid w:val="00723B64"/>
    <w:rsid w:val="007367AC"/>
    <w:rsid w:val="00742D9C"/>
    <w:rsid w:val="00743EEF"/>
    <w:rsid w:val="00746FFF"/>
    <w:rsid w:val="00755F27"/>
    <w:rsid w:val="00757FC9"/>
    <w:rsid w:val="00760AC7"/>
    <w:rsid w:val="00760E66"/>
    <w:rsid w:val="00763541"/>
    <w:rsid w:val="0076565A"/>
    <w:rsid w:val="0076798E"/>
    <w:rsid w:val="00767C34"/>
    <w:rsid w:val="00771D98"/>
    <w:rsid w:val="00772184"/>
    <w:rsid w:val="00774FF1"/>
    <w:rsid w:val="00776EDA"/>
    <w:rsid w:val="007776CE"/>
    <w:rsid w:val="00777C9D"/>
    <w:rsid w:val="00777E77"/>
    <w:rsid w:val="00780546"/>
    <w:rsid w:val="00780E43"/>
    <w:rsid w:val="007819DD"/>
    <w:rsid w:val="00782978"/>
    <w:rsid w:val="00786414"/>
    <w:rsid w:val="00786833"/>
    <w:rsid w:val="00796370"/>
    <w:rsid w:val="00796F03"/>
    <w:rsid w:val="00796FBA"/>
    <w:rsid w:val="007A1150"/>
    <w:rsid w:val="007A4957"/>
    <w:rsid w:val="007A4BA4"/>
    <w:rsid w:val="007A4E75"/>
    <w:rsid w:val="007A5C89"/>
    <w:rsid w:val="007B06A8"/>
    <w:rsid w:val="007B152B"/>
    <w:rsid w:val="007B3C43"/>
    <w:rsid w:val="007B43DD"/>
    <w:rsid w:val="007B730B"/>
    <w:rsid w:val="007C1DAF"/>
    <w:rsid w:val="007C288C"/>
    <w:rsid w:val="007C68A4"/>
    <w:rsid w:val="007C7C71"/>
    <w:rsid w:val="007D30D9"/>
    <w:rsid w:val="007E1089"/>
    <w:rsid w:val="007E53F0"/>
    <w:rsid w:val="007E5F20"/>
    <w:rsid w:val="007F1A32"/>
    <w:rsid w:val="007F3602"/>
    <w:rsid w:val="007F526B"/>
    <w:rsid w:val="007F699D"/>
    <w:rsid w:val="00810454"/>
    <w:rsid w:val="00815573"/>
    <w:rsid w:val="00823B41"/>
    <w:rsid w:val="00823C67"/>
    <w:rsid w:val="0082542E"/>
    <w:rsid w:val="0082584C"/>
    <w:rsid w:val="00825DA9"/>
    <w:rsid w:val="008270B1"/>
    <w:rsid w:val="0084171C"/>
    <w:rsid w:val="00847823"/>
    <w:rsid w:val="008520E2"/>
    <w:rsid w:val="00853537"/>
    <w:rsid w:val="008571D5"/>
    <w:rsid w:val="008603FF"/>
    <w:rsid w:val="00862D9B"/>
    <w:rsid w:val="00867724"/>
    <w:rsid w:val="00875615"/>
    <w:rsid w:val="00875736"/>
    <w:rsid w:val="008820CD"/>
    <w:rsid w:val="00882B87"/>
    <w:rsid w:val="008835D3"/>
    <w:rsid w:val="008844DE"/>
    <w:rsid w:val="0088797B"/>
    <w:rsid w:val="00887F77"/>
    <w:rsid w:val="00890F0F"/>
    <w:rsid w:val="008918DF"/>
    <w:rsid w:val="00891993"/>
    <w:rsid w:val="00891E9C"/>
    <w:rsid w:val="00892B09"/>
    <w:rsid w:val="00893845"/>
    <w:rsid w:val="00894404"/>
    <w:rsid w:val="00897B5C"/>
    <w:rsid w:val="008A0421"/>
    <w:rsid w:val="008A043D"/>
    <w:rsid w:val="008A4161"/>
    <w:rsid w:val="008A6488"/>
    <w:rsid w:val="008A64B8"/>
    <w:rsid w:val="008B5501"/>
    <w:rsid w:val="008B64A4"/>
    <w:rsid w:val="008B7C53"/>
    <w:rsid w:val="008C3D11"/>
    <w:rsid w:val="008C5406"/>
    <w:rsid w:val="008C5ECB"/>
    <w:rsid w:val="008D1083"/>
    <w:rsid w:val="008D15C6"/>
    <w:rsid w:val="008D1C45"/>
    <w:rsid w:val="008D4077"/>
    <w:rsid w:val="008D7966"/>
    <w:rsid w:val="008E0BDC"/>
    <w:rsid w:val="008E0F95"/>
    <w:rsid w:val="008E54ED"/>
    <w:rsid w:val="008E6236"/>
    <w:rsid w:val="008F0045"/>
    <w:rsid w:val="009042B2"/>
    <w:rsid w:val="00907A84"/>
    <w:rsid w:val="00910525"/>
    <w:rsid w:val="0091449D"/>
    <w:rsid w:val="00920860"/>
    <w:rsid w:val="00923ADA"/>
    <w:rsid w:val="00927D96"/>
    <w:rsid w:val="00940619"/>
    <w:rsid w:val="0094443D"/>
    <w:rsid w:val="00946771"/>
    <w:rsid w:val="00950DE7"/>
    <w:rsid w:val="00950FC9"/>
    <w:rsid w:val="00952BF0"/>
    <w:rsid w:val="009561C6"/>
    <w:rsid w:val="00957C30"/>
    <w:rsid w:val="009617C1"/>
    <w:rsid w:val="00961A4E"/>
    <w:rsid w:val="00964670"/>
    <w:rsid w:val="00967B43"/>
    <w:rsid w:val="00970F3C"/>
    <w:rsid w:val="009726E4"/>
    <w:rsid w:val="009750C1"/>
    <w:rsid w:val="0097610D"/>
    <w:rsid w:val="009770C8"/>
    <w:rsid w:val="00983110"/>
    <w:rsid w:val="009836C7"/>
    <w:rsid w:val="009846FC"/>
    <w:rsid w:val="00986832"/>
    <w:rsid w:val="0098688C"/>
    <w:rsid w:val="00995D7B"/>
    <w:rsid w:val="0099710B"/>
    <w:rsid w:val="00997BC2"/>
    <w:rsid w:val="009A39F8"/>
    <w:rsid w:val="009A7E7C"/>
    <w:rsid w:val="009B0F71"/>
    <w:rsid w:val="009B217E"/>
    <w:rsid w:val="009C161D"/>
    <w:rsid w:val="009C32C4"/>
    <w:rsid w:val="009C3455"/>
    <w:rsid w:val="009C5045"/>
    <w:rsid w:val="009D0835"/>
    <w:rsid w:val="009D165F"/>
    <w:rsid w:val="009D27F9"/>
    <w:rsid w:val="009D4EA0"/>
    <w:rsid w:val="009E0D5D"/>
    <w:rsid w:val="009E3ABE"/>
    <w:rsid w:val="009E4598"/>
    <w:rsid w:val="009E6792"/>
    <w:rsid w:val="009F3735"/>
    <w:rsid w:val="009F4403"/>
    <w:rsid w:val="00A002B2"/>
    <w:rsid w:val="00A0373C"/>
    <w:rsid w:val="00A11010"/>
    <w:rsid w:val="00A124BD"/>
    <w:rsid w:val="00A13D6D"/>
    <w:rsid w:val="00A15B55"/>
    <w:rsid w:val="00A1685D"/>
    <w:rsid w:val="00A1731E"/>
    <w:rsid w:val="00A1763B"/>
    <w:rsid w:val="00A267A1"/>
    <w:rsid w:val="00A30D44"/>
    <w:rsid w:val="00A344E5"/>
    <w:rsid w:val="00A34848"/>
    <w:rsid w:val="00A35483"/>
    <w:rsid w:val="00A379D0"/>
    <w:rsid w:val="00A41803"/>
    <w:rsid w:val="00A421BA"/>
    <w:rsid w:val="00A44892"/>
    <w:rsid w:val="00A45415"/>
    <w:rsid w:val="00A45CA9"/>
    <w:rsid w:val="00A543D8"/>
    <w:rsid w:val="00A548E8"/>
    <w:rsid w:val="00A54B14"/>
    <w:rsid w:val="00A55047"/>
    <w:rsid w:val="00A616F6"/>
    <w:rsid w:val="00A62A95"/>
    <w:rsid w:val="00A742FA"/>
    <w:rsid w:val="00A75E3F"/>
    <w:rsid w:val="00A77D06"/>
    <w:rsid w:val="00A804C0"/>
    <w:rsid w:val="00A8128A"/>
    <w:rsid w:val="00A824AA"/>
    <w:rsid w:val="00A9049F"/>
    <w:rsid w:val="00A944D1"/>
    <w:rsid w:val="00A9616A"/>
    <w:rsid w:val="00AA76F5"/>
    <w:rsid w:val="00AB24FC"/>
    <w:rsid w:val="00AB3E03"/>
    <w:rsid w:val="00AB5FFE"/>
    <w:rsid w:val="00AB79C8"/>
    <w:rsid w:val="00AC0C16"/>
    <w:rsid w:val="00AC236F"/>
    <w:rsid w:val="00AC4585"/>
    <w:rsid w:val="00AC7EAC"/>
    <w:rsid w:val="00AD121B"/>
    <w:rsid w:val="00AD34E5"/>
    <w:rsid w:val="00AD41DE"/>
    <w:rsid w:val="00AD559F"/>
    <w:rsid w:val="00AE038F"/>
    <w:rsid w:val="00AE1FF3"/>
    <w:rsid w:val="00AE49F4"/>
    <w:rsid w:val="00AE6667"/>
    <w:rsid w:val="00AF08C7"/>
    <w:rsid w:val="00AF2AF8"/>
    <w:rsid w:val="00AF74B0"/>
    <w:rsid w:val="00B00B0B"/>
    <w:rsid w:val="00B029FD"/>
    <w:rsid w:val="00B033B7"/>
    <w:rsid w:val="00B20F35"/>
    <w:rsid w:val="00B22766"/>
    <w:rsid w:val="00B229C2"/>
    <w:rsid w:val="00B23442"/>
    <w:rsid w:val="00B31E0C"/>
    <w:rsid w:val="00B36E28"/>
    <w:rsid w:val="00B409DF"/>
    <w:rsid w:val="00B423A6"/>
    <w:rsid w:val="00B432BF"/>
    <w:rsid w:val="00B45404"/>
    <w:rsid w:val="00B46D2F"/>
    <w:rsid w:val="00B50217"/>
    <w:rsid w:val="00B56B13"/>
    <w:rsid w:val="00B63AFD"/>
    <w:rsid w:val="00B66109"/>
    <w:rsid w:val="00B678D6"/>
    <w:rsid w:val="00B72DD4"/>
    <w:rsid w:val="00B7337D"/>
    <w:rsid w:val="00B73AB1"/>
    <w:rsid w:val="00B82246"/>
    <w:rsid w:val="00B83F61"/>
    <w:rsid w:val="00B854CD"/>
    <w:rsid w:val="00B86950"/>
    <w:rsid w:val="00B9014B"/>
    <w:rsid w:val="00B92A0E"/>
    <w:rsid w:val="00B93273"/>
    <w:rsid w:val="00B9391B"/>
    <w:rsid w:val="00B97E8B"/>
    <w:rsid w:val="00BA03D5"/>
    <w:rsid w:val="00BA2858"/>
    <w:rsid w:val="00BA4323"/>
    <w:rsid w:val="00BA5A26"/>
    <w:rsid w:val="00BA5A6C"/>
    <w:rsid w:val="00BB3EE5"/>
    <w:rsid w:val="00BB4B1C"/>
    <w:rsid w:val="00BB4D55"/>
    <w:rsid w:val="00BB7373"/>
    <w:rsid w:val="00BC0A0E"/>
    <w:rsid w:val="00BC488E"/>
    <w:rsid w:val="00BC538D"/>
    <w:rsid w:val="00BD2252"/>
    <w:rsid w:val="00BD24F2"/>
    <w:rsid w:val="00BD2B50"/>
    <w:rsid w:val="00BD735C"/>
    <w:rsid w:val="00BE010F"/>
    <w:rsid w:val="00BE1B3D"/>
    <w:rsid w:val="00BE2DF2"/>
    <w:rsid w:val="00BE38D6"/>
    <w:rsid w:val="00BE3F56"/>
    <w:rsid w:val="00BE772D"/>
    <w:rsid w:val="00BE7D77"/>
    <w:rsid w:val="00BF0D23"/>
    <w:rsid w:val="00BF2975"/>
    <w:rsid w:val="00BF2FF5"/>
    <w:rsid w:val="00BF54B9"/>
    <w:rsid w:val="00BF7DDA"/>
    <w:rsid w:val="00BF7F77"/>
    <w:rsid w:val="00C01321"/>
    <w:rsid w:val="00C06FA9"/>
    <w:rsid w:val="00C070B9"/>
    <w:rsid w:val="00C109AC"/>
    <w:rsid w:val="00C117CC"/>
    <w:rsid w:val="00C1566A"/>
    <w:rsid w:val="00C1582A"/>
    <w:rsid w:val="00C20CC0"/>
    <w:rsid w:val="00C216F6"/>
    <w:rsid w:val="00C3101E"/>
    <w:rsid w:val="00C32929"/>
    <w:rsid w:val="00C34200"/>
    <w:rsid w:val="00C409A5"/>
    <w:rsid w:val="00C40ED0"/>
    <w:rsid w:val="00C41552"/>
    <w:rsid w:val="00C43D39"/>
    <w:rsid w:val="00C43F46"/>
    <w:rsid w:val="00C44AE0"/>
    <w:rsid w:val="00C464C9"/>
    <w:rsid w:val="00C46F97"/>
    <w:rsid w:val="00C47C35"/>
    <w:rsid w:val="00C54639"/>
    <w:rsid w:val="00C56A46"/>
    <w:rsid w:val="00C60784"/>
    <w:rsid w:val="00C60C62"/>
    <w:rsid w:val="00C62A76"/>
    <w:rsid w:val="00C6547C"/>
    <w:rsid w:val="00C65BB5"/>
    <w:rsid w:val="00C668E7"/>
    <w:rsid w:val="00C762E1"/>
    <w:rsid w:val="00C77F38"/>
    <w:rsid w:val="00C824EF"/>
    <w:rsid w:val="00C902FD"/>
    <w:rsid w:val="00C95362"/>
    <w:rsid w:val="00CA6131"/>
    <w:rsid w:val="00CA65FB"/>
    <w:rsid w:val="00CA7150"/>
    <w:rsid w:val="00CA7572"/>
    <w:rsid w:val="00CB2AA6"/>
    <w:rsid w:val="00CB3A43"/>
    <w:rsid w:val="00CB6246"/>
    <w:rsid w:val="00CC2BB1"/>
    <w:rsid w:val="00CC3160"/>
    <w:rsid w:val="00CC332B"/>
    <w:rsid w:val="00CD0027"/>
    <w:rsid w:val="00CD1B2F"/>
    <w:rsid w:val="00CD6F41"/>
    <w:rsid w:val="00CE1DB8"/>
    <w:rsid w:val="00CE237D"/>
    <w:rsid w:val="00CE30AC"/>
    <w:rsid w:val="00CE39B8"/>
    <w:rsid w:val="00CE5E49"/>
    <w:rsid w:val="00CE70E2"/>
    <w:rsid w:val="00CE74C5"/>
    <w:rsid w:val="00CE7FD9"/>
    <w:rsid w:val="00CF133B"/>
    <w:rsid w:val="00CF2ACF"/>
    <w:rsid w:val="00CF4344"/>
    <w:rsid w:val="00CF6AA1"/>
    <w:rsid w:val="00D03BAD"/>
    <w:rsid w:val="00D0679B"/>
    <w:rsid w:val="00D06A18"/>
    <w:rsid w:val="00D07685"/>
    <w:rsid w:val="00D1423F"/>
    <w:rsid w:val="00D17F7B"/>
    <w:rsid w:val="00D21120"/>
    <w:rsid w:val="00D22082"/>
    <w:rsid w:val="00D22C4B"/>
    <w:rsid w:val="00D22E65"/>
    <w:rsid w:val="00D25594"/>
    <w:rsid w:val="00D260C2"/>
    <w:rsid w:val="00D2659E"/>
    <w:rsid w:val="00D272C3"/>
    <w:rsid w:val="00D27618"/>
    <w:rsid w:val="00D27C83"/>
    <w:rsid w:val="00D27C92"/>
    <w:rsid w:val="00D3118E"/>
    <w:rsid w:val="00D31E74"/>
    <w:rsid w:val="00D342E6"/>
    <w:rsid w:val="00D34BC5"/>
    <w:rsid w:val="00D35DD8"/>
    <w:rsid w:val="00D42ECC"/>
    <w:rsid w:val="00D43799"/>
    <w:rsid w:val="00D44135"/>
    <w:rsid w:val="00D45574"/>
    <w:rsid w:val="00D547E2"/>
    <w:rsid w:val="00D550F2"/>
    <w:rsid w:val="00D57132"/>
    <w:rsid w:val="00D640B7"/>
    <w:rsid w:val="00D658D0"/>
    <w:rsid w:val="00D67892"/>
    <w:rsid w:val="00D72F61"/>
    <w:rsid w:val="00D76ACD"/>
    <w:rsid w:val="00D771EF"/>
    <w:rsid w:val="00D82EFC"/>
    <w:rsid w:val="00D82FD5"/>
    <w:rsid w:val="00D92614"/>
    <w:rsid w:val="00D93080"/>
    <w:rsid w:val="00D93470"/>
    <w:rsid w:val="00D94BDF"/>
    <w:rsid w:val="00D958AF"/>
    <w:rsid w:val="00DA0378"/>
    <w:rsid w:val="00DA22CD"/>
    <w:rsid w:val="00DA5516"/>
    <w:rsid w:val="00DB0EDA"/>
    <w:rsid w:val="00DB160F"/>
    <w:rsid w:val="00DB18C7"/>
    <w:rsid w:val="00DB2DD5"/>
    <w:rsid w:val="00DB51C3"/>
    <w:rsid w:val="00DB520C"/>
    <w:rsid w:val="00DB5441"/>
    <w:rsid w:val="00DB65A3"/>
    <w:rsid w:val="00DC19FC"/>
    <w:rsid w:val="00DC269D"/>
    <w:rsid w:val="00DC423B"/>
    <w:rsid w:val="00DD1357"/>
    <w:rsid w:val="00DD1D3B"/>
    <w:rsid w:val="00DD2AAC"/>
    <w:rsid w:val="00DD3EA6"/>
    <w:rsid w:val="00DD4BFA"/>
    <w:rsid w:val="00DD5F87"/>
    <w:rsid w:val="00DD76FD"/>
    <w:rsid w:val="00DD7E41"/>
    <w:rsid w:val="00DE0491"/>
    <w:rsid w:val="00DE1D8B"/>
    <w:rsid w:val="00DE20DC"/>
    <w:rsid w:val="00DE24D6"/>
    <w:rsid w:val="00DE3B3C"/>
    <w:rsid w:val="00DE446A"/>
    <w:rsid w:val="00DE49E1"/>
    <w:rsid w:val="00DE549A"/>
    <w:rsid w:val="00DE7C95"/>
    <w:rsid w:val="00DF04EE"/>
    <w:rsid w:val="00DF172C"/>
    <w:rsid w:val="00DF24F6"/>
    <w:rsid w:val="00DF2CEC"/>
    <w:rsid w:val="00DF5A07"/>
    <w:rsid w:val="00DF64C5"/>
    <w:rsid w:val="00DF765C"/>
    <w:rsid w:val="00DF7E79"/>
    <w:rsid w:val="00E00695"/>
    <w:rsid w:val="00E03E88"/>
    <w:rsid w:val="00E05D14"/>
    <w:rsid w:val="00E06A9D"/>
    <w:rsid w:val="00E0783E"/>
    <w:rsid w:val="00E07E00"/>
    <w:rsid w:val="00E13AC8"/>
    <w:rsid w:val="00E15F80"/>
    <w:rsid w:val="00E266C9"/>
    <w:rsid w:val="00E269FD"/>
    <w:rsid w:val="00E304B2"/>
    <w:rsid w:val="00E33CE2"/>
    <w:rsid w:val="00E36ABB"/>
    <w:rsid w:val="00E410F8"/>
    <w:rsid w:val="00E419A9"/>
    <w:rsid w:val="00E42416"/>
    <w:rsid w:val="00E44DFA"/>
    <w:rsid w:val="00E460ED"/>
    <w:rsid w:val="00E4700B"/>
    <w:rsid w:val="00E52503"/>
    <w:rsid w:val="00E57E03"/>
    <w:rsid w:val="00E65AC2"/>
    <w:rsid w:val="00E66CC0"/>
    <w:rsid w:val="00E67A87"/>
    <w:rsid w:val="00E7185B"/>
    <w:rsid w:val="00E71D0B"/>
    <w:rsid w:val="00E743FB"/>
    <w:rsid w:val="00E7508C"/>
    <w:rsid w:val="00E753E2"/>
    <w:rsid w:val="00E84C61"/>
    <w:rsid w:val="00E90FBE"/>
    <w:rsid w:val="00E92294"/>
    <w:rsid w:val="00E95202"/>
    <w:rsid w:val="00E956CD"/>
    <w:rsid w:val="00E95951"/>
    <w:rsid w:val="00EA32A6"/>
    <w:rsid w:val="00EA4CC8"/>
    <w:rsid w:val="00EC1DFD"/>
    <w:rsid w:val="00EC2319"/>
    <w:rsid w:val="00EC2582"/>
    <w:rsid w:val="00ED31BA"/>
    <w:rsid w:val="00ED3F39"/>
    <w:rsid w:val="00ED751C"/>
    <w:rsid w:val="00EE11B7"/>
    <w:rsid w:val="00EE2ECF"/>
    <w:rsid w:val="00EE3ADD"/>
    <w:rsid w:val="00EE3E66"/>
    <w:rsid w:val="00EF0B89"/>
    <w:rsid w:val="00EF2A22"/>
    <w:rsid w:val="00EF498B"/>
    <w:rsid w:val="00F02A3E"/>
    <w:rsid w:val="00F03A32"/>
    <w:rsid w:val="00F0678E"/>
    <w:rsid w:val="00F0745F"/>
    <w:rsid w:val="00F1187A"/>
    <w:rsid w:val="00F119D3"/>
    <w:rsid w:val="00F119E6"/>
    <w:rsid w:val="00F12B0C"/>
    <w:rsid w:val="00F16393"/>
    <w:rsid w:val="00F217D3"/>
    <w:rsid w:val="00F21DF8"/>
    <w:rsid w:val="00F22E40"/>
    <w:rsid w:val="00F2435B"/>
    <w:rsid w:val="00F2747A"/>
    <w:rsid w:val="00F30D79"/>
    <w:rsid w:val="00F31BD3"/>
    <w:rsid w:val="00F32423"/>
    <w:rsid w:val="00F417C0"/>
    <w:rsid w:val="00F41970"/>
    <w:rsid w:val="00F41EF2"/>
    <w:rsid w:val="00F456B8"/>
    <w:rsid w:val="00F457B0"/>
    <w:rsid w:val="00F52BFF"/>
    <w:rsid w:val="00F53E64"/>
    <w:rsid w:val="00F54CAF"/>
    <w:rsid w:val="00F55F36"/>
    <w:rsid w:val="00F56615"/>
    <w:rsid w:val="00F67F46"/>
    <w:rsid w:val="00F7194B"/>
    <w:rsid w:val="00F72BFA"/>
    <w:rsid w:val="00F738DD"/>
    <w:rsid w:val="00F7406F"/>
    <w:rsid w:val="00F7530B"/>
    <w:rsid w:val="00F76366"/>
    <w:rsid w:val="00F8001E"/>
    <w:rsid w:val="00F81BC1"/>
    <w:rsid w:val="00F81DC1"/>
    <w:rsid w:val="00F8333E"/>
    <w:rsid w:val="00F83D51"/>
    <w:rsid w:val="00F84689"/>
    <w:rsid w:val="00F84C1E"/>
    <w:rsid w:val="00F85221"/>
    <w:rsid w:val="00F85502"/>
    <w:rsid w:val="00F8719F"/>
    <w:rsid w:val="00F96A85"/>
    <w:rsid w:val="00F976A8"/>
    <w:rsid w:val="00F97D91"/>
    <w:rsid w:val="00F97E7B"/>
    <w:rsid w:val="00FA5FE9"/>
    <w:rsid w:val="00FB150E"/>
    <w:rsid w:val="00FB3E6F"/>
    <w:rsid w:val="00FB4E26"/>
    <w:rsid w:val="00FB67B6"/>
    <w:rsid w:val="00FB7687"/>
    <w:rsid w:val="00FC232F"/>
    <w:rsid w:val="00FC6061"/>
    <w:rsid w:val="00FC66B0"/>
    <w:rsid w:val="00FD260A"/>
    <w:rsid w:val="00FD40E8"/>
    <w:rsid w:val="00FD6816"/>
    <w:rsid w:val="00FD762A"/>
    <w:rsid w:val="00FE1E79"/>
    <w:rsid w:val="00FE53D3"/>
    <w:rsid w:val="00FE7E32"/>
    <w:rsid w:val="00FF05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77153"/>
    <o:shapelayout v:ext="edit">
      <o:idmap v:ext="edit" data="1"/>
    </o:shapelayout>
  </w:shapeDefaults>
  <w:decimalSymbol w:val="."/>
  <w:listSeparator w:val=","/>
  <w14:docId w14:val="6F2718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1120B"/>
    <w:rPr>
      <w:rFonts w:ascii="Arial" w:eastAsia="MS Mincho" w:hAnsi="Arial"/>
      <w:sz w:val="21"/>
      <w:szCs w:val="24"/>
      <w:lang w:eastAsia="ja-JP"/>
    </w:rPr>
  </w:style>
  <w:style w:type="paragraph" w:styleId="Heading1">
    <w:name w:val="heading 1"/>
    <w:basedOn w:val="ListParagraph"/>
    <w:next w:val="BodyText"/>
    <w:link w:val="Heading1Char"/>
    <w:autoRedefine/>
    <w:uiPriority w:val="99"/>
    <w:qFormat/>
    <w:rsid w:val="00143CAD"/>
    <w:pPr>
      <w:framePr w:w="5101" w:h="4981" w:hRule="exact" w:hSpace="180" w:wrap="around" w:vAnchor="page" w:hAnchor="page" w:x="6189" w:y="1464"/>
      <w:spacing w:line="760" w:lineRule="exact"/>
      <w:ind w:left="0"/>
      <w:outlineLvl w:val="0"/>
    </w:pPr>
    <w:rPr>
      <w:b/>
      <w:color w:val="152128" w:themeColor="accent1"/>
      <w:spacing w:val="-20"/>
      <w:sz w:val="72"/>
      <w:szCs w:val="72"/>
    </w:rPr>
  </w:style>
  <w:style w:type="paragraph" w:styleId="Heading2">
    <w:name w:val="heading 2"/>
    <w:basedOn w:val="Normal"/>
    <w:next w:val="BodyText"/>
    <w:link w:val="Heading2Char"/>
    <w:autoRedefine/>
    <w:uiPriority w:val="99"/>
    <w:unhideWhenUsed/>
    <w:qFormat/>
    <w:rsid w:val="00DC269D"/>
    <w:pPr>
      <w:spacing w:before="240" w:after="240"/>
      <w:outlineLvl w:val="1"/>
    </w:pPr>
    <w:rPr>
      <w:rFonts w:asciiTheme="minorHAnsi" w:hAnsiTheme="minorHAnsi" w:cstheme="minorHAnsi"/>
      <w:b/>
      <w:color w:val="92D050"/>
      <w:sz w:val="24"/>
    </w:rPr>
  </w:style>
  <w:style w:type="paragraph" w:styleId="Heading3">
    <w:name w:val="heading 3"/>
    <w:basedOn w:val="Normal"/>
    <w:next w:val="BodyText"/>
    <w:link w:val="Heading3Char"/>
    <w:autoRedefine/>
    <w:uiPriority w:val="9"/>
    <w:unhideWhenUsed/>
    <w:qFormat/>
    <w:rsid w:val="00143543"/>
    <w:pPr>
      <w:spacing w:before="60" w:after="60"/>
      <w:outlineLvl w:val="2"/>
    </w:pPr>
    <w:rPr>
      <w:rFonts w:ascii="Calibri" w:hAnsi="Calibri" w:cs="Calibr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PP Table Grid"/>
    <w:basedOn w:val="TableNormal"/>
    <w:uiPriority w:val="59"/>
    <w:rsid w:val="00DD3EA6"/>
    <w:rPr>
      <w:rFonts w:ascii="Arial" w:eastAsia="Times New Roman" w:hAnsi="Arial"/>
      <w:lang w:eastAsia="en-AU"/>
    </w:rPr>
    <w:tblPr>
      <w:tblInd w:w="0" w:type="dxa"/>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Heading2"/>
    <w:link w:val="SubtitleChar"/>
    <w:uiPriority w:val="11"/>
    <w:qFormat/>
    <w:rsid w:val="00DC269D"/>
  </w:style>
  <w:style w:type="character" w:customStyle="1" w:styleId="SubtitleChar">
    <w:name w:val="Subtitle Char"/>
    <w:basedOn w:val="DefaultParagraphFont"/>
    <w:link w:val="Subtitle"/>
    <w:uiPriority w:val="11"/>
    <w:rsid w:val="00DC269D"/>
    <w:rPr>
      <w:rFonts w:asciiTheme="minorHAnsi" w:eastAsia="MS Mincho" w:hAnsiTheme="minorHAnsi" w:cstheme="minorHAnsi"/>
      <w:b/>
      <w:color w:val="92D050"/>
      <w:sz w:val="24"/>
      <w:szCs w:val="24"/>
      <w:lang w:eastAsia="ja-JP"/>
    </w:rPr>
  </w:style>
  <w:style w:type="paragraph" w:styleId="BalloonText">
    <w:name w:val="Balloon Text"/>
    <w:basedOn w:val="Normal"/>
    <w:link w:val="BalloonTextChar"/>
    <w:uiPriority w:val="99"/>
    <w:semiHidden/>
    <w:unhideWhenUsed/>
    <w:rsid w:val="00DD3EA6"/>
    <w:rPr>
      <w:rFonts w:ascii="Tahoma" w:hAnsi="Tahoma" w:cs="Tahoma"/>
      <w:sz w:val="16"/>
      <w:szCs w:val="16"/>
    </w:rPr>
  </w:style>
  <w:style w:type="character" w:customStyle="1" w:styleId="BalloonTextChar">
    <w:name w:val="Balloon Text Char"/>
    <w:basedOn w:val="DefaultParagraphFont"/>
    <w:link w:val="BalloonText"/>
    <w:uiPriority w:val="99"/>
    <w:semiHidden/>
    <w:rsid w:val="00DD3EA6"/>
    <w:rPr>
      <w:rFonts w:ascii="Tahoma" w:eastAsia="MS Mincho" w:hAnsi="Tahoma" w:cs="Tahoma"/>
      <w:sz w:val="16"/>
      <w:szCs w:val="16"/>
      <w:lang w:eastAsia="ja-JP"/>
    </w:rPr>
  </w:style>
  <w:style w:type="paragraph" w:styleId="Header">
    <w:name w:val="header"/>
    <w:basedOn w:val="Normal"/>
    <w:link w:val="HeaderChar"/>
    <w:uiPriority w:val="99"/>
    <w:unhideWhenUsed/>
    <w:rsid w:val="003A42F4"/>
    <w:pPr>
      <w:tabs>
        <w:tab w:val="center" w:pos="4513"/>
        <w:tab w:val="right" w:pos="9026"/>
      </w:tabs>
    </w:pPr>
    <w:rPr>
      <w:color w:val="FFFFFF" w:themeColor="background1"/>
      <w:sz w:val="22"/>
    </w:rPr>
  </w:style>
  <w:style w:type="character" w:customStyle="1" w:styleId="HeaderChar">
    <w:name w:val="Header Char"/>
    <w:basedOn w:val="DefaultParagraphFont"/>
    <w:link w:val="Header"/>
    <w:uiPriority w:val="99"/>
    <w:rsid w:val="003A42F4"/>
    <w:rPr>
      <w:rFonts w:ascii="Arial" w:eastAsia="MS Mincho" w:hAnsi="Arial"/>
      <w:color w:val="FFFFFF" w:themeColor="background1"/>
      <w:sz w:val="22"/>
      <w:szCs w:val="24"/>
      <w:lang w:eastAsia="ja-JP"/>
    </w:rPr>
  </w:style>
  <w:style w:type="paragraph" w:styleId="Footer">
    <w:name w:val="footer"/>
    <w:basedOn w:val="Normal"/>
    <w:link w:val="FooterChar"/>
    <w:uiPriority w:val="99"/>
    <w:unhideWhenUsed/>
    <w:rsid w:val="00796370"/>
    <w:pPr>
      <w:tabs>
        <w:tab w:val="center" w:pos="4513"/>
        <w:tab w:val="right" w:pos="9026"/>
      </w:tabs>
    </w:pPr>
    <w:rPr>
      <w:sz w:val="40"/>
    </w:rPr>
  </w:style>
  <w:style w:type="character" w:customStyle="1" w:styleId="FooterChar">
    <w:name w:val="Footer Char"/>
    <w:basedOn w:val="DefaultParagraphFont"/>
    <w:link w:val="Footer"/>
    <w:uiPriority w:val="99"/>
    <w:rsid w:val="00796370"/>
    <w:rPr>
      <w:rFonts w:ascii="Arial" w:eastAsia="MS Mincho" w:hAnsi="Arial"/>
      <w:sz w:val="40"/>
      <w:szCs w:val="24"/>
      <w:lang w:eastAsia="ja-JP"/>
    </w:rPr>
  </w:style>
  <w:style w:type="paragraph" w:styleId="Title">
    <w:name w:val="Title"/>
    <w:basedOn w:val="Normal"/>
    <w:link w:val="TitleChar"/>
    <w:uiPriority w:val="10"/>
    <w:qFormat/>
    <w:rsid w:val="00946771"/>
    <w:rPr>
      <w:b/>
      <w:color w:val="FFFFFF" w:themeColor="background1"/>
      <w:spacing w:val="-80"/>
      <w:sz w:val="160"/>
      <w:szCs w:val="82"/>
    </w:rPr>
  </w:style>
  <w:style w:type="character" w:customStyle="1" w:styleId="TitleChar">
    <w:name w:val="Title Char"/>
    <w:basedOn w:val="DefaultParagraphFont"/>
    <w:link w:val="Title"/>
    <w:uiPriority w:val="10"/>
    <w:rsid w:val="00946771"/>
    <w:rPr>
      <w:rFonts w:ascii="Arial" w:eastAsia="MS Mincho" w:hAnsi="Arial"/>
      <w:b/>
      <w:color w:val="FFFFFF" w:themeColor="background1"/>
      <w:spacing w:val="-80"/>
      <w:sz w:val="160"/>
      <w:szCs w:val="82"/>
      <w:lang w:eastAsia="ja-JP"/>
    </w:rPr>
  </w:style>
  <w:style w:type="paragraph" w:customStyle="1" w:styleId="Address">
    <w:name w:val="Address"/>
    <w:basedOn w:val="Normal"/>
    <w:rsid w:val="00D3118E"/>
    <w:rPr>
      <w:b/>
      <w:color w:val="152128" w:themeColor="accent1"/>
      <w:sz w:val="18"/>
      <w:szCs w:val="18"/>
    </w:rPr>
  </w:style>
  <w:style w:type="character" w:customStyle="1" w:styleId="Heading1Char">
    <w:name w:val="Heading 1 Char"/>
    <w:basedOn w:val="DefaultParagraphFont"/>
    <w:link w:val="Heading1"/>
    <w:uiPriority w:val="99"/>
    <w:rsid w:val="00143CAD"/>
    <w:rPr>
      <w:rFonts w:ascii="Arial" w:eastAsia="MS Mincho" w:hAnsi="Arial"/>
      <w:b/>
      <w:color w:val="152128" w:themeColor="accent1"/>
      <w:spacing w:val="-20"/>
      <w:sz w:val="72"/>
      <w:szCs w:val="72"/>
      <w:lang w:eastAsia="ja-JP"/>
    </w:rPr>
  </w:style>
  <w:style w:type="character" w:customStyle="1" w:styleId="Heading2Char">
    <w:name w:val="Heading 2 Char"/>
    <w:basedOn w:val="DefaultParagraphFont"/>
    <w:link w:val="Heading2"/>
    <w:uiPriority w:val="99"/>
    <w:rsid w:val="00DC269D"/>
    <w:rPr>
      <w:rFonts w:asciiTheme="minorHAnsi" w:eastAsia="MS Mincho" w:hAnsiTheme="minorHAnsi" w:cstheme="minorHAnsi"/>
      <w:b/>
      <w:color w:val="92D050"/>
      <w:sz w:val="24"/>
      <w:szCs w:val="24"/>
      <w:lang w:eastAsia="ja-JP"/>
    </w:rPr>
  </w:style>
  <w:style w:type="character" w:customStyle="1" w:styleId="Heading3Char">
    <w:name w:val="Heading 3 Char"/>
    <w:basedOn w:val="DefaultParagraphFont"/>
    <w:link w:val="Heading3"/>
    <w:uiPriority w:val="9"/>
    <w:rsid w:val="00143543"/>
    <w:rPr>
      <w:rFonts w:ascii="Calibri" w:eastAsia="MS Mincho" w:hAnsi="Calibri" w:cs="Calibri"/>
      <w:b/>
      <w:i/>
      <w:sz w:val="24"/>
      <w:szCs w:val="24"/>
      <w:lang w:eastAsia="ja-JP"/>
    </w:rPr>
  </w:style>
  <w:style w:type="paragraph" w:styleId="BodyText">
    <w:name w:val="Body Text"/>
    <w:basedOn w:val="Normal"/>
    <w:link w:val="BodyTextChar"/>
    <w:autoRedefine/>
    <w:uiPriority w:val="99"/>
    <w:qFormat/>
    <w:rsid w:val="00DD7E41"/>
    <w:rPr>
      <w:rFonts w:asciiTheme="minorHAnsi" w:hAnsiTheme="minorHAnsi" w:cstheme="minorHAnsi"/>
      <w:sz w:val="22"/>
      <w:szCs w:val="22"/>
    </w:rPr>
  </w:style>
  <w:style w:type="character" w:customStyle="1" w:styleId="BodyTextChar">
    <w:name w:val="Body Text Char"/>
    <w:basedOn w:val="DefaultParagraphFont"/>
    <w:link w:val="BodyText"/>
    <w:uiPriority w:val="99"/>
    <w:rsid w:val="00DD7E41"/>
    <w:rPr>
      <w:rFonts w:asciiTheme="minorHAnsi" w:eastAsia="MS Mincho" w:hAnsiTheme="minorHAnsi" w:cstheme="minorHAnsi"/>
      <w:sz w:val="22"/>
      <w:szCs w:val="22"/>
      <w:lang w:eastAsia="ja-JP"/>
    </w:rPr>
  </w:style>
  <w:style w:type="paragraph" w:customStyle="1" w:styleId="TableText">
    <w:name w:val="Table Text"/>
    <w:basedOn w:val="Normal"/>
    <w:autoRedefine/>
    <w:qFormat/>
    <w:rsid w:val="001A356D"/>
    <w:pPr>
      <w:framePr w:hSpace="180" w:wrap="around" w:vAnchor="text" w:hAnchor="margin" w:xAlign="right" w:y="24"/>
      <w:jc w:val="both"/>
    </w:pPr>
    <w:rPr>
      <w:sz w:val="20"/>
      <w:szCs w:val="20"/>
    </w:rPr>
  </w:style>
  <w:style w:type="table" w:customStyle="1" w:styleId="CoSTableDesign">
    <w:name w:val="CoS Table Design"/>
    <w:basedOn w:val="TableNormal"/>
    <w:uiPriority w:val="99"/>
    <w:rsid w:val="00036FE5"/>
    <w:rPr>
      <w:rFonts w:ascii="Arial" w:hAnsi="Arial"/>
    </w:rPr>
    <w:tblPr>
      <w:tblInd w:w="85" w:type="dxa"/>
      <w:tbl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152128" w:themeColor="accent1"/>
        <w:insideV w:val="single" w:sz="4" w:space="0" w:color="152128" w:themeColor="accent1"/>
      </w:tblBorders>
      <w:tblCellMar>
        <w:top w:w="28" w:type="dxa"/>
        <w:left w:w="85" w:type="dxa"/>
        <w:bottom w:w="28" w:type="dxa"/>
        <w:right w:w="85" w:type="dxa"/>
      </w:tblCellMar>
    </w:tblPr>
    <w:tblStylePr w:type="firstRow">
      <w:rPr>
        <w:rFonts w:ascii="Arial" w:hAnsi="Arial"/>
        <w:b/>
        <w:i w:val="0"/>
        <w:color w:val="FFFFFF" w:themeColor="background1"/>
        <w:sz w:val="21"/>
      </w:rPr>
      <w:tblPr/>
      <w:tcPr>
        <w:tc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FFFFFF" w:themeColor="background1"/>
          <w:insideV w:val="single" w:sz="4" w:space="0" w:color="FFFFFF" w:themeColor="background1"/>
          <w:tl2br w:val="nil"/>
          <w:tr2bl w:val="nil"/>
        </w:tcBorders>
        <w:shd w:val="clear" w:color="auto" w:fill="152128" w:themeFill="accent1"/>
      </w:tcPr>
    </w:tblStylePr>
  </w:style>
  <w:style w:type="paragraph" w:styleId="ListParagraph">
    <w:name w:val="List Paragraph"/>
    <w:basedOn w:val="Normal"/>
    <w:autoRedefine/>
    <w:uiPriority w:val="34"/>
    <w:qFormat/>
    <w:rsid w:val="002A12F4"/>
    <w:pPr>
      <w:numPr>
        <w:numId w:val="25"/>
      </w:numPr>
      <w:spacing w:before="120" w:after="200"/>
      <w:ind w:left="360" w:hanging="357"/>
      <w:contextualSpacing/>
    </w:pPr>
    <w:rPr>
      <w:rFonts w:asciiTheme="minorHAnsi" w:hAnsiTheme="minorHAnsi"/>
      <w:sz w:val="22"/>
    </w:rPr>
  </w:style>
  <w:style w:type="paragraph" w:customStyle="1" w:styleId="PullQuote">
    <w:name w:val="Pull Quote"/>
    <w:basedOn w:val="Normal"/>
    <w:qFormat/>
    <w:rsid w:val="00481252"/>
    <w:pPr>
      <w:framePr w:w="5025" w:h="4757" w:hRule="exact" w:hSpace="180" w:wrap="around" w:vAnchor="page" w:hAnchor="page" w:x="6180" w:y="1530"/>
      <w:spacing w:after="120" w:line="380" w:lineRule="atLeast"/>
    </w:pPr>
    <w:rPr>
      <w:b/>
      <w:spacing w:val="-20"/>
      <w:sz w:val="36"/>
      <w:szCs w:val="36"/>
    </w:rPr>
  </w:style>
  <w:style w:type="paragraph" w:styleId="TOC1">
    <w:name w:val="toc 1"/>
    <w:basedOn w:val="Normal"/>
    <w:next w:val="Normal"/>
    <w:autoRedefine/>
    <w:uiPriority w:val="39"/>
    <w:unhideWhenUsed/>
    <w:rsid w:val="007B3C43"/>
    <w:pPr>
      <w:spacing w:after="100"/>
    </w:pPr>
    <w:rPr>
      <w:b/>
      <w:color w:val="152128" w:themeColor="accent1"/>
      <w:sz w:val="28"/>
    </w:rPr>
  </w:style>
  <w:style w:type="character" w:styleId="Hyperlink">
    <w:name w:val="Hyperlink"/>
    <w:basedOn w:val="DefaultParagraphFont"/>
    <w:uiPriority w:val="99"/>
    <w:unhideWhenUsed/>
    <w:rsid w:val="004B01AA"/>
    <w:rPr>
      <w:color w:val="152128" w:themeColor="hyperlink"/>
      <w:u w:val="single"/>
    </w:rPr>
  </w:style>
  <w:style w:type="paragraph" w:customStyle="1" w:styleId="Bt">
    <w:name w:val="Bt"/>
    <w:uiPriority w:val="99"/>
    <w:rsid w:val="00E13AC8"/>
    <w:pPr>
      <w:spacing w:after="120" w:line="280" w:lineRule="atLeast"/>
    </w:pPr>
    <w:rPr>
      <w:rFonts w:ascii="Arial" w:eastAsia="SimSun" w:hAnsi="Arial" w:cs="Arial"/>
      <w:sz w:val="19"/>
      <w:szCs w:val="19"/>
    </w:rPr>
  </w:style>
  <w:style w:type="paragraph" w:styleId="EndnoteText">
    <w:name w:val="endnote text"/>
    <w:basedOn w:val="Normal"/>
    <w:link w:val="EndnoteTextChar"/>
    <w:uiPriority w:val="99"/>
    <w:semiHidden/>
    <w:rsid w:val="00433F48"/>
    <w:rPr>
      <w:rFonts w:eastAsia="SimSun" w:cs="Arial"/>
      <w:sz w:val="20"/>
      <w:szCs w:val="20"/>
      <w:lang w:eastAsia="zh-CN"/>
    </w:rPr>
  </w:style>
  <w:style w:type="character" w:customStyle="1" w:styleId="EndnoteTextChar">
    <w:name w:val="Endnote Text Char"/>
    <w:basedOn w:val="DefaultParagraphFont"/>
    <w:link w:val="EndnoteText"/>
    <w:uiPriority w:val="99"/>
    <w:semiHidden/>
    <w:rsid w:val="00433F48"/>
    <w:rPr>
      <w:rFonts w:ascii="Arial" w:eastAsia="SimSun" w:hAnsi="Arial" w:cs="Arial"/>
      <w:lang w:eastAsia="zh-CN"/>
    </w:rPr>
  </w:style>
  <w:style w:type="character" w:styleId="EndnoteReference">
    <w:name w:val="endnote reference"/>
    <w:basedOn w:val="DefaultParagraphFont"/>
    <w:uiPriority w:val="99"/>
    <w:semiHidden/>
    <w:rsid w:val="00F30D79"/>
    <w:rPr>
      <w:rFonts w:cs="Times New Roman"/>
      <w:vertAlign w:val="superscript"/>
    </w:rPr>
  </w:style>
  <w:style w:type="character" w:styleId="CommentReference">
    <w:name w:val="annotation reference"/>
    <w:basedOn w:val="DefaultParagraphFont"/>
    <w:uiPriority w:val="99"/>
    <w:rsid w:val="00FD762A"/>
    <w:rPr>
      <w:rFonts w:cs="Times New Roman"/>
      <w:sz w:val="16"/>
    </w:rPr>
  </w:style>
  <w:style w:type="paragraph" w:styleId="CommentText">
    <w:name w:val="annotation text"/>
    <w:basedOn w:val="Normal"/>
    <w:link w:val="CommentTextChar"/>
    <w:uiPriority w:val="99"/>
    <w:rsid w:val="00FD762A"/>
    <w:rPr>
      <w:rFonts w:eastAsia="SimSun"/>
      <w:sz w:val="20"/>
      <w:szCs w:val="20"/>
      <w:lang w:eastAsia="zh-CN"/>
    </w:rPr>
  </w:style>
  <w:style w:type="character" w:customStyle="1" w:styleId="CommentTextChar">
    <w:name w:val="Comment Text Char"/>
    <w:basedOn w:val="DefaultParagraphFont"/>
    <w:link w:val="CommentText"/>
    <w:uiPriority w:val="99"/>
    <w:rsid w:val="00FD762A"/>
    <w:rPr>
      <w:rFonts w:ascii="Arial" w:eastAsia="SimSun" w:hAnsi="Arial"/>
      <w:lang w:eastAsia="zh-CN"/>
    </w:rPr>
  </w:style>
  <w:style w:type="paragraph" w:styleId="CommentSubject">
    <w:name w:val="annotation subject"/>
    <w:basedOn w:val="CommentText"/>
    <w:next w:val="CommentText"/>
    <w:link w:val="CommentSubjectChar"/>
    <w:uiPriority w:val="99"/>
    <w:semiHidden/>
    <w:unhideWhenUsed/>
    <w:rsid w:val="00EF2A22"/>
    <w:rPr>
      <w:rFonts w:eastAsia="MS Mincho"/>
      <w:b/>
      <w:bCs/>
      <w:lang w:eastAsia="ja-JP"/>
    </w:rPr>
  </w:style>
  <w:style w:type="character" w:customStyle="1" w:styleId="CommentSubjectChar">
    <w:name w:val="Comment Subject Char"/>
    <w:basedOn w:val="CommentTextChar"/>
    <w:link w:val="CommentSubject"/>
    <w:uiPriority w:val="99"/>
    <w:semiHidden/>
    <w:rsid w:val="00EF2A22"/>
    <w:rPr>
      <w:rFonts w:ascii="Arial" w:eastAsia="MS Mincho" w:hAnsi="Arial"/>
      <w:b/>
      <w:bCs/>
      <w:lang w:eastAsia="ja-JP"/>
    </w:rPr>
  </w:style>
  <w:style w:type="paragraph" w:styleId="Revision">
    <w:name w:val="Revision"/>
    <w:hidden/>
    <w:uiPriority w:val="99"/>
    <w:semiHidden/>
    <w:rsid w:val="001F1C5D"/>
    <w:rPr>
      <w:rFonts w:ascii="Arial" w:eastAsia="MS Mincho" w:hAnsi="Arial"/>
      <w:sz w:val="21"/>
      <w:szCs w:val="24"/>
      <w:lang w:eastAsia="ja-JP"/>
    </w:rPr>
  </w:style>
  <w:style w:type="paragraph" w:styleId="TOC2">
    <w:name w:val="toc 2"/>
    <w:basedOn w:val="Normal"/>
    <w:next w:val="Normal"/>
    <w:autoRedefine/>
    <w:uiPriority w:val="39"/>
    <w:unhideWhenUsed/>
    <w:rsid w:val="00C43F46"/>
    <w:pPr>
      <w:spacing w:after="100"/>
      <w:ind w:left="210"/>
    </w:pPr>
  </w:style>
  <w:style w:type="table" w:styleId="LightGrid-Accent2">
    <w:name w:val="Light Grid Accent 2"/>
    <w:basedOn w:val="TableNormal"/>
    <w:uiPriority w:val="62"/>
    <w:rsid w:val="0044415A"/>
    <w:tblPr>
      <w:tblStyleRowBandSize w:val="1"/>
      <w:tblStyleColBandSize w:val="1"/>
      <w:tblInd w:w="0" w:type="dxa"/>
      <w:tblBorders>
        <w:top w:val="single" w:sz="8" w:space="0" w:color="7AC143" w:themeColor="accent2"/>
        <w:left w:val="single" w:sz="8" w:space="0" w:color="7AC143" w:themeColor="accent2"/>
        <w:bottom w:val="single" w:sz="8" w:space="0" w:color="7AC143" w:themeColor="accent2"/>
        <w:right w:val="single" w:sz="8" w:space="0" w:color="7AC143" w:themeColor="accent2"/>
        <w:insideH w:val="single" w:sz="8" w:space="0" w:color="7AC143" w:themeColor="accent2"/>
        <w:insideV w:val="single" w:sz="8" w:space="0" w:color="7AC14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C143" w:themeColor="accent2"/>
          <w:left w:val="single" w:sz="8" w:space="0" w:color="7AC143" w:themeColor="accent2"/>
          <w:bottom w:val="single" w:sz="18" w:space="0" w:color="7AC143" w:themeColor="accent2"/>
          <w:right w:val="single" w:sz="8" w:space="0" w:color="7AC143" w:themeColor="accent2"/>
          <w:insideH w:val="nil"/>
          <w:insideV w:val="single" w:sz="8" w:space="0" w:color="7AC14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C143" w:themeColor="accent2"/>
          <w:left w:val="single" w:sz="8" w:space="0" w:color="7AC143" w:themeColor="accent2"/>
          <w:bottom w:val="single" w:sz="8" w:space="0" w:color="7AC143" w:themeColor="accent2"/>
          <w:right w:val="single" w:sz="8" w:space="0" w:color="7AC143" w:themeColor="accent2"/>
          <w:insideH w:val="nil"/>
          <w:insideV w:val="single" w:sz="8" w:space="0" w:color="7AC14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tcPr>
    </w:tblStylePr>
    <w:tblStylePr w:type="band1Vert">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shd w:val="clear" w:color="auto" w:fill="DDEFD0" w:themeFill="accent2" w:themeFillTint="3F"/>
      </w:tcPr>
    </w:tblStylePr>
    <w:tblStylePr w:type="band1Horz">
      <w:tblPr/>
      <w:tcPr>
        <w:tcBorders>
          <w:top w:val="single" w:sz="8" w:space="0" w:color="7AC143" w:themeColor="accent2"/>
          <w:left w:val="single" w:sz="8" w:space="0" w:color="7AC143" w:themeColor="accent2"/>
          <w:bottom w:val="single" w:sz="8" w:space="0" w:color="7AC143" w:themeColor="accent2"/>
          <w:right w:val="single" w:sz="8" w:space="0" w:color="7AC143" w:themeColor="accent2"/>
          <w:insideV w:val="single" w:sz="8" w:space="0" w:color="7AC143" w:themeColor="accent2"/>
        </w:tcBorders>
        <w:shd w:val="clear" w:color="auto" w:fill="DDEFD0" w:themeFill="accent2" w:themeFillTint="3F"/>
      </w:tcPr>
    </w:tblStylePr>
    <w:tblStylePr w:type="band2Horz">
      <w:tblPr/>
      <w:tcPr>
        <w:tcBorders>
          <w:top w:val="single" w:sz="8" w:space="0" w:color="7AC143" w:themeColor="accent2"/>
          <w:left w:val="single" w:sz="8" w:space="0" w:color="7AC143" w:themeColor="accent2"/>
          <w:bottom w:val="single" w:sz="8" w:space="0" w:color="7AC143" w:themeColor="accent2"/>
          <w:right w:val="single" w:sz="8" w:space="0" w:color="7AC143" w:themeColor="accent2"/>
          <w:insideV w:val="single" w:sz="8" w:space="0" w:color="7AC143" w:themeColor="accent2"/>
        </w:tcBorders>
      </w:tcPr>
    </w:tblStylePr>
  </w:style>
  <w:style w:type="table" w:styleId="LightShading-Accent2">
    <w:name w:val="Light Shading Accent 2"/>
    <w:basedOn w:val="TableNormal"/>
    <w:uiPriority w:val="60"/>
    <w:rsid w:val="00DE446A"/>
    <w:rPr>
      <w:color w:val="5A9230" w:themeColor="accent2" w:themeShade="BF"/>
    </w:rPr>
    <w:tblPr>
      <w:tblStyleRowBandSize w:val="1"/>
      <w:tblStyleColBandSize w:val="1"/>
      <w:tblInd w:w="0" w:type="dxa"/>
      <w:tblBorders>
        <w:top w:val="single" w:sz="8" w:space="0" w:color="7AC143" w:themeColor="accent2"/>
        <w:bottom w:val="single" w:sz="8" w:space="0" w:color="7AC14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C143" w:themeColor="accent2"/>
          <w:left w:val="nil"/>
          <w:bottom w:val="single" w:sz="8" w:space="0" w:color="7AC143" w:themeColor="accent2"/>
          <w:right w:val="nil"/>
          <w:insideH w:val="nil"/>
          <w:insideV w:val="nil"/>
        </w:tcBorders>
      </w:tcPr>
    </w:tblStylePr>
    <w:tblStylePr w:type="lastRow">
      <w:pPr>
        <w:spacing w:before="0" w:after="0" w:line="240" w:lineRule="auto"/>
      </w:pPr>
      <w:rPr>
        <w:b/>
        <w:bCs/>
      </w:rPr>
      <w:tblPr/>
      <w:tcPr>
        <w:tcBorders>
          <w:top w:val="single" w:sz="8" w:space="0" w:color="7AC143" w:themeColor="accent2"/>
          <w:left w:val="nil"/>
          <w:bottom w:val="single" w:sz="8" w:space="0" w:color="7AC14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FD0" w:themeFill="accent2" w:themeFillTint="3F"/>
      </w:tcPr>
    </w:tblStylePr>
    <w:tblStylePr w:type="band1Horz">
      <w:tblPr/>
      <w:tcPr>
        <w:tcBorders>
          <w:left w:val="nil"/>
          <w:right w:val="nil"/>
          <w:insideH w:val="nil"/>
          <w:insideV w:val="nil"/>
        </w:tcBorders>
        <w:shd w:val="clear" w:color="auto" w:fill="DDEFD0" w:themeFill="accent2" w:themeFillTint="3F"/>
      </w:tcPr>
    </w:tblStylePr>
  </w:style>
  <w:style w:type="table" w:styleId="LightList-Accent2">
    <w:name w:val="Light List Accent 2"/>
    <w:basedOn w:val="TableNormal"/>
    <w:uiPriority w:val="61"/>
    <w:rsid w:val="00DE446A"/>
    <w:tblPr>
      <w:tblStyleRowBandSize w:val="1"/>
      <w:tblStyleColBandSize w:val="1"/>
      <w:tblInd w:w="0" w:type="dxa"/>
      <w:tblBorders>
        <w:top w:val="single" w:sz="8" w:space="0" w:color="7AC143" w:themeColor="accent2"/>
        <w:left w:val="single" w:sz="8" w:space="0" w:color="7AC143" w:themeColor="accent2"/>
        <w:bottom w:val="single" w:sz="8" w:space="0" w:color="7AC143" w:themeColor="accent2"/>
        <w:right w:val="single" w:sz="8" w:space="0" w:color="7AC14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C143" w:themeFill="accent2"/>
      </w:tcPr>
    </w:tblStylePr>
    <w:tblStylePr w:type="lastRow">
      <w:pPr>
        <w:spacing w:before="0" w:after="0" w:line="240" w:lineRule="auto"/>
      </w:pPr>
      <w:rPr>
        <w:b/>
        <w:bCs/>
      </w:rPr>
      <w:tblPr/>
      <w:tcPr>
        <w:tcBorders>
          <w:top w:val="double" w:sz="6" w:space="0" w:color="7AC143" w:themeColor="accent2"/>
          <w:left w:val="single" w:sz="8" w:space="0" w:color="7AC143" w:themeColor="accent2"/>
          <w:bottom w:val="single" w:sz="8" w:space="0" w:color="7AC143" w:themeColor="accent2"/>
          <w:right w:val="single" w:sz="8" w:space="0" w:color="7AC143" w:themeColor="accent2"/>
        </w:tcBorders>
      </w:tcPr>
    </w:tblStylePr>
    <w:tblStylePr w:type="firstCol">
      <w:rPr>
        <w:b/>
        <w:bCs/>
      </w:rPr>
    </w:tblStylePr>
    <w:tblStylePr w:type="lastCol">
      <w:rPr>
        <w:b/>
        <w:bCs/>
      </w:rPr>
    </w:tblStylePr>
    <w:tblStylePr w:type="band1Vert">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tcPr>
    </w:tblStylePr>
    <w:tblStylePr w:type="band1Horz">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tcPr>
    </w:tblStylePr>
  </w:style>
  <w:style w:type="table" w:customStyle="1" w:styleId="TableGrid1">
    <w:name w:val="Table Grid1"/>
    <w:basedOn w:val="TableNormal"/>
    <w:next w:val="TableGrid"/>
    <w:uiPriority w:val="59"/>
    <w:rsid w:val="00F8719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490E"/>
    <w:pPr>
      <w:spacing w:before="100" w:beforeAutospacing="1" w:after="100" w:afterAutospacing="1"/>
    </w:pPr>
    <w:rPr>
      <w:rFonts w:ascii="Open Sans" w:eastAsia="Times New Roman" w:hAnsi="Open Sans"/>
      <w:sz w:val="24"/>
      <w:lang w:eastAsia="en-AU"/>
    </w:rPr>
  </w:style>
  <w:style w:type="character" w:styleId="Strong">
    <w:name w:val="Strong"/>
    <w:basedOn w:val="DefaultParagraphFont"/>
    <w:uiPriority w:val="22"/>
    <w:qFormat/>
    <w:rsid w:val="00C06FA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semiHidden="0" w:unhideWhenUsed="0" w:qFormat="1"/>
    <w:lsdException w:name="Subtitle" w:semiHidden="0" w:uiPriority="11" w:unhideWhenUsed="0" w:qFormat="1"/>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rsid w:val="0061120B"/>
    <w:rPr>
      <w:rFonts w:ascii="Arial" w:eastAsia="MS Mincho" w:hAnsi="Arial"/>
      <w:sz w:val="21"/>
      <w:szCs w:val="24"/>
      <w:lang w:eastAsia="ja-JP"/>
    </w:rPr>
  </w:style>
  <w:style w:type="paragraph" w:styleId="Heading1">
    <w:name w:val="heading 1"/>
    <w:basedOn w:val="ListParagraph"/>
    <w:next w:val="BodyText"/>
    <w:link w:val="Heading1Char"/>
    <w:autoRedefine/>
    <w:uiPriority w:val="99"/>
    <w:qFormat/>
    <w:rsid w:val="00143CAD"/>
    <w:pPr>
      <w:framePr w:w="5101" w:h="4981" w:hRule="exact" w:hSpace="180" w:wrap="around" w:vAnchor="page" w:hAnchor="page" w:x="6189" w:y="1464"/>
      <w:spacing w:line="760" w:lineRule="exact"/>
      <w:ind w:left="0"/>
      <w:outlineLvl w:val="0"/>
    </w:pPr>
    <w:rPr>
      <w:b/>
      <w:color w:val="152128" w:themeColor="accent1"/>
      <w:spacing w:val="-20"/>
      <w:sz w:val="72"/>
      <w:szCs w:val="72"/>
    </w:rPr>
  </w:style>
  <w:style w:type="paragraph" w:styleId="Heading2">
    <w:name w:val="heading 2"/>
    <w:basedOn w:val="Normal"/>
    <w:next w:val="BodyText"/>
    <w:link w:val="Heading2Char"/>
    <w:autoRedefine/>
    <w:uiPriority w:val="99"/>
    <w:unhideWhenUsed/>
    <w:qFormat/>
    <w:rsid w:val="00DC269D"/>
    <w:pPr>
      <w:spacing w:before="240" w:after="240"/>
      <w:outlineLvl w:val="1"/>
    </w:pPr>
    <w:rPr>
      <w:rFonts w:asciiTheme="minorHAnsi" w:hAnsiTheme="minorHAnsi" w:cstheme="minorHAnsi"/>
      <w:b/>
      <w:color w:val="92D050"/>
      <w:sz w:val="24"/>
    </w:rPr>
  </w:style>
  <w:style w:type="paragraph" w:styleId="Heading3">
    <w:name w:val="heading 3"/>
    <w:basedOn w:val="Normal"/>
    <w:next w:val="BodyText"/>
    <w:link w:val="Heading3Char"/>
    <w:autoRedefine/>
    <w:uiPriority w:val="9"/>
    <w:unhideWhenUsed/>
    <w:qFormat/>
    <w:rsid w:val="00143543"/>
    <w:pPr>
      <w:spacing w:before="60" w:after="60"/>
      <w:outlineLvl w:val="2"/>
    </w:pPr>
    <w:rPr>
      <w:rFonts w:ascii="Calibri" w:hAnsi="Calibri" w:cs="Calibri"/>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aliases w:val="APP Table Grid"/>
    <w:basedOn w:val="TableNormal"/>
    <w:uiPriority w:val="59"/>
    <w:rsid w:val="00DD3EA6"/>
    <w:rPr>
      <w:rFonts w:ascii="Arial" w:eastAsia="Times New Roman" w:hAnsi="Arial"/>
      <w:lang w:eastAsia="en-AU"/>
    </w:rPr>
    <w:tblPr>
      <w:tblInd w:w="0" w:type="dxa"/>
      <w:tblBorders>
        <w:bottom w:val="single" w:sz="4" w:space="0" w:color="auto"/>
        <w:insideH w:val="single" w:sz="4" w:space="0" w:color="auto"/>
      </w:tblBorders>
      <w:tblCellMar>
        <w:top w:w="85" w:type="dxa"/>
        <w:left w:w="0" w:type="dxa"/>
        <w:bottom w:w="85" w:type="dxa"/>
        <w:right w:w="85" w:type="dxa"/>
      </w:tblCellMar>
    </w:tblPr>
    <w:tblStylePr w:type="firstRow">
      <w:rPr>
        <w:b/>
      </w:rPr>
    </w:tblStylePr>
  </w:style>
  <w:style w:type="paragraph" w:styleId="Subtitle">
    <w:name w:val="Subtitle"/>
    <w:basedOn w:val="Heading2"/>
    <w:link w:val="SubtitleChar"/>
    <w:uiPriority w:val="11"/>
    <w:qFormat/>
    <w:rsid w:val="00DC269D"/>
  </w:style>
  <w:style w:type="character" w:customStyle="1" w:styleId="SubtitleChar">
    <w:name w:val="Subtitle Char"/>
    <w:basedOn w:val="DefaultParagraphFont"/>
    <w:link w:val="Subtitle"/>
    <w:uiPriority w:val="11"/>
    <w:rsid w:val="00DC269D"/>
    <w:rPr>
      <w:rFonts w:asciiTheme="minorHAnsi" w:eastAsia="MS Mincho" w:hAnsiTheme="minorHAnsi" w:cstheme="minorHAnsi"/>
      <w:b/>
      <w:color w:val="92D050"/>
      <w:sz w:val="24"/>
      <w:szCs w:val="24"/>
      <w:lang w:eastAsia="ja-JP"/>
    </w:rPr>
  </w:style>
  <w:style w:type="paragraph" w:styleId="BalloonText">
    <w:name w:val="Balloon Text"/>
    <w:basedOn w:val="Normal"/>
    <w:link w:val="BalloonTextChar"/>
    <w:uiPriority w:val="99"/>
    <w:semiHidden/>
    <w:unhideWhenUsed/>
    <w:rsid w:val="00DD3EA6"/>
    <w:rPr>
      <w:rFonts w:ascii="Tahoma" w:hAnsi="Tahoma" w:cs="Tahoma"/>
      <w:sz w:val="16"/>
      <w:szCs w:val="16"/>
    </w:rPr>
  </w:style>
  <w:style w:type="character" w:customStyle="1" w:styleId="BalloonTextChar">
    <w:name w:val="Balloon Text Char"/>
    <w:basedOn w:val="DefaultParagraphFont"/>
    <w:link w:val="BalloonText"/>
    <w:uiPriority w:val="99"/>
    <w:semiHidden/>
    <w:rsid w:val="00DD3EA6"/>
    <w:rPr>
      <w:rFonts w:ascii="Tahoma" w:eastAsia="MS Mincho" w:hAnsi="Tahoma" w:cs="Tahoma"/>
      <w:sz w:val="16"/>
      <w:szCs w:val="16"/>
      <w:lang w:eastAsia="ja-JP"/>
    </w:rPr>
  </w:style>
  <w:style w:type="paragraph" w:styleId="Header">
    <w:name w:val="header"/>
    <w:basedOn w:val="Normal"/>
    <w:link w:val="HeaderChar"/>
    <w:uiPriority w:val="99"/>
    <w:unhideWhenUsed/>
    <w:rsid w:val="003A42F4"/>
    <w:pPr>
      <w:tabs>
        <w:tab w:val="center" w:pos="4513"/>
        <w:tab w:val="right" w:pos="9026"/>
      </w:tabs>
    </w:pPr>
    <w:rPr>
      <w:color w:val="FFFFFF" w:themeColor="background1"/>
      <w:sz w:val="22"/>
    </w:rPr>
  </w:style>
  <w:style w:type="character" w:customStyle="1" w:styleId="HeaderChar">
    <w:name w:val="Header Char"/>
    <w:basedOn w:val="DefaultParagraphFont"/>
    <w:link w:val="Header"/>
    <w:uiPriority w:val="99"/>
    <w:rsid w:val="003A42F4"/>
    <w:rPr>
      <w:rFonts w:ascii="Arial" w:eastAsia="MS Mincho" w:hAnsi="Arial"/>
      <w:color w:val="FFFFFF" w:themeColor="background1"/>
      <w:sz w:val="22"/>
      <w:szCs w:val="24"/>
      <w:lang w:eastAsia="ja-JP"/>
    </w:rPr>
  </w:style>
  <w:style w:type="paragraph" w:styleId="Footer">
    <w:name w:val="footer"/>
    <w:basedOn w:val="Normal"/>
    <w:link w:val="FooterChar"/>
    <w:uiPriority w:val="99"/>
    <w:unhideWhenUsed/>
    <w:rsid w:val="00796370"/>
    <w:pPr>
      <w:tabs>
        <w:tab w:val="center" w:pos="4513"/>
        <w:tab w:val="right" w:pos="9026"/>
      </w:tabs>
    </w:pPr>
    <w:rPr>
      <w:sz w:val="40"/>
    </w:rPr>
  </w:style>
  <w:style w:type="character" w:customStyle="1" w:styleId="FooterChar">
    <w:name w:val="Footer Char"/>
    <w:basedOn w:val="DefaultParagraphFont"/>
    <w:link w:val="Footer"/>
    <w:uiPriority w:val="99"/>
    <w:rsid w:val="00796370"/>
    <w:rPr>
      <w:rFonts w:ascii="Arial" w:eastAsia="MS Mincho" w:hAnsi="Arial"/>
      <w:sz w:val="40"/>
      <w:szCs w:val="24"/>
      <w:lang w:eastAsia="ja-JP"/>
    </w:rPr>
  </w:style>
  <w:style w:type="paragraph" w:styleId="Title">
    <w:name w:val="Title"/>
    <w:basedOn w:val="Normal"/>
    <w:link w:val="TitleChar"/>
    <w:uiPriority w:val="10"/>
    <w:qFormat/>
    <w:rsid w:val="00946771"/>
    <w:rPr>
      <w:b/>
      <w:color w:val="FFFFFF" w:themeColor="background1"/>
      <w:spacing w:val="-80"/>
      <w:sz w:val="160"/>
      <w:szCs w:val="82"/>
    </w:rPr>
  </w:style>
  <w:style w:type="character" w:customStyle="1" w:styleId="TitleChar">
    <w:name w:val="Title Char"/>
    <w:basedOn w:val="DefaultParagraphFont"/>
    <w:link w:val="Title"/>
    <w:uiPriority w:val="10"/>
    <w:rsid w:val="00946771"/>
    <w:rPr>
      <w:rFonts w:ascii="Arial" w:eastAsia="MS Mincho" w:hAnsi="Arial"/>
      <w:b/>
      <w:color w:val="FFFFFF" w:themeColor="background1"/>
      <w:spacing w:val="-80"/>
      <w:sz w:val="160"/>
      <w:szCs w:val="82"/>
      <w:lang w:eastAsia="ja-JP"/>
    </w:rPr>
  </w:style>
  <w:style w:type="paragraph" w:customStyle="1" w:styleId="Address">
    <w:name w:val="Address"/>
    <w:basedOn w:val="Normal"/>
    <w:rsid w:val="00D3118E"/>
    <w:rPr>
      <w:b/>
      <w:color w:val="152128" w:themeColor="accent1"/>
      <w:sz w:val="18"/>
      <w:szCs w:val="18"/>
    </w:rPr>
  </w:style>
  <w:style w:type="character" w:customStyle="1" w:styleId="Heading1Char">
    <w:name w:val="Heading 1 Char"/>
    <w:basedOn w:val="DefaultParagraphFont"/>
    <w:link w:val="Heading1"/>
    <w:uiPriority w:val="99"/>
    <w:rsid w:val="00143CAD"/>
    <w:rPr>
      <w:rFonts w:ascii="Arial" w:eastAsia="MS Mincho" w:hAnsi="Arial"/>
      <w:b/>
      <w:color w:val="152128" w:themeColor="accent1"/>
      <w:spacing w:val="-20"/>
      <w:sz w:val="72"/>
      <w:szCs w:val="72"/>
      <w:lang w:eastAsia="ja-JP"/>
    </w:rPr>
  </w:style>
  <w:style w:type="character" w:customStyle="1" w:styleId="Heading2Char">
    <w:name w:val="Heading 2 Char"/>
    <w:basedOn w:val="DefaultParagraphFont"/>
    <w:link w:val="Heading2"/>
    <w:uiPriority w:val="99"/>
    <w:rsid w:val="00DC269D"/>
    <w:rPr>
      <w:rFonts w:asciiTheme="minorHAnsi" w:eastAsia="MS Mincho" w:hAnsiTheme="minorHAnsi" w:cstheme="minorHAnsi"/>
      <w:b/>
      <w:color w:val="92D050"/>
      <w:sz w:val="24"/>
      <w:szCs w:val="24"/>
      <w:lang w:eastAsia="ja-JP"/>
    </w:rPr>
  </w:style>
  <w:style w:type="character" w:customStyle="1" w:styleId="Heading3Char">
    <w:name w:val="Heading 3 Char"/>
    <w:basedOn w:val="DefaultParagraphFont"/>
    <w:link w:val="Heading3"/>
    <w:uiPriority w:val="9"/>
    <w:rsid w:val="00143543"/>
    <w:rPr>
      <w:rFonts w:ascii="Calibri" w:eastAsia="MS Mincho" w:hAnsi="Calibri" w:cs="Calibri"/>
      <w:b/>
      <w:i/>
      <w:sz w:val="24"/>
      <w:szCs w:val="24"/>
      <w:lang w:eastAsia="ja-JP"/>
    </w:rPr>
  </w:style>
  <w:style w:type="paragraph" w:styleId="BodyText">
    <w:name w:val="Body Text"/>
    <w:basedOn w:val="Normal"/>
    <w:link w:val="BodyTextChar"/>
    <w:autoRedefine/>
    <w:uiPriority w:val="99"/>
    <w:qFormat/>
    <w:rsid w:val="00DD7E41"/>
    <w:rPr>
      <w:rFonts w:asciiTheme="minorHAnsi" w:hAnsiTheme="minorHAnsi" w:cstheme="minorHAnsi"/>
      <w:sz w:val="22"/>
      <w:szCs w:val="22"/>
    </w:rPr>
  </w:style>
  <w:style w:type="character" w:customStyle="1" w:styleId="BodyTextChar">
    <w:name w:val="Body Text Char"/>
    <w:basedOn w:val="DefaultParagraphFont"/>
    <w:link w:val="BodyText"/>
    <w:uiPriority w:val="99"/>
    <w:rsid w:val="00DD7E41"/>
    <w:rPr>
      <w:rFonts w:asciiTheme="minorHAnsi" w:eastAsia="MS Mincho" w:hAnsiTheme="minorHAnsi" w:cstheme="minorHAnsi"/>
      <w:sz w:val="22"/>
      <w:szCs w:val="22"/>
      <w:lang w:eastAsia="ja-JP"/>
    </w:rPr>
  </w:style>
  <w:style w:type="paragraph" w:customStyle="1" w:styleId="TableText">
    <w:name w:val="Table Text"/>
    <w:basedOn w:val="Normal"/>
    <w:autoRedefine/>
    <w:qFormat/>
    <w:rsid w:val="001A356D"/>
    <w:pPr>
      <w:framePr w:hSpace="180" w:wrap="around" w:vAnchor="text" w:hAnchor="margin" w:xAlign="right" w:y="24"/>
      <w:jc w:val="both"/>
    </w:pPr>
    <w:rPr>
      <w:sz w:val="20"/>
      <w:szCs w:val="20"/>
    </w:rPr>
  </w:style>
  <w:style w:type="table" w:customStyle="1" w:styleId="CoSTableDesign">
    <w:name w:val="CoS Table Design"/>
    <w:basedOn w:val="TableNormal"/>
    <w:uiPriority w:val="99"/>
    <w:rsid w:val="00036FE5"/>
    <w:rPr>
      <w:rFonts w:ascii="Arial" w:hAnsi="Arial"/>
    </w:rPr>
    <w:tblPr>
      <w:tblInd w:w="85" w:type="dxa"/>
      <w:tbl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152128" w:themeColor="accent1"/>
        <w:insideV w:val="single" w:sz="4" w:space="0" w:color="152128" w:themeColor="accent1"/>
      </w:tblBorders>
      <w:tblCellMar>
        <w:top w:w="28" w:type="dxa"/>
        <w:left w:w="85" w:type="dxa"/>
        <w:bottom w:w="28" w:type="dxa"/>
        <w:right w:w="85" w:type="dxa"/>
      </w:tblCellMar>
    </w:tblPr>
    <w:tblStylePr w:type="firstRow">
      <w:rPr>
        <w:rFonts w:ascii="Arial" w:hAnsi="Arial"/>
        <w:b/>
        <w:i w:val="0"/>
        <w:color w:val="FFFFFF" w:themeColor="background1"/>
        <w:sz w:val="21"/>
      </w:rPr>
      <w:tblPr/>
      <w:tcPr>
        <w:tcBorders>
          <w:top w:val="single" w:sz="4" w:space="0" w:color="152128" w:themeColor="accent1"/>
          <w:left w:val="single" w:sz="4" w:space="0" w:color="152128" w:themeColor="accent1"/>
          <w:bottom w:val="single" w:sz="4" w:space="0" w:color="152128" w:themeColor="accent1"/>
          <w:right w:val="single" w:sz="4" w:space="0" w:color="152128" w:themeColor="accent1"/>
          <w:insideH w:val="single" w:sz="4" w:space="0" w:color="FFFFFF" w:themeColor="background1"/>
          <w:insideV w:val="single" w:sz="4" w:space="0" w:color="FFFFFF" w:themeColor="background1"/>
          <w:tl2br w:val="nil"/>
          <w:tr2bl w:val="nil"/>
        </w:tcBorders>
        <w:shd w:val="clear" w:color="auto" w:fill="152128" w:themeFill="accent1"/>
      </w:tcPr>
    </w:tblStylePr>
  </w:style>
  <w:style w:type="paragraph" w:styleId="ListParagraph">
    <w:name w:val="List Paragraph"/>
    <w:basedOn w:val="Normal"/>
    <w:autoRedefine/>
    <w:uiPriority w:val="34"/>
    <w:qFormat/>
    <w:rsid w:val="002A12F4"/>
    <w:pPr>
      <w:numPr>
        <w:numId w:val="25"/>
      </w:numPr>
      <w:spacing w:before="120" w:after="200"/>
      <w:ind w:left="360" w:hanging="357"/>
      <w:contextualSpacing/>
    </w:pPr>
    <w:rPr>
      <w:rFonts w:asciiTheme="minorHAnsi" w:hAnsiTheme="minorHAnsi"/>
      <w:sz w:val="22"/>
    </w:rPr>
  </w:style>
  <w:style w:type="paragraph" w:customStyle="1" w:styleId="PullQuote">
    <w:name w:val="Pull Quote"/>
    <w:basedOn w:val="Normal"/>
    <w:qFormat/>
    <w:rsid w:val="00481252"/>
    <w:pPr>
      <w:framePr w:w="5025" w:h="4757" w:hRule="exact" w:hSpace="180" w:wrap="around" w:vAnchor="page" w:hAnchor="page" w:x="6180" w:y="1530"/>
      <w:spacing w:after="120" w:line="380" w:lineRule="atLeast"/>
    </w:pPr>
    <w:rPr>
      <w:b/>
      <w:spacing w:val="-20"/>
      <w:sz w:val="36"/>
      <w:szCs w:val="36"/>
    </w:rPr>
  </w:style>
  <w:style w:type="paragraph" w:styleId="TOC1">
    <w:name w:val="toc 1"/>
    <w:basedOn w:val="Normal"/>
    <w:next w:val="Normal"/>
    <w:autoRedefine/>
    <w:uiPriority w:val="39"/>
    <w:unhideWhenUsed/>
    <w:rsid w:val="007B3C43"/>
    <w:pPr>
      <w:spacing w:after="100"/>
    </w:pPr>
    <w:rPr>
      <w:b/>
      <w:color w:val="152128" w:themeColor="accent1"/>
      <w:sz w:val="28"/>
    </w:rPr>
  </w:style>
  <w:style w:type="character" w:styleId="Hyperlink">
    <w:name w:val="Hyperlink"/>
    <w:basedOn w:val="DefaultParagraphFont"/>
    <w:uiPriority w:val="99"/>
    <w:unhideWhenUsed/>
    <w:rsid w:val="004B01AA"/>
    <w:rPr>
      <w:color w:val="152128" w:themeColor="hyperlink"/>
      <w:u w:val="single"/>
    </w:rPr>
  </w:style>
  <w:style w:type="paragraph" w:customStyle="1" w:styleId="Bt">
    <w:name w:val="Bt"/>
    <w:uiPriority w:val="99"/>
    <w:rsid w:val="00E13AC8"/>
    <w:pPr>
      <w:spacing w:after="120" w:line="280" w:lineRule="atLeast"/>
    </w:pPr>
    <w:rPr>
      <w:rFonts w:ascii="Arial" w:eastAsia="SimSun" w:hAnsi="Arial" w:cs="Arial"/>
      <w:sz w:val="19"/>
      <w:szCs w:val="19"/>
    </w:rPr>
  </w:style>
  <w:style w:type="paragraph" w:styleId="EndnoteText">
    <w:name w:val="endnote text"/>
    <w:basedOn w:val="Normal"/>
    <w:link w:val="EndnoteTextChar"/>
    <w:uiPriority w:val="99"/>
    <w:semiHidden/>
    <w:rsid w:val="00433F48"/>
    <w:rPr>
      <w:rFonts w:eastAsia="SimSun" w:cs="Arial"/>
      <w:sz w:val="20"/>
      <w:szCs w:val="20"/>
      <w:lang w:eastAsia="zh-CN"/>
    </w:rPr>
  </w:style>
  <w:style w:type="character" w:customStyle="1" w:styleId="EndnoteTextChar">
    <w:name w:val="Endnote Text Char"/>
    <w:basedOn w:val="DefaultParagraphFont"/>
    <w:link w:val="EndnoteText"/>
    <w:uiPriority w:val="99"/>
    <w:semiHidden/>
    <w:rsid w:val="00433F48"/>
    <w:rPr>
      <w:rFonts w:ascii="Arial" w:eastAsia="SimSun" w:hAnsi="Arial" w:cs="Arial"/>
      <w:lang w:eastAsia="zh-CN"/>
    </w:rPr>
  </w:style>
  <w:style w:type="character" w:styleId="EndnoteReference">
    <w:name w:val="endnote reference"/>
    <w:basedOn w:val="DefaultParagraphFont"/>
    <w:uiPriority w:val="99"/>
    <w:semiHidden/>
    <w:rsid w:val="00F30D79"/>
    <w:rPr>
      <w:rFonts w:cs="Times New Roman"/>
      <w:vertAlign w:val="superscript"/>
    </w:rPr>
  </w:style>
  <w:style w:type="character" w:styleId="CommentReference">
    <w:name w:val="annotation reference"/>
    <w:basedOn w:val="DefaultParagraphFont"/>
    <w:uiPriority w:val="99"/>
    <w:rsid w:val="00FD762A"/>
    <w:rPr>
      <w:rFonts w:cs="Times New Roman"/>
      <w:sz w:val="16"/>
    </w:rPr>
  </w:style>
  <w:style w:type="paragraph" w:styleId="CommentText">
    <w:name w:val="annotation text"/>
    <w:basedOn w:val="Normal"/>
    <w:link w:val="CommentTextChar"/>
    <w:uiPriority w:val="99"/>
    <w:rsid w:val="00FD762A"/>
    <w:rPr>
      <w:rFonts w:eastAsia="SimSun"/>
      <w:sz w:val="20"/>
      <w:szCs w:val="20"/>
      <w:lang w:eastAsia="zh-CN"/>
    </w:rPr>
  </w:style>
  <w:style w:type="character" w:customStyle="1" w:styleId="CommentTextChar">
    <w:name w:val="Comment Text Char"/>
    <w:basedOn w:val="DefaultParagraphFont"/>
    <w:link w:val="CommentText"/>
    <w:uiPriority w:val="99"/>
    <w:rsid w:val="00FD762A"/>
    <w:rPr>
      <w:rFonts w:ascii="Arial" w:eastAsia="SimSun" w:hAnsi="Arial"/>
      <w:lang w:eastAsia="zh-CN"/>
    </w:rPr>
  </w:style>
  <w:style w:type="paragraph" w:styleId="CommentSubject">
    <w:name w:val="annotation subject"/>
    <w:basedOn w:val="CommentText"/>
    <w:next w:val="CommentText"/>
    <w:link w:val="CommentSubjectChar"/>
    <w:uiPriority w:val="99"/>
    <w:semiHidden/>
    <w:unhideWhenUsed/>
    <w:rsid w:val="00EF2A22"/>
    <w:rPr>
      <w:rFonts w:eastAsia="MS Mincho"/>
      <w:b/>
      <w:bCs/>
      <w:lang w:eastAsia="ja-JP"/>
    </w:rPr>
  </w:style>
  <w:style w:type="character" w:customStyle="1" w:styleId="CommentSubjectChar">
    <w:name w:val="Comment Subject Char"/>
    <w:basedOn w:val="CommentTextChar"/>
    <w:link w:val="CommentSubject"/>
    <w:uiPriority w:val="99"/>
    <w:semiHidden/>
    <w:rsid w:val="00EF2A22"/>
    <w:rPr>
      <w:rFonts w:ascii="Arial" w:eastAsia="MS Mincho" w:hAnsi="Arial"/>
      <w:b/>
      <w:bCs/>
      <w:lang w:eastAsia="ja-JP"/>
    </w:rPr>
  </w:style>
  <w:style w:type="paragraph" w:styleId="Revision">
    <w:name w:val="Revision"/>
    <w:hidden/>
    <w:uiPriority w:val="99"/>
    <w:semiHidden/>
    <w:rsid w:val="001F1C5D"/>
    <w:rPr>
      <w:rFonts w:ascii="Arial" w:eastAsia="MS Mincho" w:hAnsi="Arial"/>
      <w:sz w:val="21"/>
      <w:szCs w:val="24"/>
      <w:lang w:eastAsia="ja-JP"/>
    </w:rPr>
  </w:style>
  <w:style w:type="paragraph" w:styleId="TOC2">
    <w:name w:val="toc 2"/>
    <w:basedOn w:val="Normal"/>
    <w:next w:val="Normal"/>
    <w:autoRedefine/>
    <w:uiPriority w:val="39"/>
    <w:unhideWhenUsed/>
    <w:rsid w:val="00C43F46"/>
    <w:pPr>
      <w:spacing w:after="100"/>
      <w:ind w:left="210"/>
    </w:pPr>
  </w:style>
  <w:style w:type="table" w:styleId="LightGrid-Accent2">
    <w:name w:val="Light Grid Accent 2"/>
    <w:basedOn w:val="TableNormal"/>
    <w:uiPriority w:val="62"/>
    <w:rsid w:val="0044415A"/>
    <w:tblPr>
      <w:tblStyleRowBandSize w:val="1"/>
      <w:tblStyleColBandSize w:val="1"/>
      <w:tblInd w:w="0" w:type="dxa"/>
      <w:tblBorders>
        <w:top w:val="single" w:sz="8" w:space="0" w:color="7AC143" w:themeColor="accent2"/>
        <w:left w:val="single" w:sz="8" w:space="0" w:color="7AC143" w:themeColor="accent2"/>
        <w:bottom w:val="single" w:sz="8" w:space="0" w:color="7AC143" w:themeColor="accent2"/>
        <w:right w:val="single" w:sz="8" w:space="0" w:color="7AC143" w:themeColor="accent2"/>
        <w:insideH w:val="single" w:sz="8" w:space="0" w:color="7AC143" w:themeColor="accent2"/>
        <w:insideV w:val="single" w:sz="8" w:space="0" w:color="7AC143"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7AC143" w:themeColor="accent2"/>
          <w:left w:val="single" w:sz="8" w:space="0" w:color="7AC143" w:themeColor="accent2"/>
          <w:bottom w:val="single" w:sz="18" w:space="0" w:color="7AC143" w:themeColor="accent2"/>
          <w:right w:val="single" w:sz="8" w:space="0" w:color="7AC143" w:themeColor="accent2"/>
          <w:insideH w:val="nil"/>
          <w:insideV w:val="single" w:sz="8" w:space="0" w:color="7AC14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AC143" w:themeColor="accent2"/>
          <w:left w:val="single" w:sz="8" w:space="0" w:color="7AC143" w:themeColor="accent2"/>
          <w:bottom w:val="single" w:sz="8" w:space="0" w:color="7AC143" w:themeColor="accent2"/>
          <w:right w:val="single" w:sz="8" w:space="0" w:color="7AC143" w:themeColor="accent2"/>
          <w:insideH w:val="nil"/>
          <w:insideV w:val="single" w:sz="8" w:space="0" w:color="7AC14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tcPr>
    </w:tblStylePr>
    <w:tblStylePr w:type="band1Vert">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shd w:val="clear" w:color="auto" w:fill="DDEFD0" w:themeFill="accent2" w:themeFillTint="3F"/>
      </w:tcPr>
    </w:tblStylePr>
    <w:tblStylePr w:type="band1Horz">
      <w:tblPr/>
      <w:tcPr>
        <w:tcBorders>
          <w:top w:val="single" w:sz="8" w:space="0" w:color="7AC143" w:themeColor="accent2"/>
          <w:left w:val="single" w:sz="8" w:space="0" w:color="7AC143" w:themeColor="accent2"/>
          <w:bottom w:val="single" w:sz="8" w:space="0" w:color="7AC143" w:themeColor="accent2"/>
          <w:right w:val="single" w:sz="8" w:space="0" w:color="7AC143" w:themeColor="accent2"/>
          <w:insideV w:val="single" w:sz="8" w:space="0" w:color="7AC143" w:themeColor="accent2"/>
        </w:tcBorders>
        <w:shd w:val="clear" w:color="auto" w:fill="DDEFD0" w:themeFill="accent2" w:themeFillTint="3F"/>
      </w:tcPr>
    </w:tblStylePr>
    <w:tblStylePr w:type="band2Horz">
      <w:tblPr/>
      <w:tcPr>
        <w:tcBorders>
          <w:top w:val="single" w:sz="8" w:space="0" w:color="7AC143" w:themeColor="accent2"/>
          <w:left w:val="single" w:sz="8" w:space="0" w:color="7AC143" w:themeColor="accent2"/>
          <w:bottom w:val="single" w:sz="8" w:space="0" w:color="7AC143" w:themeColor="accent2"/>
          <w:right w:val="single" w:sz="8" w:space="0" w:color="7AC143" w:themeColor="accent2"/>
          <w:insideV w:val="single" w:sz="8" w:space="0" w:color="7AC143" w:themeColor="accent2"/>
        </w:tcBorders>
      </w:tcPr>
    </w:tblStylePr>
  </w:style>
  <w:style w:type="table" w:styleId="LightShading-Accent2">
    <w:name w:val="Light Shading Accent 2"/>
    <w:basedOn w:val="TableNormal"/>
    <w:uiPriority w:val="60"/>
    <w:rsid w:val="00DE446A"/>
    <w:rPr>
      <w:color w:val="5A9230" w:themeColor="accent2" w:themeShade="BF"/>
    </w:rPr>
    <w:tblPr>
      <w:tblStyleRowBandSize w:val="1"/>
      <w:tblStyleColBandSize w:val="1"/>
      <w:tblInd w:w="0" w:type="dxa"/>
      <w:tblBorders>
        <w:top w:val="single" w:sz="8" w:space="0" w:color="7AC143" w:themeColor="accent2"/>
        <w:bottom w:val="single" w:sz="8" w:space="0" w:color="7AC143"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AC143" w:themeColor="accent2"/>
          <w:left w:val="nil"/>
          <w:bottom w:val="single" w:sz="8" w:space="0" w:color="7AC143" w:themeColor="accent2"/>
          <w:right w:val="nil"/>
          <w:insideH w:val="nil"/>
          <w:insideV w:val="nil"/>
        </w:tcBorders>
      </w:tcPr>
    </w:tblStylePr>
    <w:tblStylePr w:type="lastRow">
      <w:pPr>
        <w:spacing w:before="0" w:after="0" w:line="240" w:lineRule="auto"/>
      </w:pPr>
      <w:rPr>
        <w:b/>
        <w:bCs/>
      </w:rPr>
      <w:tblPr/>
      <w:tcPr>
        <w:tcBorders>
          <w:top w:val="single" w:sz="8" w:space="0" w:color="7AC143" w:themeColor="accent2"/>
          <w:left w:val="nil"/>
          <w:bottom w:val="single" w:sz="8" w:space="0" w:color="7AC14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DEFD0" w:themeFill="accent2" w:themeFillTint="3F"/>
      </w:tcPr>
    </w:tblStylePr>
    <w:tblStylePr w:type="band1Horz">
      <w:tblPr/>
      <w:tcPr>
        <w:tcBorders>
          <w:left w:val="nil"/>
          <w:right w:val="nil"/>
          <w:insideH w:val="nil"/>
          <w:insideV w:val="nil"/>
        </w:tcBorders>
        <w:shd w:val="clear" w:color="auto" w:fill="DDEFD0" w:themeFill="accent2" w:themeFillTint="3F"/>
      </w:tcPr>
    </w:tblStylePr>
  </w:style>
  <w:style w:type="table" w:styleId="LightList-Accent2">
    <w:name w:val="Light List Accent 2"/>
    <w:basedOn w:val="TableNormal"/>
    <w:uiPriority w:val="61"/>
    <w:rsid w:val="00DE446A"/>
    <w:tblPr>
      <w:tblStyleRowBandSize w:val="1"/>
      <w:tblStyleColBandSize w:val="1"/>
      <w:tblInd w:w="0" w:type="dxa"/>
      <w:tblBorders>
        <w:top w:val="single" w:sz="8" w:space="0" w:color="7AC143" w:themeColor="accent2"/>
        <w:left w:val="single" w:sz="8" w:space="0" w:color="7AC143" w:themeColor="accent2"/>
        <w:bottom w:val="single" w:sz="8" w:space="0" w:color="7AC143" w:themeColor="accent2"/>
        <w:right w:val="single" w:sz="8" w:space="0" w:color="7AC143"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7AC143" w:themeFill="accent2"/>
      </w:tcPr>
    </w:tblStylePr>
    <w:tblStylePr w:type="lastRow">
      <w:pPr>
        <w:spacing w:before="0" w:after="0" w:line="240" w:lineRule="auto"/>
      </w:pPr>
      <w:rPr>
        <w:b/>
        <w:bCs/>
      </w:rPr>
      <w:tblPr/>
      <w:tcPr>
        <w:tcBorders>
          <w:top w:val="double" w:sz="6" w:space="0" w:color="7AC143" w:themeColor="accent2"/>
          <w:left w:val="single" w:sz="8" w:space="0" w:color="7AC143" w:themeColor="accent2"/>
          <w:bottom w:val="single" w:sz="8" w:space="0" w:color="7AC143" w:themeColor="accent2"/>
          <w:right w:val="single" w:sz="8" w:space="0" w:color="7AC143" w:themeColor="accent2"/>
        </w:tcBorders>
      </w:tcPr>
    </w:tblStylePr>
    <w:tblStylePr w:type="firstCol">
      <w:rPr>
        <w:b/>
        <w:bCs/>
      </w:rPr>
    </w:tblStylePr>
    <w:tblStylePr w:type="lastCol">
      <w:rPr>
        <w:b/>
        <w:bCs/>
      </w:rPr>
    </w:tblStylePr>
    <w:tblStylePr w:type="band1Vert">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tcPr>
    </w:tblStylePr>
    <w:tblStylePr w:type="band1Horz">
      <w:tblPr/>
      <w:tcPr>
        <w:tcBorders>
          <w:top w:val="single" w:sz="8" w:space="0" w:color="7AC143" w:themeColor="accent2"/>
          <w:left w:val="single" w:sz="8" w:space="0" w:color="7AC143" w:themeColor="accent2"/>
          <w:bottom w:val="single" w:sz="8" w:space="0" w:color="7AC143" w:themeColor="accent2"/>
          <w:right w:val="single" w:sz="8" w:space="0" w:color="7AC143" w:themeColor="accent2"/>
        </w:tcBorders>
      </w:tcPr>
    </w:tblStylePr>
  </w:style>
  <w:style w:type="table" w:customStyle="1" w:styleId="TableGrid1">
    <w:name w:val="Table Grid1"/>
    <w:basedOn w:val="TableNormal"/>
    <w:next w:val="TableGrid"/>
    <w:uiPriority w:val="59"/>
    <w:rsid w:val="00F8719F"/>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C490E"/>
    <w:pPr>
      <w:spacing w:before="100" w:beforeAutospacing="1" w:after="100" w:afterAutospacing="1"/>
    </w:pPr>
    <w:rPr>
      <w:rFonts w:ascii="Open Sans" w:eastAsia="Times New Roman" w:hAnsi="Open Sans"/>
      <w:sz w:val="24"/>
      <w:lang w:eastAsia="en-AU"/>
    </w:rPr>
  </w:style>
  <w:style w:type="character" w:styleId="Strong">
    <w:name w:val="Strong"/>
    <w:basedOn w:val="DefaultParagraphFont"/>
    <w:uiPriority w:val="22"/>
    <w:qFormat/>
    <w:rsid w:val="00C06FA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8770250">
      <w:bodyDiv w:val="1"/>
      <w:marLeft w:val="0"/>
      <w:marRight w:val="0"/>
      <w:marTop w:val="0"/>
      <w:marBottom w:val="0"/>
      <w:divBdr>
        <w:top w:val="none" w:sz="0" w:space="0" w:color="auto"/>
        <w:left w:val="none" w:sz="0" w:space="0" w:color="auto"/>
        <w:bottom w:val="none" w:sz="0" w:space="0" w:color="auto"/>
        <w:right w:val="none" w:sz="0" w:space="0" w:color="auto"/>
      </w:divBdr>
    </w:div>
    <w:div w:id="1696733936">
      <w:bodyDiv w:val="1"/>
      <w:marLeft w:val="0"/>
      <w:marRight w:val="0"/>
      <w:marTop w:val="0"/>
      <w:marBottom w:val="0"/>
      <w:divBdr>
        <w:top w:val="none" w:sz="0" w:space="0" w:color="auto"/>
        <w:left w:val="none" w:sz="0" w:space="0" w:color="auto"/>
        <w:bottom w:val="none" w:sz="0" w:space="0" w:color="auto"/>
        <w:right w:val="none" w:sz="0" w:space="0" w:color="auto"/>
      </w:divBdr>
    </w:div>
    <w:div w:id="1768234927">
      <w:bodyDiv w:val="1"/>
      <w:marLeft w:val="0"/>
      <w:marRight w:val="0"/>
      <w:marTop w:val="0"/>
      <w:marBottom w:val="0"/>
      <w:divBdr>
        <w:top w:val="single" w:sz="24" w:space="0" w:color="FF6C00"/>
        <w:left w:val="none" w:sz="0" w:space="0" w:color="auto"/>
        <w:bottom w:val="none" w:sz="0" w:space="0" w:color="auto"/>
        <w:right w:val="none" w:sz="0" w:space="0" w:color="auto"/>
      </w:divBdr>
      <w:divsChild>
        <w:div w:id="797988479">
          <w:marLeft w:val="0"/>
          <w:marRight w:val="0"/>
          <w:marTop w:val="0"/>
          <w:marBottom w:val="0"/>
          <w:divBdr>
            <w:top w:val="none" w:sz="0" w:space="0" w:color="auto"/>
            <w:left w:val="none" w:sz="0" w:space="0" w:color="auto"/>
            <w:bottom w:val="none" w:sz="0" w:space="0" w:color="auto"/>
            <w:right w:val="none" w:sz="0" w:space="0" w:color="auto"/>
          </w:divBdr>
          <w:divsChild>
            <w:div w:id="292489695">
              <w:marLeft w:val="0"/>
              <w:marRight w:val="0"/>
              <w:marTop w:val="0"/>
              <w:marBottom w:val="0"/>
              <w:divBdr>
                <w:top w:val="single" w:sz="6" w:space="30" w:color="FFFFFF"/>
                <w:left w:val="none" w:sz="0" w:space="0" w:color="auto"/>
                <w:bottom w:val="none" w:sz="0" w:space="0" w:color="auto"/>
                <w:right w:val="none" w:sz="0" w:space="0" w:color="auto"/>
              </w:divBdr>
              <w:divsChild>
                <w:div w:id="331883142">
                  <w:marLeft w:val="0"/>
                  <w:marRight w:val="0"/>
                  <w:marTop w:val="0"/>
                  <w:marBottom w:val="0"/>
                  <w:divBdr>
                    <w:top w:val="none" w:sz="0" w:space="0" w:color="auto"/>
                    <w:left w:val="none" w:sz="0" w:space="0" w:color="auto"/>
                    <w:bottom w:val="none" w:sz="0" w:space="0" w:color="auto"/>
                    <w:right w:val="none" w:sz="0" w:space="0" w:color="auto"/>
                  </w:divBdr>
                  <w:divsChild>
                    <w:div w:id="2123960061">
                      <w:marLeft w:val="0"/>
                      <w:marRight w:val="3"/>
                      <w:marTop w:val="0"/>
                      <w:marBottom w:val="0"/>
                      <w:divBdr>
                        <w:top w:val="none" w:sz="0" w:space="0" w:color="auto"/>
                        <w:left w:val="none" w:sz="0" w:space="0" w:color="auto"/>
                        <w:bottom w:val="none" w:sz="0" w:space="0" w:color="auto"/>
                        <w:right w:val="none" w:sz="0" w:space="0" w:color="auto"/>
                      </w:divBdr>
                      <w:divsChild>
                        <w:div w:id="2107266995">
                          <w:marLeft w:val="0"/>
                          <w:marRight w:val="0"/>
                          <w:marTop w:val="0"/>
                          <w:marBottom w:val="0"/>
                          <w:divBdr>
                            <w:top w:val="none" w:sz="0" w:space="0" w:color="auto"/>
                            <w:left w:val="none" w:sz="0" w:space="0" w:color="auto"/>
                            <w:bottom w:val="none" w:sz="0" w:space="0" w:color="auto"/>
                            <w:right w:val="none" w:sz="0" w:space="0" w:color="auto"/>
                          </w:divBdr>
                          <w:divsChild>
                            <w:div w:id="339891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482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g"/><Relationship Id="rId18" Type="http://schemas.openxmlformats.org/officeDocument/2006/relationships/image" Target="media/image5.jpeg"/><Relationship Id="rId26" Type="http://schemas.openxmlformats.org/officeDocument/2006/relationships/image" Target="media/image12.jpe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jpeg"/><Relationship Id="rId34" Type="http://schemas.openxmlformats.org/officeDocument/2006/relationships/image" Target="media/image19.jpe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4.png"/><Relationship Id="rId25" Type="http://schemas.openxmlformats.org/officeDocument/2006/relationships/image" Target="media/image11.jpeg"/><Relationship Id="rId33" Type="http://schemas.openxmlformats.org/officeDocument/2006/relationships/image" Target="media/image18.jpeg"/><Relationship Id="rId38"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hyperlink" Target="http://www.fll.de/Startseite.1.0.html" TargetMode="External"/><Relationship Id="rId32" Type="http://schemas.openxmlformats.org/officeDocument/2006/relationships/image" Target="media/image17.jpeg"/><Relationship Id="rId37" Type="http://schemas.openxmlformats.org/officeDocument/2006/relationships/image" Target="media/image21.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image" Target="media/image10.emf"/><Relationship Id="rId28" Type="http://schemas.openxmlformats.org/officeDocument/2006/relationships/image" Target="media/image14.jpeg"/><Relationship Id="rId36" Type="http://schemas.openxmlformats.org/officeDocument/2006/relationships/footer" Target="footer2.xml"/><Relationship Id="rId10" Type="http://schemas.openxmlformats.org/officeDocument/2006/relationships/webSettings" Target="webSettings.xml"/><Relationship Id="rId19" Type="http://schemas.openxmlformats.org/officeDocument/2006/relationships/image" Target="media/image6.jpeg"/><Relationship Id="rId31" Type="http://schemas.openxmlformats.org/officeDocument/2006/relationships/image" Target="media/image16.jpe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 Id="rId22" Type="http://schemas.openxmlformats.org/officeDocument/2006/relationships/image" Target="media/image9.jpg"/><Relationship Id="rId27" Type="http://schemas.openxmlformats.org/officeDocument/2006/relationships/image" Target="media/image13.jpeg"/><Relationship Id="rId30" Type="http://schemas.microsoft.com/office/2007/relationships/hdphoto" Target="media/hdphoto1.wdp"/><Relationship Id="rId35"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CoS Report">
      <a:dk1>
        <a:srgbClr val="000000"/>
      </a:dk1>
      <a:lt1>
        <a:srgbClr val="FFFFFF"/>
      </a:lt1>
      <a:dk2>
        <a:srgbClr val="887E6E"/>
      </a:dk2>
      <a:lt2>
        <a:srgbClr val="005A84"/>
      </a:lt2>
      <a:accent1>
        <a:srgbClr val="152128"/>
      </a:accent1>
      <a:accent2>
        <a:srgbClr val="7AC143"/>
      </a:accent2>
      <a:accent3>
        <a:srgbClr val="C60C46"/>
      </a:accent3>
      <a:accent4>
        <a:srgbClr val="FDBB30"/>
      </a:accent4>
      <a:accent5>
        <a:srgbClr val="F58025"/>
      </a:accent5>
      <a:accent6>
        <a:srgbClr val="54BCE1"/>
      </a:accent6>
      <a:hlink>
        <a:srgbClr val="152128"/>
      </a:hlink>
      <a:folHlink>
        <a:srgbClr val="152128"/>
      </a:folHlink>
    </a:clrScheme>
    <a:fontScheme name="CoS Report">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CoS Document" ma:contentTypeID="0x01010020F905A7C59B3141992DE5F9246EC82A00ECAE95083A2EAB4BAE8F48C1C5CE7E26" ma:contentTypeVersion="25" ma:contentTypeDescription="" ma:contentTypeScope="" ma:versionID="1785137bfb94d8792e6f67f0b2c1dc8a">
  <xsd:schema xmlns:xsd="http://www.w3.org/2001/XMLSchema" xmlns:xs="http://www.w3.org/2001/XMLSchema" xmlns:p="http://schemas.microsoft.com/office/2006/metadata/properties" xmlns:ns1="http://schemas.microsoft.com/sharepoint/v3" xmlns:ns2="017bb23a-92d8-4913-98ca-e9462d3a25a3" targetNamespace="http://schemas.microsoft.com/office/2006/metadata/properties" ma:root="true" ma:fieldsID="c87f80b3d3845ccede1476797503f296" ns1:_="" ns2:_="">
    <xsd:import namespace="http://schemas.microsoft.com/sharepoint/v3"/>
    <xsd:import namespace="017bb23a-92d8-4913-98ca-e9462d3a25a3"/>
    <xsd:element name="properties">
      <xsd:complexType>
        <xsd:sequence>
          <xsd:element name="documentManagement">
            <xsd:complexType>
              <xsd:all>
                <xsd:element ref="ns2:ContentOwner"/>
                <xsd:element ref="ns2:Review_x0020_Date"/>
                <xsd:element ref="ns2:_dlc_DocIdUrl" minOccurs="0"/>
                <xsd:element ref="ns2:_dlc_DocIdPersistId" minOccurs="0"/>
                <xsd:element ref="ns1:RoutingRuleDescription"/>
                <xsd:element ref="ns2:od5831de49ab4939b149a7f425d63f53" minOccurs="0"/>
                <xsd:element ref="ns2:TaxCatchAll" minOccurs="0"/>
                <xsd:element ref="ns2:TaxCatchAllLabel" minOccurs="0"/>
                <xsd:element ref="ns2:ndfff2c9a3264c3396fef4a2e22e8b24" minOccurs="0"/>
                <xsd:element ref="ns2:_dlc_DocId" minOccurs="0"/>
                <xsd:element ref="ns2:dcaf448ae01546c8bf881a0da6148e43" minOccurs="0"/>
                <xsd:element ref="ns2:TaxKeywordTaxHTField" minOccurs="0"/>
                <xsd:element ref="ns2:Te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RoutingRuleDescription" ma:index="8" ma:displayName="Description" ma:hidden="true" ma:internalName="RoutingRuleDescription"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17bb23a-92d8-4913-98ca-e9462d3a25a3" elementFormDefault="qualified">
    <xsd:import namespace="http://schemas.microsoft.com/office/2006/documentManagement/types"/>
    <xsd:import namespace="http://schemas.microsoft.com/office/infopath/2007/PartnerControls"/>
    <xsd:element name="ContentOwner" ma:index="4" ma:displayName="Content Owner" ma:list="UserInfo" ma:SharePointGroup="0" ma:internalName="ContentOwne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Review_x0020_Date" ma:index="5" ma:displayName="Review Date" ma:format="DateOnly" ma:internalName="Review_x0020_Date">
      <xsd:simpleType>
        <xsd:restriction base="dms:DateTime"/>
      </xsd:simpleType>
    </xsd:element>
    <xsd:element name="_dlc_DocIdUrl" ma:index="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7" nillable="true" ma:displayName="Persist ID" ma:description="Keep ID on add." ma:hidden="true" ma:internalName="_dlc_DocIdPersistId" ma:readOnly="true">
      <xsd:simpleType>
        <xsd:restriction base="dms:Boolean"/>
      </xsd:simpleType>
    </xsd:element>
    <xsd:element name="od5831de49ab4939b149a7f425d63f53" ma:index="12" ma:taxonomy="true" ma:internalName="od5831de49ab4939b149a7f425d63f53" ma:taxonomyFieldName="Unit" ma:displayName="Unit" ma:readOnly="false" ma:default="" ma:fieldId="{8d5831de-49ab-4939-b149-a7f425d63f53}" ma:sspId="d4276359-a4aa-4ade-80fc-18956b1434d5" ma:termSetId="84a1275e-8de5-4a67-ab77-9bf029830a4e" ma:anchorId="00000000-0000-0000-0000-000000000000" ma:open="false" ma:isKeyword="false">
      <xsd:complexType>
        <xsd:sequence>
          <xsd:element ref="pc:Terms" minOccurs="0" maxOccurs="1"/>
        </xsd:sequence>
      </xsd:complexType>
    </xsd:element>
    <xsd:element name="TaxCatchAll" ma:index="13" nillable="true" ma:displayName="Taxonomy Catch All Column" ma:description="" ma:hidden="true" ma:list="{91dd8fd4-1b72-4b80-89f3-d603d64c3165}" ma:internalName="TaxCatchAll" ma:showField="CatchAllData"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TaxCatchAllLabel" ma:index="14" nillable="true" ma:displayName="Taxonomy Catch All Column1" ma:description="" ma:hidden="true" ma:list="{91dd8fd4-1b72-4b80-89f3-d603d64c3165}" ma:internalName="TaxCatchAllLabel" ma:readOnly="true" ma:showField="CatchAllDataLabel" ma:web="017bb23a-92d8-4913-98ca-e9462d3a25a3">
      <xsd:complexType>
        <xsd:complexContent>
          <xsd:extension base="dms:MultiChoiceLookup">
            <xsd:sequence>
              <xsd:element name="Value" type="dms:Lookup" maxOccurs="unbounded" minOccurs="0" nillable="true"/>
            </xsd:sequence>
          </xsd:extension>
        </xsd:complexContent>
      </xsd:complexType>
    </xsd:element>
    <xsd:element name="ndfff2c9a3264c3396fef4a2e22e8b24" ma:index="16" ma:taxonomy="true" ma:internalName="ndfff2c9a3264c3396fef4a2e22e8b24" ma:taxonomyFieldName="Primary_x0020_Category" ma:displayName="Primary Category" ma:readOnly="false" ma:default="" ma:fieldId="{7dfff2c9-a326-4c33-96fe-f4a2e22e8b24}" ma:sspId="d4276359-a4aa-4ade-80fc-18956b1434d5" ma:termSetId="f482481c-7e62-46b6-8edb-7fabbf18259e" ma:anchorId="00000000-0000-0000-0000-000000000000" ma:open="false" ma:isKeyword="false">
      <xsd:complexType>
        <xsd:sequence>
          <xsd:element ref="pc:Terms" minOccurs="0" maxOccurs="1"/>
        </xsd:sequence>
      </xsd:complexType>
    </xsd:element>
    <xsd:element name="_dlc_DocId" ma:index="19" nillable="true" ma:displayName="Document ID Value" ma:description="The value of the document ID assigned to this item." ma:internalName="_dlc_DocId" ma:readOnly="true">
      <xsd:simpleType>
        <xsd:restriction base="dms:Text"/>
      </xsd:simpleType>
    </xsd:element>
    <xsd:element name="dcaf448ae01546c8bf881a0da6148e43" ma:index="20" ma:taxonomy="true" ma:internalName="dcaf448ae01546c8bf881a0da6148e43" ma:taxonomyFieldName="Document_x0020_Category0" ma:displayName="Document Category" ma:default="" ma:fieldId="{dcaf448a-e015-46c8-bf88-1a0da6148e43}" ma:sspId="d4276359-a4aa-4ade-80fc-18956b1434d5" ma:termSetId="f482481c-7e62-46b6-8edb-7fabbf18259e" ma:anchorId="cccfe753-f701-478c-9271-fb62925b1b17" ma:open="false" ma:isKeyword="false">
      <xsd:complexType>
        <xsd:sequence>
          <xsd:element ref="pc:Terms" minOccurs="0" maxOccurs="1"/>
        </xsd:sequence>
      </xsd:complexType>
    </xsd:element>
    <xsd:element name="TaxKeywordTaxHTField" ma:index="22" nillable="true" ma:taxonomy="true" ma:internalName="TaxKeywordTaxHTField" ma:taxonomyFieldName="TaxKeyword" ma:displayName="Enterprise Keywords" ma:fieldId="{23f27201-bee3-471e-b2e7-b64fd8b7ca38}" ma:taxonomyMulti="true" ma:sspId="00000000-0000-0000-0000-000000000000" ma:termSetId="00000000-0000-0000-0000-000000000000" ma:anchorId="00000000-0000-0000-0000-000000000000" ma:open="true" ma:isKeyword="true">
      <xsd:complexType>
        <xsd:sequence>
          <xsd:element ref="pc:Terms" minOccurs="0" maxOccurs="1"/>
        </xsd:sequence>
      </xsd:complexType>
    </xsd:element>
    <xsd:element name="Test" ma:index="24" nillable="true" ma:displayName="Optional Note" ma:internalName="Tes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ontentOwner xmlns="017bb23a-92d8-4913-98ca-e9462d3a25a3">
      <UserInfo>
        <DisplayName>Laurel Betts</DisplayName>
        <AccountId>2028</AccountId>
        <AccountType/>
      </UserInfo>
    </ContentOwner>
    <TaxKeywordTaxHTField xmlns="017bb23a-92d8-4913-98ca-e9462d3a25a3">
      <Terms xmlns="http://schemas.microsoft.com/office/infopath/2007/PartnerControls">
        <TermInfo xmlns="http://schemas.microsoft.com/office/infopath/2007/PartnerControls">
          <TermName xmlns="http://schemas.microsoft.com/office/infopath/2007/PartnerControls">Template</TermName>
          <TermId xmlns="http://schemas.microsoft.com/office/infopath/2007/PartnerControls">89f96dd5-40d2-4115-800c-030b46bb88ff</TermId>
        </TermInfo>
        <TermInfo xmlns="http://schemas.microsoft.com/office/infopath/2007/PartnerControls">
          <TermName xmlns="http://schemas.microsoft.com/office/infopath/2007/PartnerControls">Reports</TermName>
          <TermId xmlns="http://schemas.microsoft.com/office/infopath/2007/PartnerControls">e18dbd01-aff7-444a-b6ce-b8daebb06eaa</TermId>
        </TermInfo>
        <TermInfo xmlns="http://schemas.microsoft.com/office/infopath/2007/PartnerControls">
          <TermName xmlns="http://schemas.microsoft.com/office/infopath/2007/PartnerControls">Report cover template</TermName>
          <TermId xmlns="http://schemas.microsoft.com/office/infopath/2007/PartnerControls">76185162-2d4c-4fea-99a9-80dfa4e08bd8</TermId>
        </TermInfo>
        <TermInfo xmlns="http://schemas.microsoft.com/office/infopath/2007/PartnerControls">
          <TermName xmlns="http://schemas.microsoft.com/office/infopath/2007/PartnerControls">Word template</TermName>
          <TermId xmlns="http://schemas.microsoft.com/office/infopath/2007/PartnerControls">9ef898b3-d94d-4379-be8f-f6404844c0c8</TermId>
        </TermInfo>
        <TermInfo xmlns="http://schemas.microsoft.com/office/infopath/2007/PartnerControls">
          <TermName xmlns="http://schemas.microsoft.com/office/infopath/2007/PartnerControls">Word Document</TermName>
          <TermId xmlns="http://schemas.microsoft.com/office/infopath/2007/PartnerControls">81572ac7-0a98-4236-b91e-291fb7f30486</TermId>
        </TermInfo>
      </Terms>
    </TaxKeywordTaxHTField>
    <Review_x0020_Date xmlns="017bb23a-92d8-4913-98ca-e9462d3a25a3">2013-03-14T13:00:00+00:00</Review_x0020_Date>
    <RoutingRuleDescription xmlns="http://schemas.microsoft.com/sharepoint/v3"/>
    <TaxCatchAll xmlns="017bb23a-92d8-4913-98ca-e9462d3a25a3">
      <Value>457</Value>
      <Value>778</Value>
      <Value>83</Value>
      <Value>221</Value>
      <Value>449</Value>
      <Value>442</Value>
      <Value>441</Value>
      <Value>440</Value>
    </TaxCatchAll>
    <od5831de49ab4939b149a7f425d63f53 xmlns="017bb23a-92d8-4913-98ca-e9462d3a25a3">
      <Terms xmlns="http://schemas.microsoft.com/office/infopath/2007/PartnerControls">
        <TermInfo xmlns="http://schemas.microsoft.com/office/infopath/2007/PartnerControls">
          <TermName xmlns="http://schemas.microsoft.com/office/infopath/2007/PartnerControls">Design Studio</TermName>
          <TermId xmlns="http://schemas.microsoft.com/office/infopath/2007/PartnerControls">10fe800d-2b76-4bb8-a520-06beaa362063</TermId>
        </TermInfo>
      </Terms>
    </od5831de49ab4939b149a7f425d63f53>
    <dcaf448ae01546c8bf881a0da6148e43 xmlns="017bb23a-92d8-4913-98ca-e9462d3a25a3">
      <Terms xmlns="http://schemas.microsoft.com/office/infopath/2007/PartnerControls">
        <TermInfo xmlns="http://schemas.microsoft.com/office/infopath/2007/PartnerControls">
          <TermName xmlns="http://schemas.microsoft.com/office/infopath/2007/PartnerControls">Communications</TermName>
          <TermId xmlns="http://schemas.microsoft.com/office/infopath/2007/PartnerControls">66bdb8c5-173b-44a1-8244-256d572ec9c4</TermId>
        </TermInfo>
      </Terms>
    </dcaf448ae01546c8bf881a0da6148e43>
    <ndfff2c9a3264c3396fef4a2e22e8b24 xmlns="017bb23a-92d8-4913-98ca-e9462d3a25a3">
      <Terms xmlns="http://schemas.microsoft.com/office/infopath/2007/PartnerControls">
        <TermInfo xmlns="http://schemas.microsoft.com/office/infopath/2007/PartnerControls">
          <TermName xmlns="http://schemas.microsoft.com/office/infopath/2007/PartnerControls">Templates</TermName>
          <TermId xmlns="http://schemas.microsoft.com/office/infopath/2007/PartnerControls">05b52539-f731-4441-bc26-12c7cfc53227</TermId>
        </TermInfo>
      </Terms>
    </ndfff2c9a3264c3396fef4a2e22e8b24>
    <Test xmlns="017bb23a-92d8-4913-98ca-e9462d3a25a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E67399-3FA6-40AA-899B-6176CE3B2F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17bb23a-92d8-4913-98ca-e9462d3a25a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A62EFB0-F8FD-4581-A30D-49E60AC5A30B}">
  <ds:schemaRefs>
    <ds:schemaRef ds:uri="http://purl.org/dc/dcmitype/"/>
    <ds:schemaRef ds:uri="http://schemas.microsoft.com/sharepoint/v3"/>
    <ds:schemaRef ds:uri="http://schemas.microsoft.com/office/infopath/2007/PartnerControls"/>
    <ds:schemaRef ds:uri="http://schemas.microsoft.com/office/2006/documentManagement/types"/>
    <ds:schemaRef ds:uri="http://purl.org/dc/terms/"/>
    <ds:schemaRef ds:uri="http://schemas.microsoft.com/office/2006/metadata/properties"/>
    <ds:schemaRef ds:uri="http://purl.org/dc/elements/1.1/"/>
    <ds:schemaRef ds:uri="http://schemas.openxmlformats.org/package/2006/metadata/core-properties"/>
    <ds:schemaRef ds:uri="017bb23a-92d8-4913-98ca-e9462d3a25a3"/>
    <ds:schemaRef ds:uri="http://www.w3.org/XML/1998/namespace"/>
  </ds:schemaRefs>
</ds:datastoreItem>
</file>

<file path=customXml/itemProps3.xml><?xml version="1.0" encoding="utf-8"?>
<ds:datastoreItem xmlns:ds="http://schemas.openxmlformats.org/officeDocument/2006/customXml" ds:itemID="{86AABACC-F66F-46AC-A7BE-4D858320B3BF}">
  <ds:schemaRefs>
    <ds:schemaRef ds:uri="http://schemas.microsoft.com/sharepoint/v3/contenttype/forms"/>
  </ds:schemaRefs>
</ds:datastoreItem>
</file>

<file path=customXml/itemProps4.xml><?xml version="1.0" encoding="utf-8"?>
<ds:datastoreItem xmlns:ds="http://schemas.openxmlformats.org/officeDocument/2006/customXml" ds:itemID="{E39858F5-FEF5-4E63-9E95-13401630D889}">
  <ds:schemaRefs>
    <ds:schemaRef ds:uri="http://schemas.microsoft.com/sharepoint/events"/>
  </ds:schemaRefs>
</ds:datastoreItem>
</file>

<file path=customXml/itemProps5.xml><?xml version="1.0" encoding="utf-8"?>
<ds:datastoreItem xmlns:ds="http://schemas.openxmlformats.org/officeDocument/2006/customXml" ds:itemID="{E72A3EFA-9E53-4D52-A6FB-65FC854CBA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19</Pages>
  <Words>5150</Words>
  <Characters>29355</Characters>
  <Application>Microsoft Office Word</Application>
  <DocSecurity>0</DocSecurity>
  <Lines>244</Lines>
  <Paragraphs>68</Paragraphs>
  <ScaleCrop>false</ScaleCrop>
  <HeadingPairs>
    <vt:vector size="2" baseType="variant">
      <vt:variant>
        <vt:lpstr>Title</vt:lpstr>
      </vt:variant>
      <vt:variant>
        <vt:i4>1</vt:i4>
      </vt:variant>
    </vt:vector>
  </HeadingPairs>
  <TitlesOfParts>
    <vt:vector size="1" baseType="lpstr">
      <vt:lpstr>Corp Brand 2 column Report Word Template</vt:lpstr>
    </vt:vector>
  </TitlesOfParts>
  <Company>City of Sydney</Company>
  <LinksUpToDate>false</LinksUpToDate>
  <CharactersWithSpaces>34437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 Brand 2 column Report Word Template</dc:title>
  <dc:creator>Kim Reeves</dc:creator>
  <cp:keywords>Template; Report cover template; Word Document; Word template; Reports</cp:keywords>
  <cp:lastModifiedBy>Lucy Sharman</cp:lastModifiedBy>
  <cp:revision>5</cp:revision>
  <cp:lastPrinted>2014-12-08T06:45:00Z</cp:lastPrinted>
  <dcterms:created xsi:type="dcterms:W3CDTF">2014-12-08T23:57:00Z</dcterms:created>
  <dcterms:modified xsi:type="dcterms:W3CDTF">2014-12-29T23:48:00Z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0x01010020F905A7C59B3141992DE5F9246EC82A00ECAE95083A2EAB4BAE8F48C1C5CE7E26</vt:lpwstr>
  </property>
  <property fmtid="{D5CDD505-2E9C-101B-9397-08002B2CF9AE}" pid="3" name="TaxKeyword">
    <vt:lpwstr>440;#Template|89f96dd5-40d2-4115-800c-030b46bb88ff;#221;#Reports|e18dbd01-aff7-444a-b6ce-b8daebb06eaa;#442;#Report cover template|76185162-2d4c-4fea-99a9-80dfa4e08bd8;#449;#Word template|9ef898b3-d94d-4379-be8f-f6404844c0c8;#441;#Word Document|81572ac7-0a</vt:lpwstr>
  </property>
  <property fmtid="{D5CDD505-2E9C-101B-9397-08002B2CF9AE}" pid="4" name="Document Category0">
    <vt:lpwstr>778;#Communications|66bdb8c5-173b-44a1-8244-256d572ec9c4</vt:lpwstr>
  </property>
  <property fmtid="{D5CDD505-2E9C-101B-9397-08002B2CF9AE}" pid="5" name="Primary Category">
    <vt:lpwstr>83;#Templates|05b52539-f731-4441-bc26-12c7cfc53227</vt:lpwstr>
  </property>
  <property fmtid="{D5CDD505-2E9C-101B-9397-08002B2CF9AE}" pid="6" name="Unit">
    <vt:lpwstr>457;#Design Studio|10fe800d-2b76-4bb8-a520-06beaa362063</vt:lpwstr>
  </property>
</Properties>
</file>