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E04BA" w14:textId="77777777" w:rsidR="00162DD4" w:rsidRDefault="00162DD4" w:rsidP="00162DD4">
      <w:pPr>
        <w:jc w:val="center"/>
      </w:pPr>
    </w:p>
    <w:p w14:paraId="41D05390" w14:textId="77777777" w:rsidR="00162DD4" w:rsidRDefault="00162DD4" w:rsidP="00162DD4">
      <w:pPr>
        <w:jc w:val="center"/>
      </w:pPr>
    </w:p>
    <w:p w14:paraId="7AA6C07E" w14:textId="77777777" w:rsidR="00162DD4" w:rsidRDefault="00162DD4" w:rsidP="00162DD4">
      <w:pPr>
        <w:jc w:val="center"/>
      </w:pPr>
    </w:p>
    <w:p w14:paraId="56646D66" w14:textId="77777777" w:rsidR="00162DD4" w:rsidRDefault="00162DD4" w:rsidP="00162DD4">
      <w:pPr>
        <w:jc w:val="center"/>
      </w:pPr>
    </w:p>
    <w:p w14:paraId="6F3EA0EB" w14:textId="77777777" w:rsidR="00162DD4" w:rsidRDefault="00162DD4" w:rsidP="00162DD4">
      <w:pPr>
        <w:jc w:val="center"/>
      </w:pPr>
    </w:p>
    <w:p w14:paraId="17A0D9A3" w14:textId="77777777" w:rsidR="00162DD4" w:rsidRDefault="00162DD4" w:rsidP="00162DD4">
      <w:pPr>
        <w:jc w:val="center"/>
      </w:pPr>
    </w:p>
    <w:p w14:paraId="326150C1" w14:textId="77777777" w:rsidR="00162DD4" w:rsidRDefault="00162DD4" w:rsidP="00162DD4">
      <w:pPr>
        <w:jc w:val="center"/>
      </w:pPr>
    </w:p>
    <w:p w14:paraId="40A9BF1E" w14:textId="77777777" w:rsidR="00162DD4" w:rsidRDefault="00162DD4" w:rsidP="00162DD4">
      <w:pPr>
        <w:jc w:val="center"/>
      </w:pPr>
    </w:p>
    <w:p w14:paraId="1C4BADC6" w14:textId="77777777" w:rsidR="00162DD4" w:rsidRDefault="00162DD4" w:rsidP="00162DD4">
      <w:pPr>
        <w:jc w:val="center"/>
      </w:pPr>
    </w:p>
    <w:p w14:paraId="6EDE0702" w14:textId="77777777" w:rsidR="00162DD4" w:rsidRDefault="00162DD4" w:rsidP="00162DD4">
      <w:pPr>
        <w:jc w:val="center"/>
      </w:pPr>
    </w:p>
    <w:p w14:paraId="659C0E27" w14:textId="5AB4932C" w:rsidR="00162DD4" w:rsidRPr="00FB072F" w:rsidRDefault="00162DD4" w:rsidP="00162DD4">
      <w:pPr>
        <w:jc w:val="center"/>
      </w:pPr>
      <w:r>
        <w:rPr>
          <w:b/>
          <w:sz w:val="48"/>
        </w:rPr>
        <w:t xml:space="preserve">Attachment </w:t>
      </w:r>
      <w:r w:rsidR="00021DE4">
        <w:rPr>
          <w:b/>
          <w:sz w:val="48"/>
        </w:rPr>
        <w:t>B</w:t>
      </w:r>
    </w:p>
    <w:p w14:paraId="2ED7C829" w14:textId="77777777" w:rsidR="00162DD4" w:rsidRDefault="00162DD4" w:rsidP="00162DD4">
      <w:pPr>
        <w:pStyle w:val="BodyText"/>
        <w:spacing w:before="1"/>
        <w:rPr>
          <w:b/>
          <w:sz w:val="23"/>
        </w:rPr>
      </w:pPr>
      <w:r>
        <w:rPr>
          <w:noProof/>
          <w:lang w:val="en-AU" w:eastAsia="en-AU" w:bidi="ar-SA"/>
        </w:rPr>
        <mc:AlternateContent>
          <mc:Choice Requires="wps">
            <w:drawing>
              <wp:anchor distT="0" distB="0" distL="0" distR="0" simplePos="0" relativeHeight="251675648" behindDoc="1" locked="0" layoutInCell="1" allowOverlap="1" wp14:anchorId="0BF4E43B" wp14:editId="4CE4540B">
                <wp:simplePos x="0" y="0"/>
                <wp:positionH relativeFrom="page">
                  <wp:posOffset>1426845</wp:posOffset>
                </wp:positionH>
                <wp:positionV relativeFrom="paragraph">
                  <wp:posOffset>196850</wp:posOffset>
                </wp:positionV>
                <wp:extent cx="4937760" cy="608965"/>
                <wp:effectExtent l="7620" t="8890" r="7620" b="1079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08965"/>
                        </a:xfrm>
                        <a:prstGeom prst="rect">
                          <a:avLst/>
                        </a:prstGeom>
                        <a:noFill/>
                        <a:ln w="6096"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D5012" w14:textId="77777777" w:rsidR="002C4969" w:rsidRDefault="002C4969" w:rsidP="00162DD4">
                            <w:pPr>
                              <w:spacing w:before="246"/>
                              <w:ind w:left="1505" w:firstLine="280"/>
                              <w:rPr>
                                <w:b/>
                                <w:sz w:val="36"/>
                              </w:rPr>
                            </w:pPr>
                            <w:r>
                              <w:rPr>
                                <w:b/>
                                <w:sz w:val="36"/>
                              </w:rPr>
                              <w:t>Engagement Report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BF4E43B" id="_x0000_t202" coordsize="21600,21600" o:spt="202" path="m,l,21600r21600,l21600,xe">
                <v:stroke joinstyle="miter"/>
                <v:path gradientshapeok="t" o:connecttype="rect"/>
              </v:shapetype>
              <v:shape id="Text Box 2" o:spid="_x0000_s1026" type="#_x0000_t202" style="position:absolute;margin-left:112.35pt;margin-top:15.5pt;width:388.8pt;height:47.9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" filled="f" strokeweight=".48pt">
                <v:stroke linestyle="thinThin"/>
                <v:textbox inset="0,0,0,0">
                  <w:txbxContent>
                    <w:p w14:paraId="27BD5012" w14:textId="77777777" w:rsidR="002C4969" w:rsidRDefault="002C4969" w:rsidP="00162DD4">
                      <w:pPr>
                        <w:spacing w:before="246"/>
                        <w:ind w:left="1505" w:firstLine="280"/>
                        <w:rPr>
                          <w:b/>
                          <w:sz w:val="36"/>
                        </w:rPr>
                      </w:pPr>
                      <w:r>
                        <w:rPr>
                          <w:b/>
                          <w:sz w:val="36"/>
                        </w:rPr>
                        <w:t>Engagement Report</w:t>
                      </w:r>
                    </w:p>
                  </w:txbxContent>
                </v:textbox>
                <w10:wrap type="topAndBottom" anchorx="page"/>
              </v:shape>
            </w:pict>
          </mc:Fallback>
        </mc:AlternateContent>
      </w:r>
    </w:p>
    <w:p w14:paraId="27268624" w14:textId="77777777" w:rsidR="00162DD4" w:rsidRDefault="00162DD4" w:rsidP="00162DD4">
      <w:pPr>
        <w:spacing w:before="0" w:after="0" w:line="240" w:lineRule="auto"/>
      </w:pPr>
      <w:r>
        <w:br w:type="page"/>
      </w:r>
    </w:p>
    <w:sdt>
      <w:sdtPr>
        <w:rPr>
          <w:color w:val="FFFFFF" w:themeColor="background1"/>
          <w:sz w:val="32"/>
        </w:rPr>
        <w:id w:val="449366579"/>
        <w:docPartObj>
          <w:docPartGallery w:val="Cover Pages"/>
          <w:docPartUnique/>
        </w:docPartObj>
      </w:sdtPr>
      <w:sdtEndPr/>
      <w:sdtContent>
        <w:tbl>
          <w:tblPr>
            <w:tblW w:w="11907" w:type="dxa"/>
            <w:tblLayout w:type="fixed"/>
            <w:tblCellMar>
              <w:left w:w="567" w:type="dxa"/>
              <w:right w:w="567" w:type="dxa"/>
            </w:tblCellMar>
            <w:tblLook w:val="04A0" w:firstRow="1" w:lastRow="0" w:firstColumn="1" w:lastColumn="0" w:noHBand="0" w:noVBand="1"/>
            <w:tblDescription w:val="Cover Page"/>
          </w:tblPr>
          <w:tblGrid>
            <w:gridCol w:w="11907"/>
          </w:tblGrid>
          <w:tr w:rsidR="00793485" w:rsidRPr="00B26273" w14:paraId="5C23971A" w14:textId="77777777" w:rsidTr="00401B86">
            <w:trPr>
              <w:trHeight w:hRule="exact" w:val="8420"/>
            </w:trPr>
            <w:tc>
              <w:tcPr>
                <w:tcW w:w="11907" w:type="dxa"/>
                <w:shd w:val="clear" w:color="auto" w:fill="auto"/>
                <w:tcMar>
                  <w:top w:w="0" w:type="dxa"/>
                  <w:left w:w="0" w:type="dxa"/>
                  <w:right w:w="0" w:type="dxa"/>
                </w:tcMar>
              </w:tcPr>
              <w:sdt>
                <w:sdtPr>
                  <w:rPr>
                    <w:color w:val="FFFFFF" w:themeColor="background1"/>
                  </w:rPr>
                  <w:id w:val="612792914"/>
                  <w:picture/>
                </w:sdtPr>
                <w:sdtEndPr/>
                <w:sdtContent>
                  <w:p w14:paraId="708F54CF" w14:textId="104EE735" w:rsidR="00793485" w:rsidRPr="00B26273" w:rsidRDefault="00021DE4" w:rsidP="00401B86">
                    <w:pPr>
                      <w:pStyle w:val="NoSpacing"/>
                      <w:rPr>
                        <w:color w:val="FFFFFF" w:themeColor="background1"/>
                      </w:rPr>
                    </w:pPr>
                    <w:r w:rsidRPr="00D06B15">
                      <w:rPr>
                        <w:noProof/>
                        <w:lang w:eastAsia="en-AU"/>
                      </w:rPr>
                      <w:drawing>
                        <wp:inline distT="0" distB="0" distL="0" distR="0" wp14:anchorId="3E08980C" wp14:editId="696BD811">
                          <wp:extent cx="9386056" cy="6246421"/>
                          <wp:effectExtent l="0" t="0" r="5715" b="254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9392894" cy="6250971"/>
                                  </a:xfrm>
                                  <a:prstGeom prst="rect">
                                    <a:avLst/>
                                  </a:prstGeom>
                                  <a:noFill/>
                                  <a:ln>
                                    <a:noFill/>
                                  </a:ln>
                                </pic:spPr>
                              </pic:pic>
                            </a:graphicData>
                          </a:graphic>
                        </wp:inline>
                      </w:drawing>
                    </w:r>
                  </w:p>
                </w:sdtContent>
              </w:sdt>
              <w:p w14:paraId="45B56D01" w14:textId="77777777" w:rsidR="00793485" w:rsidRPr="00B26273" w:rsidRDefault="00793485" w:rsidP="00401B86">
                <w:pPr>
                  <w:pStyle w:val="NoSpacing"/>
                  <w:rPr>
                    <w:color w:val="FFFFFF" w:themeColor="background1"/>
                  </w:rPr>
                </w:pPr>
                <w:r>
                  <w:rPr>
                    <w:noProof/>
                    <w:color w:val="FFFFFF" w:themeColor="background1"/>
                    <w:lang w:eastAsia="en-AU"/>
                  </w:rPr>
                  <w:drawing>
                    <wp:anchor distT="0" distB="0" distL="114300" distR="114300" simplePos="0" relativeHeight="251665408" behindDoc="0" locked="0" layoutInCell="1" allowOverlap="1" wp14:anchorId="4DA30EDF" wp14:editId="037E64F8">
                      <wp:simplePos x="0" y="0"/>
                      <wp:positionH relativeFrom="page">
                        <wp:align>center</wp:align>
                      </wp:positionH>
                      <wp:positionV relativeFrom="page">
                        <wp:posOffset>4608830</wp:posOffset>
                      </wp:positionV>
                      <wp:extent cx="1497600" cy="1497600"/>
                      <wp:effectExtent l="0" t="0" r="7620" b="762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chor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600" cy="14976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lang w:eastAsia="en-AU"/>
                  </w:rPr>
                  <mc:AlternateContent>
                    <mc:Choice Requires="wpg">
                      <w:drawing>
                        <wp:anchor distT="0" distB="0" distL="114300" distR="114300" simplePos="0" relativeHeight="251664384" behindDoc="1" locked="0" layoutInCell="1" allowOverlap="1" wp14:anchorId="22F43D69" wp14:editId="0EE4AB48">
                          <wp:simplePos x="0" y="0"/>
                          <wp:positionH relativeFrom="page">
                            <wp:align>left</wp:align>
                          </wp:positionH>
                          <wp:positionV relativeFrom="page">
                            <wp:align>top</wp:align>
                          </wp:positionV>
                          <wp:extent cx="7560000" cy="10692000"/>
                          <wp:effectExtent l="0" t="0" r="3175" b="0"/>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43" name="Rectangle 43"/>
                                  <wps:cNvSpPr/>
                                  <wps:spPr>
                                    <a:xfrm>
                                      <a:off x="0" y="0"/>
                                      <a:ext cx="7560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 close up of a sig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67225" y="9906000"/>
                                      <a:ext cx="2724785" cy="427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3DAF82" id="Group 42" o:spid="_x0000_s1026" style="position:absolute;margin-left:0;margin-top:0;width:595.3pt;height:841.9pt;z-index:-251652096;mso-position-horizontal:left;mso-position-horizontal-relative:page;mso-position-vertical:top;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">
                          <v:rect id="Rectangle 43"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" fillcolor="#152128 [320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A close up of a sign&#10;&#10;Description automatically generated" style="position:absolute;left:44672;top:99060;width:27248;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">
                            <v:imagedata r:id="rId12" o:title="A close up of a sign&#10;&#10;Description automatically generated"/>
                          </v:shape>
                          <w10:wrap anchorx="page" anchory="page"/>
                        </v:group>
                      </w:pict>
                    </mc:Fallback>
                  </mc:AlternateContent>
                </w:r>
              </w:p>
            </w:tc>
          </w:tr>
          <w:tr w:rsidR="00793485" w:rsidRPr="00B26273" w14:paraId="12F0BFD2" w14:textId="77777777" w:rsidTr="00C75030">
            <w:trPr>
              <w:trHeight w:hRule="exact" w:val="7655"/>
            </w:trPr>
            <w:tc>
              <w:tcPr>
                <w:tcW w:w="11907" w:type="dxa"/>
                <w:shd w:val="clear" w:color="auto" w:fill="auto"/>
                <w:tcMar>
                  <w:top w:w="1418" w:type="dxa"/>
                  <w:bottom w:w="0" w:type="dxa"/>
                  <w:right w:w="3402" w:type="dxa"/>
                </w:tcMar>
              </w:tcPr>
              <w:sdt>
                <w:sdtPr>
                  <w:rPr>
                    <w:color w:val="FFFFFF" w:themeColor="background1"/>
                  </w:rPr>
                  <w:alias w:val="Document Title"/>
                  <w:tag w:val="Document Title"/>
                  <w:id w:val="-1802758643"/>
                  <w:placeholder>
                    <w:docPart w:val="9632B36C4F054A1DAB212A6AED56012A"/>
                  </w:placeholder>
                  <w:text w:multiLine="1"/>
                </w:sdtPr>
                <w:sdtEndPr/>
                <w:sdtContent>
                  <w:p w14:paraId="5C68B52F" w14:textId="7F87A883" w:rsidR="00793485" w:rsidRPr="00B26273" w:rsidRDefault="00002BE9" w:rsidP="00401B86">
                    <w:pPr>
                      <w:pStyle w:val="Title"/>
                      <w:rPr>
                        <w:color w:val="FFFFFF" w:themeColor="background1"/>
                      </w:rPr>
                    </w:pPr>
                    <w:r>
                      <w:rPr>
                        <w:color w:val="FFFFFF" w:themeColor="background1"/>
                      </w:rPr>
                      <w:t xml:space="preserve">Engagement </w:t>
                    </w:r>
                    <w:r w:rsidR="00021DE4">
                      <w:rPr>
                        <w:color w:val="FFFFFF" w:themeColor="background1"/>
                      </w:rPr>
                      <w:t>R</w:t>
                    </w:r>
                    <w:r>
                      <w:rPr>
                        <w:color w:val="FFFFFF" w:themeColor="background1"/>
                      </w:rPr>
                      <w:t>eport</w:t>
                    </w:r>
                  </w:p>
                </w:sdtContent>
              </w:sdt>
              <w:sdt>
                <w:sdtPr>
                  <w:rPr>
                    <w:color w:val="FFFFFF" w:themeColor="background1"/>
                  </w:rPr>
                  <w:alias w:val="Document Type"/>
                  <w:tag w:val="Document Type"/>
                  <w:id w:val="952746171"/>
                  <w:placeholder>
                    <w:docPart w:val="EC1425AD630D41DC99B22F860BB8EF98"/>
                  </w:placeholder>
                  <w:text w:multiLine="1"/>
                </w:sdtPr>
                <w:sdtEndPr/>
                <w:sdtContent>
                  <w:p w14:paraId="37FBA5C4" w14:textId="1A160240" w:rsidR="00793485" w:rsidRPr="00B26273" w:rsidRDefault="00021DE4" w:rsidP="00401B86">
                    <w:pPr>
                      <w:pStyle w:val="Subtitle"/>
                      <w:rPr>
                        <w:color w:val="FFFFFF" w:themeColor="background1"/>
                      </w:rPr>
                    </w:pPr>
                    <w:r>
                      <w:rPr>
                        <w:color w:val="FFFFFF" w:themeColor="background1"/>
                      </w:rPr>
                      <w:t>Inclusion (Disability) Action Plan 2021-2025</w:t>
                    </w:r>
                  </w:p>
                </w:sdtContent>
              </w:sdt>
              <w:sdt>
                <w:sdtPr>
                  <w:rPr>
                    <w:color w:val="FFFFFF" w:themeColor="background1"/>
                  </w:rPr>
                  <w:alias w:val="Date"/>
                  <w:tag w:val="Date"/>
                  <w:id w:val="877585713"/>
                  <w:placeholder>
                    <w:docPart w:val="564B0F74FF6D4756A57B42F7CDDA21E5"/>
                  </w:placeholder>
                  <w:text w:multiLine="1"/>
                </w:sdtPr>
                <w:sdtEndPr/>
                <w:sdtContent>
                  <w:p w14:paraId="4C1313F0" w14:textId="1C7E926F" w:rsidR="00793485" w:rsidRPr="00B26273" w:rsidRDefault="00021DE4" w:rsidP="00527C77">
                    <w:pPr>
                      <w:pStyle w:val="Date"/>
                      <w:rPr>
                        <w:color w:val="FFFFFF" w:themeColor="background1"/>
                        <w:sz w:val="22"/>
                      </w:rPr>
                    </w:pPr>
                    <w:r>
                      <w:rPr>
                        <w:color w:val="FFFFFF" w:themeColor="background1"/>
                      </w:rPr>
                      <w:t>October</w:t>
                    </w:r>
                    <w:r w:rsidR="00D15FAA">
                      <w:rPr>
                        <w:color w:val="FFFFFF" w:themeColor="background1"/>
                      </w:rPr>
                      <w:t xml:space="preserve"> 2020</w:t>
                    </w:r>
                  </w:p>
                </w:sdtContent>
              </w:sdt>
            </w:tc>
          </w:tr>
        </w:tbl>
      </w:sdtContent>
    </w:sdt>
    <w:p w14:paraId="38FBA8C4" w14:textId="77777777" w:rsidR="00B45C21" w:rsidRPr="00E3603F" w:rsidRDefault="00B45C21" w:rsidP="0069095B">
      <w:pPr>
        <w:pStyle w:val="NoSpacing"/>
        <w:rPr>
          <w:sz w:val="12"/>
          <w:szCs w:val="12"/>
        </w:rPr>
      </w:pPr>
    </w:p>
    <w:p w14:paraId="29863A00" w14:textId="77777777" w:rsidR="00E3603F" w:rsidRDefault="00E3603F" w:rsidP="0069095B">
      <w:pPr>
        <w:pStyle w:val="NoSpacing"/>
      </w:pPr>
    </w:p>
    <w:p w14:paraId="1D6BE0D4" w14:textId="77777777" w:rsidR="00B45C21" w:rsidRPr="0069095B" w:rsidRDefault="00B45C21" w:rsidP="0069095B">
      <w:pPr>
        <w:pStyle w:val="NoSpacing"/>
        <w:sectPr w:rsidR="00B45C21" w:rsidRPr="0069095B" w:rsidSect="00B70C7C">
          <w:pgSz w:w="11906" w:h="16838" w:code="9"/>
          <w:pgMar w:top="0" w:right="0" w:bottom="249" w:left="0" w:header="0" w:footer="0" w:gutter="0"/>
          <w:pgNumType w:start="0"/>
          <w:cols w:space="708"/>
          <w:titlePg/>
          <w:docGrid w:linePitch="360"/>
        </w:sectPr>
      </w:pPr>
    </w:p>
    <w:sdt>
      <w:sdtPr>
        <w:rPr>
          <w:rFonts w:ascii="Arial" w:eastAsiaTheme="minorHAnsi" w:hAnsi="Arial" w:cs="Times New Roman"/>
          <w:bCs w:val="0"/>
          <w:color w:val="152128" w:themeColor="accent3"/>
          <w:spacing w:val="0"/>
          <w:sz w:val="22"/>
          <w:szCs w:val="22"/>
        </w:rPr>
        <w:id w:val="267211267"/>
        <w:docPartObj>
          <w:docPartGallery w:val="Table of Contents"/>
          <w:docPartUnique/>
        </w:docPartObj>
      </w:sdtPr>
      <w:sdtEndPr>
        <w:rPr>
          <w:b/>
          <w:noProof/>
        </w:rPr>
      </w:sdtEndPr>
      <w:sdtContent>
        <w:p w14:paraId="4E9CDBCA" w14:textId="77777777" w:rsidR="00661FA4" w:rsidRDefault="00661FA4">
          <w:pPr>
            <w:pStyle w:val="TOCHeading"/>
          </w:pPr>
          <w:r>
            <w:t>Contents</w:t>
          </w:r>
        </w:p>
        <w:p w14:paraId="63DAFAB9" w14:textId="6188B3DC" w:rsidR="00FD5EFF" w:rsidRDefault="00661FA4">
          <w:pPr>
            <w:pStyle w:val="TOC1"/>
            <w:rPr>
              <w:rFonts w:asciiTheme="minorHAnsi" w:eastAsiaTheme="minorEastAsia" w:hAnsiTheme="minorHAnsi" w:cstheme="minorBidi"/>
              <w:noProof/>
              <w:color w:val="auto"/>
              <w:sz w:val="22"/>
              <w:lang w:eastAsia="en-AU"/>
            </w:rPr>
          </w:pPr>
          <w:r>
            <w:fldChar w:fldCharType="begin"/>
          </w:r>
          <w:r>
            <w:instrText xml:space="preserve"> TOC \o "1-1" \h \z \u </w:instrText>
          </w:r>
          <w:r>
            <w:fldChar w:fldCharType="separate"/>
          </w:r>
          <w:hyperlink w:anchor="_Toc67492801" w:history="1">
            <w:r w:rsidR="00FD5EFF" w:rsidRPr="00983686">
              <w:rPr>
                <w:rStyle w:val="Hyperlink"/>
                <w:noProof/>
              </w:rPr>
              <w:t>Background</w:t>
            </w:r>
            <w:r w:rsidR="00FD5EFF">
              <w:rPr>
                <w:noProof/>
                <w:webHidden/>
              </w:rPr>
              <w:tab/>
            </w:r>
            <w:r w:rsidR="00FD5EFF">
              <w:rPr>
                <w:noProof/>
                <w:webHidden/>
              </w:rPr>
              <w:fldChar w:fldCharType="begin"/>
            </w:r>
            <w:r w:rsidR="00FD5EFF">
              <w:rPr>
                <w:noProof/>
                <w:webHidden/>
              </w:rPr>
              <w:instrText xml:space="preserve"> PAGEREF _Toc67492801 \h </w:instrText>
            </w:r>
            <w:r w:rsidR="00FD5EFF">
              <w:rPr>
                <w:noProof/>
                <w:webHidden/>
              </w:rPr>
            </w:r>
            <w:r w:rsidR="00FD5EFF">
              <w:rPr>
                <w:noProof/>
                <w:webHidden/>
              </w:rPr>
              <w:fldChar w:fldCharType="separate"/>
            </w:r>
            <w:r w:rsidR="00BC4E95">
              <w:rPr>
                <w:noProof/>
                <w:webHidden/>
              </w:rPr>
              <w:t>3</w:t>
            </w:r>
            <w:r w:rsidR="00FD5EFF">
              <w:rPr>
                <w:noProof/>
                <w:webHidden/>
              </w:rPr>
              <w:fldChar w:fldCharType="end"/>
            </w:r>
          </w:hyperlink>
        </w:p>
        <w:p w14:paraId="62D17D19" w14:textId="41D8774F" w:rsidR="00FD5EFF" w:rsidRDefault="00B56F1E">
          <w:pPr>
            <w:pStyle w:val="TOC1"/>
            <w:rPr>
              <w:rFonts w:asciiTheme="minorHAnsi" w:eastAsiaTheme="minorEastAsia" w:hAnsiTheme="minorHAnsi" w:cstheme="minorBidi"/>
              <w:noProof/>
              <w:color w:val="auto"/>
              <w:sz w:val="22"/>
              <w:lang w:eastAsia="en-AU"/>
            </w:rPr>
          </w:pPr>
          <w:hyperlink w:anchor="_Toc67492802" w:history="1">
            <w:r w:rsidR="00FD5EFF" w:rsidRPr="00983686">
              <w:rPr>
                <w:rStyle w:val="Hyperlink"/>
                <w:noProof/>
              </w:rPr>
              <w:t>Engagement summary</w:t>
            </w:r>
            <w:r w:rsidR="00FD5EFF">
              <w:rPr>
                <w:noProof/>
                <w:webHidden/>
              </w:rPr>
              <w:tab/>
            </w:r>
            <w:r w:rsidR="00FD5EFF">
              <w:rPr>
                <w:noProof/>
                <w:webHidden/>
              </w:rPr>
              <w:fldChar w:fldCharType="begin"/>
            </w:r>
            <w:r w:rsidR="00FD5EFF">
              <w:rPr>
                <w:noProof/>
                <w:webHidden/>
              </w:rPr>
              <w:instrText xml:space="preserve"> PAGEREF _Toc67492802 \h </w:instrText>
            </w:r>
            <w:r w:rsidR="00FD5EFF">
              <w:rPr>
                <w:noProof/>
                <w:webHidden/>
              </w:rPr>
            </w:r>
            <w:r w:rsidR="00FD5EFF">
              <w:rPr>
                <w:noProof/>
                <w:webHidden/>
              </w:rPr>
              <w:fldChar w:fldCharType="separate"/>
            </w:r>
            <w:r w:rsidR="00BC4E95">
              <w:rPr>
                <w:noProof/>
                <w:webHidden/>
              </w:rPr>
              <w:t>4</w:t>
            </w:r>
            <w:r w:rsidR="00FD5EFF">
              <w:rPr>
                <w:noProof/>
                <w:webHidden/>
              </w:rPr>
              <w:fldChar w:fldCharType="end"/>
            </w:r>
          </w:hyperlink>
        </w:p>
        <w:p w14:paraId="19B90585" w14:textId="7FF30CCF" w:rsidR="00FD5EFF" w:rsidRDefault="00B56F1E">
          <w:pPr>
            <w:pStyle w:val="TOC1"/>
            <w:rPr>
              <w:rFonts w:asciiTheme="minorHAnsi" w:eastAsiaTheme="minorEastAsia" w:hAnsiTheme="minorHAnsi" w:cstheme="minorBidi"/>
              <w:noProof/>
              <w:color w:val="auto"/>
              <w:sz w:val="22"/>
              <w:lang w:eastAsia="en-AU"/>
            </w:rPr>
          </w:pPr>
          <w:hyperlink w:anchor="_Toc67492803" w:history="1">
            <w:r w:rsidR="00FD5EFF" w:rsidRPr="00983686">
              <w:rPr>
                <w:rStyle w:val="Hyperlink"/>
                <w:noProof/>
              </w:rPr>
              <w:t>Engagement activities</w:t>
            </w:r>
            <w:r w:rsidR="00FD5EFF">
              <w:rPr>
                <w:noProof/>
                <w:webHidden/>
              </w:rPr>
              <w:tab/>
            </w:r>
            <w:r w:rsidR="00FD5EFF">
              <w:rPr>
                <w:noProof/>
                <w:webHidden/>
              </w:rPr>
              <w:fldChar w:fldCharType="begin"/>
            </w:r>
            <w:r w:rsidR="00FD5EFF">
              <w:rPr>
                <w:noProof/>
                <w:webHidden/>
              </w:rPr>
              <w:instrText xml:space="preserve"> PAGEREF _Toc67492803 \h </w:instrText>
            </w:r>
            <w:r w:rsidR="00FD5EFF">
              <w:rPr>
                <w:noProof/>
                <w:webHidden/>
              </w:rPr>
            </w:r>
            <w:r w:rsidR="00FD5EFF">
              <w:rPr>
                <w:noProof/>
                <w:webHidden/>
              </w:rPr>
              <w:fldChar w:fldCharType="separate"/>
            </w:r>
            <w:r w:rsidR="00BC4E95">
              <w:rPr>
                <w:noProof/>
                <w:webHidden/>
              </w:rPr>
              <w:t>5</w:t>
            </w:r>
            <w:r w:rsidR="00FD5EFF">
              <w:rPr>
                <w:noProof/>
                <w:webHidden/>
              </w:rPr>
              <w:fldChar w:fldCharType="end"/>
            </w:r>
          </w:hyperlink>
        </w:p>
        <w:p w14:paraId="6A158632" w14:textId="2A99AD69" w:rsidR="00FD5EFF" w:rsidRDefault="00B56F1E">
          <w:pPr>
            <w:pStyle w:val="TOC1"/>
            <w:rPr>
              <w:rFonts w:asciiTheme="minorHAnsi" w:eastAsiaTheme="minorEastAsia" w:hAnsiTheme="minorHAnsi" w:cstheme="minorBidi"/>
              <w:noProof/>
              <w:color w:val="auto"/>
              <w:sz w:val="22"/>
              <w:lang w:eastAsia="en-AU"/>
            </w:rPr>
          </w:pPr>
          <w:hyperlink w:anchor="_Toc67492804" w:history="1">
            <w:r w:rsidR="00FD5EFF" w:rsidRPr="00983686">
              <w:rPr>
                <w:rStyle w:val="Hyperlink"/>
                <w:noProof/>
              </w:rPr>
              <w:t>Survey and workshop findings</w:t>
            </w:r>
            <w:r w:rsidR="00FD5EFF">
              <w:rPr>
                <w:noProof/>
                <w:webHidden/>
              </w:rPr>
              <w:tab/>
            </w:r>
            <w:r w:rsidR="00FD5EFF">
              <w:rPr>
                <w:noProof/>
                <w:webHidden/>
              </w:rPr>
              <w:fldChar w:fldCharType="begin"/>
            </w:r>
            <w:r w:rsidR="00FD5EFF">
              <w:rPr>
                <w:noProof/>
                <w:webHidden/>
              </w:rPr>
              <w:instrText xml:space="preserve"> PAGEREF _Toc67492804 \h </w:instrText>
            </w:r>
            <w:r w:rsidR="00FD5EFF">
              <w:rPr>
                <w:noProof/>
                <w:webHidden/>
              </w:rPr>
            </w:r>
            <w:r w:rsidR="00FD5EFF">
              <w:rPr>
                <w:noProof/>
                <w:webHidden/>
              </w:rPr>
              <w:fldChar w:fldCharType="separate"/>
            </w:r>
            <w:r w:rsidR="00BC4E95">
              <w:rPr>
                <w:noProof/>
                <w:webHidden/>
              </w:rPr>
              <w:t>7</w:t>
            </w:r>
            <w:r w:rsidR="00FD5EFF">
              <w:rPr>
                <w:noProof/>
                <w:webHidden/>
              </w:rPr>
              <w:fldChar w:fldCharType="end"/>
            </w:r>
          </w:hyperlink>
        </w:p>
        <w:p w14:paraId="56CA25EC" w14:textId="4D6B6B52" w:rsidR="00FD5EFF" w:rsidRDefault="00B56F1E">
          <w:pPr>
            <w:pStyle w:val="TOC1"/>
            <w:rPr>
              <w:rFonts w:asciiTheme="minorHAnsi" w:eastAsiaTheme="minorEastAsia" w:hAnsiTheme="minorHAnsi" w:cstheme="minorBidi"/>
              <w:noProof/>
              <w:color w:val="auto"/>
              <w:sz w:val="22"/>
              <w:lang w:eastAsia="en-AU"/>
            </w:rPr>
          </w:pPr>
          <w:hyperlink w:anchor="_Toc67492805" w:history="1">
            <w:r w:rsidR="00FD5EFF" w:rsidRPr="00983686">
              <w:rPr>
                <w:rStyle w:val="Hyperlink"/>
                <w:noProof/>
              </w:rPr>
              <w:t>Appendices</w:t>
            </w:r>
            <w:r w:rsidR="00FD5EFF">
              <w:rPr>
                <w:noProof/>
                <w:webHidden/>
              </w:rPr>
              <w:tab/>
            </w:r>
            <w:r w:rsidR="00FD5EFF">
              <w:rPr>
                <w:noProof/>
                <w:webHidden/>
              </w:rPr>
              <w:fldChar w:fldCharType="begin"/>
            </w:r>
            <w:r w:rsidR="00FD5EFF">
              <w:rPr>
                <w:noProof/>
                <w:webHidden/>
              </w:rPr>
              <w:instrText xml:space="preserve"> PAGEREF _Toc67492805 \h </w:instrText>
            </w:r>
            <w:r w:rsidR="00FD5EFF">
              <w:rPr>
                <w:noProof/>
                <w:webHidden/>
              </w:rPr>
            </w:r>
            <w:r w:rsidR="00FD5EFF">
              <w:rPr>
                <w:noProof/>
                <w:webHidden/>
              </w:rPr>
              <w:fldChar w:fldCharType="separate"/>
            </w:r>
            <w:r w:rsidR="00BC4E95">
              <w:rPr>
                <w:noProof/>
                <w:webHidden/>
              </w:rPr>
              <w:t>28</w:t>
            </w:r>
            <w:r w:rsidR="00FD5EFF">
              <w:rPr>
                <w:noProof/>
                <w:webHidden/>
              </w:rPr>
              <w:fldChar w:fldCharType="end"/>
            </w:r>
          </w:hyperlink>
        </w:p>
        <w:p w14:paraId="555DE38C" w14:textId="5CBD43B2" w:rsidR="00661FA4" w:rsidRDefault="00661FA4">
          <w:r>
            <w:rPr>
              <w:color w:val="FFFFFF" w:themeColor="background1"/>
              <w:sz w:val="36"/>
            </w:rPr>
            <w:fldChar w:fldCharType="end"/>
          </w:r>
        </w:p>
      </w:sdtContent>
    </w:sdt>
    <w:p w14:paraId="0DEF61BB" w14:textId="77777777" w:rsidR="00170569" w:rsidRPr="00170569" w:rsidRDefault="00170569" w:rsidP="00170569"/>
    <w:p w14:paraId="3384FDAE" w14:textId="77777777" w:rsidR="009373E4" w:rsidRDefault="009373E4" w:rsidP="003E4D00">
      <w:pPr>
        <w:sectPr w:rsidR="009373E4" w:rsidSect="00D86773">
          <w:headerReference w:type="default" r:id="rId13"/>
          <w:footerReference w:type="default" r:id="rId14"/>
          <w:pgSz w:w="11906" w:h="16838" w:code="9"/>
          <w:pgMar w:top="2552" w:right="2410" w:bottom="1134" w:left="567" w:header="567" w:footer="567" w:gutter="0"/>
          <w:pgNumType w:start="2"/>
          <w:cols w:space="708"/>
          <w:docGrid w:linePitch="360"/>
        </w:sectPr>
      </w:pPr>
    </w:p>
    <w:p w14:paraId="1004BF46" w14:textId="77777777" w:rsidR="00150DD9" w:rsidRDefault="00F65AE4" w:rsidP="00150DD9">
      <w:pPr>
        <w:pStyle w:val="Heading1"/>
      </w:pPr>
      <w:bookmarkStart w:id="0" w:name="_Toc67492801"/>
      <w:r>
        <w:t>Background</w:t>
      </w:r>
      <w:bookmarkEnd w:id="0"/>
    </w:p>
    <w:p w14:paraId="60D2EB3D" w14:textId="77777777" w:rsidR="00021DE4" w:rsidRDefault="00021DE4" w:rsidP="00021DE4">
      <w:pPr>
        <w:rPr>
          <w:lang w:eastAsia="en-AU"/>
        </w:rPr>
      </w:pPr>
      <w:r>
        <w:rPr>
          <w:lang w:eastAsia="en-AU"/>
        </w:rPr>
        <w:t xml:space="preserve">Our vision is for an inclusive and accessible city, where people with disability have equitable opportunities to participate in social and cultural life, in meaningful employment and decision-making processes. </w:t>
      </w:r>
    </w:p>
    <w:p w14:paraId="1697737B" w14:textId="77777777" w:rsidR="00021DE4" w:rsidRDefault="00021DE4" w:rsidP="00021DE4">
      <w:pPr>
        <w:rPr>
          <w:lang w:eastAsia="en-AU"/>
        </w:rPr>
      </w:pPr>
      <w:r>
        <w:rPr>
          <w:lang w:eastAsia="en-AU"/>
        </w:rPr>
        <w:t>An inclusive city is one where people with disability are viewed positively by the wider community and acknowledged and celebrated for their diverse contributions and experiences.</w:t>
      </w:r>
    </w:p>
    <w:p w14:paraId="4B35F3E0" w14:textId="77777777" w:rsidR="00021DE4" w:rsidRDefault="00021DE4" w:rsidP="00021DE4">
      <w:pPr>
        <w:rPr>
          <w:lang w:eastAsia="en-AU"/>
        </w:rPr>
      </w:pPr>
      <w:r>
        <w:rPr>
          <w:lang w:eastAsia="en-AU"/>
        </w:rPr>
        <w:t>The City is developing our fifth Inclusion (Disability) Action Plan. In doing this we have thought about the barriers that people might face in our community.</w:t>
      </w:r>
    </w:p>
    <w:p w14:paraId="6FD9A912" w14:textId="77777777" w:rsidR="00021DE4" w:rsidRDefault="00021DE4" w:rsidP="00021DE4">
      <w:pPr>
        <w:rPr>
          <w:lang w:eastAsia="en-AU"/>
        </w:rPr>
      </w:pPr>
      <w:r>
        <w:rPr>
          <w:lang w:eastAsia="en-AU"/>
        </w:rPr>
        <w:t>The plan will explain the changes we can make to improve the lives of people with disability in our community.</w:t>
      </w:r>
    </w:p>
    <w:p w14:paraId="0C38096F" w14:textId="77777777" w:rsidR="00021DE4" w:rsidRDefault="00021DE4" w:rsidP="00021DE4">
      <w:pPr>
        <w:rPr>
          <w:lang w:eastAsia="en-AU"/>
        </w:rPr>
      </w:pPr>
      <w:r>
        <w:rPr>
          <w:lang w:eastAsia="en-AU"/>
        </w:rPr>
        <w:t>The plan will include actions in the following categories:</w:t>
      </w:r>
    </w:p>
    <w:p w14:paraId="5CCE9E65" w14:textId="77777777" w:rsidR="00021DE4" w:rsidRDefault="00021DE4" w:rsidP="00021DE4">
      <w:pPr>
        <w:pStyle w:val="ListBullet"/>
      </w:pPr>
      <w:r>
        <w:t>Community attitudes and behaviours towards people with disability;</w:t>
      </w:r>
    </w:p>
    <w:p w14:paraId="7D9F75EF" w14:textId="77777777" w:rsidR="00021DE4" w:rsidRDefault="00021DE4" w:rsidP="00021DE4">
      <w:pPr>
        <w:pStyle w:val="ListBullet"/>
      </w:pPr>
      <w:r>
        <w:t>How people with disability live in and get around the community;</w:t>
      </w:r>
    </w:p>
    <w:p w14:paraId="697C4B95" w14:textId="77777777" w:rsidR="00021DE4" w:rsidRDefault="00021DE4" w:rsidP="00021DE4">
      <w:pPr>
        <w:pStyle w:val="ListBullet"/>
      </w:pPr>
      <w:r>
        <w:t>Jobs for people with disability, and;</w:t>
      </w:r>
    </w:p>
    <w:p w14:paraId="606C7369" w14:textId="77777777" w:rsidR="00021DE4" w:rsidRDefault="00021DE4" w:rsidP="00021DE4">
      <w:pPr>
        <w:pStyle w:val="ListBullet"/>
      </w:pPr>
      <w:r>
        <w:t>How people with disability access council services and information.</w:t>
      </w:r>
    </w:p>
    <w:p w14:paraId="102A8CF3" w14:textId="77777777" w:rsidR="007A655C" w:rsidRDefault="00F65AE4" w:rsidP="00524E7A">
      <w:pPr>
        <w:pStyle w:val="Heading1"/>
      </w:pPr>
      <w:bookmarkStart w:id="1" w:name="_Toc67492802"/>
      <w:r>
        <w:t>Engagement summary</w:t>
      </w:r>
      <w:bookmarkEnd w:id="1"/>
    </w:p>
    <w:p w14:paraId="7D09D10C" w14:textId="77777777" w:rsidR="00021DE4" w:rsidRPr="00FE508C" w:rsidRDefault="00021DE4" w:rsidP="00FE508C">
      <w:pPr>
        <w:pStyle w:val="Heading2"/>
        <w:spacing w:before="240" w:line="240" w:lineRule="auto"/>
        <w:rPr>
          <w:lang w:eastAsia="en-AU"/>
        </w:rPr>
      </w:pPr>
      <w:r w:rsidRPr="00FE508C">
        <w:rPr>
          <w:lang w:eastAsia="en-AU"/>
        </w:rPr>
        <w:t>From 31 August to 9 October 2020, we asked the community for feedback on how we can create a more inclusive city.</w:t>
      </w:r>
    </w:p>
    <w:p w14:paraId="5F0501F8" w14:textId="6D8537B1" w:rsidR="00F43623" w:rsidRDefault="00F43623" w:rsidP="00F43623">
      <w:pPr>
        <w:rPr>
          <w:lang w:eastAsia="en-AU"/>
        </w:rPr>
      </w:pPr>
      <w:r>
        <w:rPr>
          <w:lang w:eastAsia="en-AU"/>
        </w:rPr>
        <w:t xml:space="preserve">This consultation provided people with disability, people with mental health conditions, and people with caring responsibilities the opportunity to help shape the City’s fifth Inclusion (Disability) Action plan and be involved in creating a more inclusive city. </w:t>
      </w:r>
    </w:p>
    <w:p w14:paraId="2AB685B3" w14:textId="453C7A70" w:rsidR="00FD5EFF" w:rsidRDefault="00FD5EFF" w:rsidP="00F43623">
      <w:pPr>
        <w:rPr>
          <w:lang w:eastAsia="en-AU"/>
        </w:rPr>
      </w:pPr>
      <w:r>
        <w:rPr>
          <w:lang w:eastAsia="en-AU"/>
        </w:rPr>
        <w:t xml:space="preserve">Consultation activities included an online survey, online workshops, phone interviews and written submissions. </w:t>
      </w:r>
    </w:p>
    <w:p w14:paraId="2586A3A2" w14:textId="77777777" w:rsidR="00F65AE4" w:rsidRDefault="00F65AE4" w:rsidP="00FE508C">
      <w:pPr>
        <w:pStyle w:val="Heading2"/>
        <w:spacing w:before="240" w:line="240" w:lineRule="auto"/>
        <w:rPr>
          <w:lang w:eastAsia="en-AU"/>
        </w:rPr>
      </w:pPr>
      <w:r>
        <w:rPr>
          <w:lang w:eastAsia="en-AU"/>
        </w:rPr>
        <w:t>Purpose of the engagement</w:t>
      </w:r>
    </w:p>
    <w:p w14:paraId="43999DCE" w14:textId="2C4DECD3" w:rsidR="00ED72D5" w:rsidRPr="00854879" w:rsidRDefault="00FE508C" w:rsidP="00ED72D5">
      <w:r>
        <w:t xml:space="preserve">The </w:t>
      </w:r>
      <w:r w:rsidRPr="00FE508C">
        <w:rPr>
          <w:i/>
          <w:iCs/>
        </w:rPr>
        <w:t>NSW Disability Inclusion Act 2014</w:t>
      </w:r>
      <w:r>
        <w:t xml:space="preserve"> requires councils consult with people with disability to inform the development of their disability inclusion action plans. </w:t>
      </w:r>
      <w:r w:rsidR="00ED72D5" w:rsidRPr="00854879">
        <w:t>The purpose of the engagement was to:</w:t>
      </w:r>
    </w:p>
    <w:p w14:paraId="7747C1E6" w14:textId="77777777" w:rsidR="00ED72D5" w:rsidRDefault="00ED72D5" w:rsidP="00ED72D5">
      <w:pPr>
        <w:pStyle w:val="ListBullet"/>
        <w:numPr>
          <w:ilvl w:val="0"/>
          <w:numId w:val="7"/>
        </w:numPr>
      </w:pPr>
      <w:r>
        <w:t xml:space="preserve">determine what issues and actions are of importance and should be addressed in the action plan </w:t>
      </w:r>
    </w:p>
    <w:p w14:paraId="16E67B22" w14:textId="77777777" w:rsidR="00ED72D5" w:rsidRDefault="00ED72D5" w:rsidP="00ED72D5">
      <w:pPr>
        <w:pStyle w:val="ListBullet"/>
        <w:numPr>
          <w:ilvl w:val="0"/>
          <w:numId w:val="7"/>
        </w:numPr>
      </w:pPr>
      <w:r>
        <w:t>gather feedback from</w:t>
      </w:r>
      <w:r w:rsidRPr="00854879">
        <w:t xml:space="preserve"> </w:t>
      </w:r>
      <w:r>
        <w:t>stakeholders, people with disability, people with caring responsibilities and people with mental health conditions</w:t>
      </w:r>
    </w:p>
    <w:p w14:paraId="0D439FAD" w14:textId="77777777" w:rsidR="00F65AE4" w:rsidRDefault="00F65AE4" w:rsidP="00FE508C">
      <w:pPr>
        <w:pStyle w:val="Heading2"/>
        <w:spacing w:before="240" w:line="240" w:lineRule="auto"/>
        <w:rPr>
          <w:lang w:eastAsia="en-AU"/>
        </w:rPr>
      </w:pPr>
      <w:r>
        <w:rPr>
          <w:lang w:eastAsia="en-AU"/>
        </w:rPr>
        <w:t>Outcomes from the engagement</w:t>
      </w:r>
    </w:p>
    <w:p w14:paraId="46344310" w14:textId="77777777" w:rsidR="00ED72D5" w:rsidRDefault="00ED72D5" w:rsidP="00ED72D5">
      <w:r w:rsidRPr="00732F5F">
        <w:t xml:space="preserve">We received a total of </w:t>
      </w:r>
      <w:r>
        <w:t xml:space="preserve">170 </w:t>
      </w:r>
      <w:r w:rsidRPr="00732F5F">
        <w:t>submis</w:t>
      </w:r>
      <w:r>
        <w:t>sions (via Survey Monkey, email</w:t>
      </w:r>
      <w:r w:rsidRPr="00732F5F">
        <w:t xml:space="preserve"> and phone) during the public exhibition period. </w:t>
      </w:r>
    </w:p>
    <w:p w14:paraId="5DFD9095" w14:textId="77777777" w:rsidR="00ED72D5" w:rsidRDefault="00ED72D5" w:rsidP="00ED72D5">
      <w:r>
        <w:t xml:space="preserve">The Sydney Your Say page was visited 377 times during the consultation period. The summary was downloaded 15 times. The easy read version of the summary was also downloaded 15 times. </w:t>
      </w:r>
    </w:p>
    <w:p w14:paraId="7C2A7085" w14:textId="77777777" w:rsidR="00273E51" w:rsidRDefault="00ED72D5" w:rsidP="00524E7A">
      <w:pPr>
        <w:rPr>
          <w:color w:val="auto"/>
        </w:rPr>
      </w:pPr>
      <w:r>
        <w:t xml:space="preserve">We received one submission from the </w:t>
      </w:r>
      <w:r>
        <w:rPr>
          <w:color w:val="auto"/>
        </w:rPr>
        <w:t>Sydney Opera House</w:t>
      </w:r>
      <w:r w:rsidR="00524E7A">
        <w:rPr>
          <w:color w:val="auto"/>
        </w:rPr>
        <w:t xml:space="preserve">. </w:t>
      </w:r>
    </w:p>
    <w:p w14:paraId="0D9F6A71" w14:textId="5EB90CBC" w:rsidR="00ED72D5" w:rsidRPr="00FE508C" w:rsidRDefault="00ED72D5" w:rsidP="00524E7A">
      <w:pPr>
        <w:rPr>
          <w:rStyle w:val="Strong"/>
        </w:rPr>
      </w:pPr>
      <w:r w:rsidRPr="00FE508C">
        <w:rPr>
          <w:rStyle w:val="Strong"/>
        </w:rPr>
        <w:t>Snapshot of outcomes</w:t>
      </w:r>
    </w:p>
    <w:tbl>
      <w:tblPr>
        <w:tblStyle w:val="GridTable4-Accent1"/>
        <w:tblW w:w="10201" w:type="dxa"/>
        <w:tblLook w:val="04A0" w:firstRow="1" w:lastRow="0" w:firstColumn="1" w:lastColumn="0" w:noHBand="0" w:noVBand="1"/>
      </w:tblPr>
      <w:tblGrid>
        <w:gridCol w:w="984"/>
        <w:gridCol w:w="9217"/>
      </w:tblGrid>
      <w:tr w:rsidR="00ED72D5" w:rsidRPr="00EC2259" w14:paraId="6850D213" w14:textId="77777777" w:rsidTr="00FD5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37C32880" w14:textId="77777777" w:rsidR="00ED72D5" w:rsidRPr="00EC2259" w:rsidRDefault="00ED72D5" w:rsidP="00AA5F74">
            <w:pPr>
              <w:tabs>
                <w:tab w:val="left" w:pos="563"/>
              </w:tabs>
              <w:spacing w:before="60" w:after="60" w:line="240" w:lineRule="auto"/>
              <w:jc w:val="center"/>
              <w:rPr>
                <w:lang w:eastAsia="en-AU"/>
              </w:rPr>
            </w:pPr>
            <w:r w:rsidRPr="00EC2259">
              <w:rPr>
                <w:lang w:eastAsia="en-AU"/>
              </w:rPr>
              <w:t>Total</w:t>
            </w:r>
          </w:p>
        </w:tc>
        <w:tc>
          <w:tcPr>
            <w:tcW w:w="9217" w:type="dxa"/>
          </w:tcPr>
          <w:p w14:paraId="54F579DC" w14:textId="77777777" w:rsidR="00ED72D5" w:rsidRPr="00EC2259" w:rsidRDefault="00ED72D5" w:rsidP="00AA5F74">
            <w:pPr>
              <w:tabs>
                <w:tab w:val="left" w:pos="563"/>
              </w:tabs>
              <w:spacing w:before="60" w:after="60" w:line="240" w:lineRule="auto"/>
              <w:ind w:left="55"/>
              <w:cnfStyle w:val="100000000000" w:firstRow="1" w:lastRow="0" w:firstColumn="0" w:lastColumn="0" w:oddVBand="0" w:evenVBand="0" w:oddHBand="0" w:evenHBand="0" w:firstRowFirstColumn="0" w:firstRowLastColumn="0" w:lastRowFirstColumn="0" w:lastRowLastColumn="0"/>
              <w:rPr>
                <w:lang w:eastAsia="en-AU"/>
              </w:rPr>
            </w:pPr>
            <w:r w:rsidRPr="00EC2259">
              <w:rPr>
                <w:lang w:eastAsia="en-AU"/>
              </w:rPr>
              <w:t>Description of activity</w:t>
            </w:r>
          </w:p>
        </w:tc>
      </w:tr>
      <w:tr w:rsidR="00ED72D5" w:rsidRPr="00EC2259" w14:paraId="63C5C406" w14:textId="77777777" w:rsidTr="00FD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F9804FB" w14:textId="77777777" w:rsidR="00ED72D5" w:rsidRPr="0006472B" w:rsidRDefault="00ED72D5" w:rsidP="00AA5F74">
            <w:pPr>
              <w:tabs>
                <w:tab w:val="left" w:pos="563"/>
              </w:tabs>
              <w:spacing w:before="60" w:after="60" w:line="240" w:lineRule="auto"/>
              <w:jc w:val="center"/>
              <w:rPr>
                <w:b w:val="0"/>
                <w:lang w:eastAsia="en-AU"/>
              </w:rPr>
            </w:pPr>
            <w:r>
              <w:rPr>
                <w:b w:val="0"/>
                <w:lang w:eastAsia="en-AU"/>
              </w:rPr>
              <w:t>170</w:t>
            </w:r>
          </w:p>
        </w:tc>
        <w:tc>
          <w:tcPr>
            <w:tcW w:w="9217" w:type="dxa"/>
          </w:tcPr>
          <w:p w14:paraId="06040879" w14:textId="77777777" w:rsidR="00ED72D5" w:rsidRPr="00EC2259" w:rsidRDefault="00ED72D5" w:rsidP="00AA5F74">
            <w:pPr>
              <w:tabs>
                <w:tab w:val="left" w:pos="563"/>
              </w:tabs>
              <w:spacing w:before="60" w:after="60" w:line="240" w:lineRule="auto"/>
              <w:ind w:left="55"/>
              <w:cnfStyle w:val="000000100000" w:firstRow="0" w:lastRow="0" w:firstColumn="0" w:lastColumn="0" w:oddVBand="0" w:evenVBand="0" w:oddHBand="1" w:evenHBand="0" w:firstRowFirstColumn="0" w:firstRowLastColumn="0" w:lastRowFirstColumn="0" w:lastRowLastColumn="0"/>
              <w:rPr>
                <w:lang w:eastAsia="en-AU"/>
              </w:rPr>
            </w:pPr>
            <w:r w:rsidRPr="00EC2259">
              <w:rPr>
                <w:lang w:eastAsia="en-AU"/>
              </w:rPr>
              <w:t>Total submissions received</w:t>
            </w:r>
          </w:p>
        </w:tc>
      </w:tr>
      <w:tr w:rsidR="00ED72D5" w:rsidRPr="00EC2259" w14:paraId="3DC1389D" w14:textId="77777777" w:rsidTr="00FD5EFF">
        <w:tc>
          <w:tcPr>
            <w:cnfStyle w:val="001000000000" w:firstRow="0" w:lastRow="0" w:firstColumn="1" w:lastColumn="0" w:oddVBand="0" w:evenVBand="0" w:oddHBand="0" w:evenHBand="0" w:firstRowFirstColumn="0" w:firstRowLastColumn="0" w:lastRowFirstColumn="0" w:lastRowLastColumn="0"/>
            <w:tcW w:w="984" w:type="dxa"/>
          </w:tcPr>
          <w:p w14:paraId="34FE119E" w14:textId="77777777" w:rsidR="00ED72D5" w:rsidRPr="0006472B" w:rsidRDefault="00ED72D5" w:rsidP="00AA5F74">
            <w:pPr>
              <w:tabs>
                <w:tab w:val="left" w:pos="563"/>
              </w:tabs>
              <w:spacing w:before="60" w:after="60" w:line="240" w:lineRule="auto"/>
              <w:jc w:val="center"/>
              <w:rPr>
                <w:b w:val="0"/>
                <w:lang w:eastAsia="en-AU"/>
              </w:rPr>
            </w:pPr>
            <w:r>
              <w:rPr>
                <w:b w:val="0"/>
                <w:lang w:eastAsia="en-AU"/>
              </w:rPr>
              <w:t>164</w:t>
            </w:r>
          </w:p>
        </w:tc>
        <w:tc>
          <w:tcPr>
            <w:tcW w:w="9217" w:type="dxa"/>
          </w:tcPr>
          <w:p w14:paraId="11F6A268" w14:textId="77777777" w:rsidR="00ED72D5" w:rsidRPr="00EC2259" w:rsidRDefault="00ED72D5" w:rsidP="00AA5F74">
            <w:pPr>
              <w:tabs>
                <w:tab w:val="left" w:pos="563"/>
              </w:tabs>
              <w:spacing w:before="60" w:after="60" w:line="240" w:lineRule="auto"/>
              <w:ind w:left="55"/>
              <w:cnfStyle w:val="000000000000" w:firstRow="0" w:lastRow="0" w:firstColumn="0" w:lastColumn="0" w:oddVBand="0" w:evenVBand="0" w:oddHBand="0" w:evenHBand="0" w:firstRowFirstColumn="0" w:firstRowLastColumn="0" w:lastRowFirstColumn="0" w:lastRowLastColumn="0"/>
              <w:rPr>
                <w:lang w:eastAsia="en-AU"/>
              </w:rPr>
            </w:pPr>
            <w:r w:rsidRPr="00EC2259">
              <w:rPr>
                <w:lang w:eastAsia="en-AU"/>
              </w:rPr>
              <w:t>Survey submissions</w:t>
            </w:r>
          </w:p>
        </w:tc>
      </w:tr>
      <w:tr w:rsidR="00ED72D5" w:rsidRPr="00EC2259" w14:paraId="41D9C5AE" w14:textId="77777777" w:rsidTr="00FD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38A5A7CB" w14:textId="77777777" w:rsidR="00ED72D5" w:rsidRPr="00F702BC" w:rsidRDefault="00ED72D5" w:rsidP="00AA5F74">
            <w:pPr>
              <w:tabs>
                <w:tab w:val="left" w:pos="563"/>
              </w:tabs>
              <w:spacing w:before="60" w:after="60" w:line="240" w:lineRule="auto"/>
              <w:jc w:val="center"/>
              <w:rPr>
                <w:b w:val="0"/>
                <w:lang w:eastAsia="en-AU"/>
              </w:rPr>
            </w:pPr>
            <w:r w:rsidRPr="00F702BC">
              <w:rPr>
                <w:b w:val="0"/>
                <w:lang w:eastAsia="en-AU"/>
              </w:rPr>
              <w:t>3</w:t>
            </w:r>
          </w:p>
        </w:tc>
        <w:tc>
          <w:tcPr>
            <w:tcW w:w="9217" w:type="dxa"/>
          </w:tcPr>
          <w:p w14:paraId="4622D888" w14:textId="77777777" w:rsidR="00ED72D5" w:rsidRPr="00FD0DD1" w:rsidRDefault="00ED72D5" w:rsidP="00AA5F74">
            <w:pPr>
              <w:tabs>
                <w:tab w:val="left" w:pos="563"/>
              </w:tabs>
              <w:spacing w:before="60" w:after="60" w:line="240" w:lineRule="auto"/>
              <w:ind w:left="55"/>
              <w:cnfStyle w:val="000000100000" w:firstRow="0" w:lastRow="0" w:firstColumn="0" w:lastColumn="0" w:oddVBand="0" w:evenVBand="0" w:oddHBand="1" w:evenHBand="0" w:firstRowFirstColumn="0" w:firstRowLastColumn="0" w:lastRowFirstColumn="0" w:lastRowLastColumn="0"/>
              <w:rPr>
                <w:lang w:eastAsia="en-AU"/>
              </w:rPr>
            </w:pPr>
            <w:r w:rsidRPr="00FD0DD1">
              <w:rPr>
                <w:lang w:eastAsia="en-AU"/>
              </w:rPr>
              <w:t>Emailed submissions</w:t>
            </w:r>
          </w:p>
        </w:tc>
      </w:tr>
      <w:tr w:rsidR="00ED72D5" w:rsidRPr="00EC2259" w14:paraId="0FB905B7" w14:textId="77777777" w:rsidTr="00FD5EFF">
        <w:tc>
          <w:tcPr>
            <w:cnfStyle w:val="001000000000" w:firstRow="0" w:lastRow="0" w:firstColumn="1" w:lastColumn="0" w:oddVBand="0" w:evenVBand="0" w:oddHBand="0" w:evenHBand="0" w:firstRowFirstColumn="0" w:firstRowLastColumn="0" w:lastRowFirstColumn="0" w:lastRowLastColumn="0"/>
            <w:tcW w:w="984" w:type="dxa"/>
          </w:tcPr>
          <w:p w14:paraId="5A8169BE" w14:textId="77777777" w:rsidR="00ED72D5" w:rsidRPr="00F702BC" w:rsidRDefault="00ED72D5" w:rsidP="00AA5F74">
            <w:pPr>
              <w:tabs>
                <w:tab w:val="left" w:pos="563"/>
              </w:tabs>
              <w:spacing w:before="60" w:after="60" w:line="240" w:lineRule="auto"/>
              <w:jc w:val="center"/>
              <w:rPr>
                <w:b w:val="0"/>
                <w:lang w:eastAsia="en-AU"/>
              </w:rPr>
            </w:pPr>
            <w:r w:rsidRPr="00F702BC">
              <w:rPr>
                <w:b w:val="0"/>
                <w:lang w:eastAsia="en-AU"/>
              </w:rPr>
              <w:t>3</w:t>
            </w:r>
          </w:p>
        </w:tc>
        <w:tc>
          <w:tcPr>
            <w:tcW w:w="9217" w:type="dxa"/>
          </w:tcPr>
          <w:p w14:paraId="31C28D71" w14:textId="77777777" w:rsidR="00ED72D5" w:rsidRPr="00FD0DD1" w:rsidRDefault="00ED72D5" w:rsidP="00AA5F74">
            <w:pPr>
              <w:tabs>
                <w:tab w:val="left" w:pos="563"/>
              </w:tabs>
              <w:spacing w:before="60" w:after="60" w:line="240" w:lineRule="auto"/>
              <w:ind w:left="55"/>
              <w:cnfStyle w:val="000000000000" w:firstRow="0" w:lastRow="0" w:firstColumn="0" w:lastColumn="0" w:oddVBand="0" w:evenVBand="0" w:oddHBand="0" w:evenHBand="0" w:firstRowFirstColumn="0" w:firstRowLastColumn="0" w:lastRowFirstColumn="0" w:lastRowLastColumn="0"/>
              <w:rPr>
                <w:lang w:eastAsia="en-AU"/>
              </w:rPr>
            </w:pPr>
            <w:r w:rsidRPr="00FD0DD1">
              <w:rPr>
                <w:lang w:eastAsia="en-AU"/>
              </w:rPr>
              <w:t>Submissions via phone</w:t>
            </w:r>
          </w:p>
        </w:tc>
      </w:tr>
      <w:tr w:rsidR="00ED72D5" w:rsidRPr="00EC2259" w14:paraId="15645F66" w14:textId="77777777" w:rsidTr="00FD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481CF2E7" w14:textId="77777777" w:rsidR="00ED72D5" w:rsidRPr="00B254B4" w:rsidRDefault="00ED72D5" w:rsidP="00AA5F74">
            <w:pPr>
              <w:tabs>
                <w:tab w:val="left" w:pos="563"/>
              </w:tabs>
              <w:spacing w:before="60" w:after="60" w:line="240" w:lineRule="auto"/>
              <w:jc w:val="center"/>
              <w:rPr>
                <w:b w:val="0"/>
                <w:lang w:eastAsia="en-AU"/>
              </w:rPr>
            </w:pPr>
            <w:r w:rsidRPr="00B254B4">
              <w:rPr>
                <w:b w:val="0"/>
                <w:lang w:eastAsia="en-AU"/>
              </w:rPr>
              <w:t>1</w:t>
            </w:r>
          </w:p>
        </w:tc>
        <w:tc>
          <w:tcPr>
            <w:tcW w:w="9217" w:type="dxa"/>
          </w:tcPr>
          <w:p w14:paraId="199F7551" w14:textId="77777777" w:rsidR="00ED72D5" w:rsidRPr="00B254B4" w:rsidRDefault="00ED72D5" w:rsidP="00AA5F74">
            <w:pPr>
              <w:tabs>
                <w:tab w:val="left" w:pos="563"/>
              </w:tabs>
              <w:spacing w:before="60" w:after="60" w:line="240" w:lineRule="auto"/>
              <w:ind w:left="55"/>
              <w:cnfStyle w:val="000000100000" w:firstRow="0" w:lastRow="0" w:firstColumn="0" w:lastColumn="0" w:oddVBand="0" w:evenVBand="0" w:oddHBand="1" w:evenHBand="0" w:firstRowFirstColumn="0" w:firstRowLastColumn="0" w:lastRowFirstColumn="0" w:lastRowLastColumn="0"/>
              <w:rPr>
                <w:lang w:eastAsia="en-AU"/>
              </w:rPr>
            </w:pPr>
            <w:r w:rsidRPr="00B254B4">
              <w:rPr>
                <w:lang w:eastAsia="en-AU"/>
              </w:rPr>
              <w:t>Submissions received from state government agencies</w:t>
            </w:r>
          </w:p>
        </w:tc>
      </w:tr>
      <w:tr w:rsidR="00ED72D5" w:rsidRPr="00EC2259" w14:paraId="3703BF64" w14:textId="77777777" w:rsidTr="00FD5EFF">
        <w:tc>
          <w:tcPr>
            <w:cnfStyle w:val="001000000000" w:firstRow="0" w:lastRow="0" w:firstColumn="1" w:lastColumn="0" w:oddVBand="0" w:evenVBand="0" w:oddHBand="0" w:evenHBand="0" w:firstRowFirstColumn="0" w:firstRowLastColumn="0" w:lastRowFirstColumn="0" w:lastRowLastColumn="0"/>
            <w:tcW w:w="984" w:type="dxa"/>
          </w:tcPr>
          <w:p w14:paraId="46AC7DA8" w14:textId="77777777" w:rsidR="00ED72D5" w:rsidRPr="005D7F84" w:rsidRDefault="00ED72D5" w:rsidP="00AA5F74">
            <w:pPr>
              <w:tabs>
                <w:tab w:val="left" w:pos="563"/>
              </w:tabs>
              <w:spacing w:before="60" w:after="60" w:line="240" w:lineRule="auto"/>
              <w:jc w:val="center"/>
              <w:rPr>
                <w:b w:val="0"/>
                <w:lang w:eastAsia="en-AU"/>
              </w:rPr>
            </w:pPr>
            <w:r>
              <w:rPr>
                <w:b w:val="0"/>
                <w:lang w:eastAsia="en-AU"/>
              </w:rPr>
              <w:t>377</w:t>
            </w:r>
          </w:p>
        </w:tc>
        <w:tc>
          <w:tcPr>
            <w:tcW w:w="9217" w:type="dxa"/>
          </w:tcPr>
          <w:p w14:paraId="625D794F" w14:textId="77777777" w:rsidR="00ED72D5" w:rsidRPr="00EC2259" w:rsidRDefault="00ED72D5" w:rsidP="00AA5F74">
            <w:pPr>
              <w:tabs>
                <w:tab w:val="left" w:pos="563"/>
              </w:tabs>
              <w:spacing w:before="60" w:after="60" w:line="240" w:lineRule="auto"/>
              <w:ind w:left="55"/>
              <w:cnfStyle w:val="000000000000" w:firstRow="0" w:lastRow="0" w:firstColumn="0" w:lastColumn="0" w:oddVBand="0" w:evenVBand="0" w:oddHBand="0" w:evenHBand="0" w:firstRowFirstColumn="0" w:firstRowLastColumn="0" w:lastRowFirstColumn="0" w:lastRowLastColumn="0"/>
              <w:rPr>
                <w:lang w:eastAsia="en-AU"/>
              </w:rPr>
            </w:pPr>
            <w:r w:rsidRPr="00EC2259">
              <w:rPr>
                <w:lang w:eastAsia="en-AU"/>
              </w:rPr>
              <w:t>Sydney Your Say webpage visits</w:t>
            </w:r>
          </w:p>
        </w:tc>
      </w:tr>
      <w:tr w:rsidR="00ED72D5" w:rsidRPr="00EC2259" w14:paraId="1D295D41" w14:textId="77777777" w:rsidTr="00FD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25D22430" w14:textId="77777777" w:rsidR="00ED72D5" w:rsidRPr="005D7F84" w:rsidRDefault="00ED72D5" w:rsidP="00AA5F74">
            <w:pPr>
              <w:tabs>
                <w:tab w:val="left" w:pos="563"/>
              </w:tabs>
              <w:spacing w:before="60" w:after="60" w:line="240" w:lineRule="auto"/>
              <w:jc w:val="center"/>
              <w:rPr>
                <w:b w:val="0"/>
                <w:lang w:eastAsia="en-AU"/>
              </w:rPr>
            </w:pPr>
            <w:r>
              <w:rPr>
                <w:b w:val="0"/>
                <w:lang w:eastAsia="en-AU"/>
              </w:rPr>
              <w:t>30</w:t>
            </w:r>
          </w:p>
        </w:tc>
        <w:tc>
          <w:tcPr>
            <w:tcW w:w="9217" w:type="dxa"/>
          </w:tcPr>
          <w:p w14:paraId="09C31C82" w14:textId="77777777" w:rsidR="00ED72D5" w:rsidRPr="00EC2259" w:rsidRDefault="00ED72D5" w:rsidP="00AA5F74">
            <w:pPr>
              <w:tabs>
                <w:tab w:val="left" w:pos="563"/>
              </w:tabs>
              <w:spacing w:before="60" w:after="60" w:line="240" w:lineRule="auto"/>
              <w:ind w:left="55"/>
              <w:cnfStyle w:val="000000100000" w:firstRow="0" w:lastRow="0" w:firstColumn="0" w:lastColumn="0" w:oddVBand="0" w:evenVBand="0" w:oddHBand="1" w:evenHBand="0" w:firstRowFirstColumn="0" w:firstRowLastColumn="0" w:lastRowFirstColumn="0" w:lastRowLastColumn="0"/>
              <w:rPr>
                <w:lang w:eastAsia="en-AU"/>
              </w:rPr>
            </w:pPr>
            <w:r w:rsidRPr="00EC2259">
              <w:rPr>
                <w:lang w:eastAsia="en-AU"/>
              </w:rPr>
              <w:t>Document downloads</w:t>
            </w:r>
          </w:p>
        </w:tc>
      </w:tr>
      <w:tr w:rsidR="00ED72D5" w:rsidRPr="00EC2259" w14:paraId="59574802" w14:textId="77777777" w:rsidTr="00FD5EFF">
        <w:tc>
          <w:tcPr>
            <w:cnfStyle w:val="001000000000" w:firstRow="0" w:lastRow="0" w:firstColumn="1" w:lastColumn="0" w:oddVBand="0" w:evenVBand="0" w:oddHBand="0" w:evenHBand="0" w:firstRowFirstColumn="0" w:firstRowLastColumn="0" w:lastRowFirstColumn="0" w:lastRowLastColumn="0"/>
            <w:tcW w:w="984" w:type="dxa"/>
          </w:tcPr>
          <w:p w14:paraId="56EB38AA" w14:textId="77777777" w:rsidR="00ED72D5" w:rsidRPr="008D30DC" w:rsidRDefault="00ED72D5" w:rsidP="00AA5F74">
            <w:pPr>
              <w:tabs>
                <w:tab w:val="left" w:pos="563"/>
              </w:tabs>
              <w:spacing w:before="60" w:after="60" w:line="240" w:lineRule="auto"/>
              <w:jc w:val="center"/>
              <w:rPr>
                <w:b w:val="0"/>
                <w:lang w:eastAsia="en-AU"/>
              </w:rPr>
            </w:pPr>
            <w:r>
              <w:rPr>
                <w:b w:val="0"/>
                <w:lang w:eastAsia="en-AU"/>
              </w:rPr>
              <w:t>41</w:t>
            </w:r>
          </w:p>
        </w:tc>
        <w:tc>
          <w:tcPr>
            <w:tcW w:w="9217" w:type="dxa"/>
          </w:tcPr>
          <w:p w14:paraId="18E9B87D" w14:textId="77777777" w:rsidR="00ED72D5" w:rsidRPr="00EC2259" w:rsidRDefault="00ED72D5" w:rsidP="00AA5F74">
            <w:pPr>
              <w:tabs>
                <w:tab w:val="left" w:pos="563"/>
              </w:tabs>
              <w:spacing w:before="60" w:after="60" w:line="240" w:lineRule="auto"/>
              <w:ind w:left="55"/>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People attended 7 online workshops </w:t>
            </w:r>
          </w:p>
        </w:tc>
      </w:tr>
    </w:tbl>
    <w:p w14:paraId="0E7FDCAB" w14:textId="77777777" w:rsidR="00ED72D5" w:rsidRPr="00ED72D5" w:rsidRDefault="00ED72D5" w:rsidP="00ED72D5">
      <w:pPr>
        <w:pStyle w:val="Heading1"/>
      </w:pPr>
      <w:bookmarkStart w:id="2" w:name="_Toc54026340"/>
      <w:bookmarkStart w:id="3" w:name="_Toc58487049"/>
      <w:bookmarkStart w:id="4" w:name="_Toc67492803"/>
      <w:r w:rsidRPr="00ED72D5">
        <w:t>Engagement activities</w:t>
      </w:r>
      <w:bookmarkEnd w:id="2"/>
      <w:bookmarkEnd w:id="3"/>
      <w:bookmarkEnd w:id="4"/>
    </w:p>
    <w:p w14:paraId="06B67FD6" w14:textId="77777777" w:rsidR="00ED72D5" w:rsidRPr="00C077EF" w:rsidRDefault="00ED72D5" w:rsidP="00ED72D5">
      <w:pPr>
        <w:pStyle w:val="Heading2"/>
      </w:pPr>
      <w:r w:rsidRPr="00C077EF">
        <w:t>Overview of engagement activities</w:t>
      </w:r>
    </w:p>
    <w:p w14:paraId="2252F9FA" w14:textId="28DE7CE7" w:rsidR="00ED72D5" w:rsidRDefault="00ED72D5" w:rsidP="00ED72D5">
      <w:r w:rsidRPr="007C281B">
        <w:t>The City’s Inclusion (Disability) Advisory Panel were consulted to inform the engagement program.</w:t>
      </w:r>
      <w:r>
        <w:rPr>
          <w:highlight w:val="yellow"/>
        </w:rPr>
        <w:t xml:space="preserve"> </w:t>
      </w:r>
    </w:p>
    <w:p w14:paraId="644CBF5D" w14:textId="77777777" w:rsidR="00ED72D5" w:rsidRDefault="00ED72D5" w:rsidP="00ED72D5">
      <w:pPr>
        <w:rPr>
          <w:rFonts w:cs="Arial"/>
        </w:rPr>
      </w:pPr>
      <w:r>
        <w:rPr>
          <w:rFonts w:cs="Arial"/>
        </w:rPr>
        <w:t>A Sydney Your Say webpage was created, along with an online survey. There was a total of 164 responses to the survey.</w:t>
      </w:r>
    </w:p>
    <w:p w14:paraId="6F5640ED" w14:textId="7C051461" w:rsidR="00ED72D5" w:rsidRPr="000B64B1" w:rsidRDefault="002C4969" w:rsidP="00ED72D5">
      <w:r>
        <w:rPr>
          <w:rFonts w:cs="Arial"/>
        </w:rPr>
        <w:t>Eight</w:t>
      </w:r>
      <w:r w:rsidR="00ED72D5">
        <w:rPr>
          <w:rFonts w:cs="Arial"/>
        </w:rPr>
        <w:t xml:space="preserve"> </w:t>
      </w:r>
      <w:r w:rsidR="00ED72D5" w:rsidRPr="000B64B1">
        <w:t xml:space="preserve">online </w:t>
      </w:r>
      <w:r w:rsidR="00ED72D5">
        <w:t xml:space="preserve">workshops were held </w:t>
      </w:r>
      <w:r w:rsidR="00ED72D5" w:rsidRPr="000B64B1">
        <w:t xml:space="preserve">in September 2020. A total number of </w:t>
      </w:r>
      <w:r w:rsidR="00ED72D5" w:rsidRPr="008D30DC">
        <w:t>41</w:t>
      </w:r>
      <w:r w:rsidR="00ED72D5" w:rsidRPr="000B64B1">
        <w:t xml:space="preserve"> attendees participated in these workshops.</w:t>
      </w:r>
    </w:p>
    <w:p w14:paraId="5B05C4C0" w14:textId="77777777" w:rsidR="00ED72D5" w:rsidRDefault="00ED72D5" w:rsidP="00273E51">
      <w:pPr>
        <w:pStyle w:val="Heading3"/>
      </w:pPr>
      <w:r w:rsidRPr="00793507">
        <w:t>Sydney Your Say webpage</w:t>
      </w:r>
    </w:p>
    <w:p w14:paraId="0759CEF2" w14:textId="4840CFCD" w:rsidR="00ED72D5" w:rsidRDefault="00FE508C" w:rsidP="00ED72D5">
      <w:r>
        <w:t xml:space="preserve">The </w:t>
      </w:r>
      <w:r w:rsidR="00ED72D5" w:rsidRPr="00F65AE4">
        <w:t xml:space="preserve">Sydney Your Say webpage, </w:t>
      </w:r>
      <w:hyperlink r:id="rId15" w:history="1">
        <w:r w:rsidR="00ED72D5" w:rsidRPr="0007569C">
          <w:rPr>
            <w:rStyle w:val="Hyperlink"/>
          </w:rPr>
          <w:t>https://www.cityofsydney.nsw.gov.au/policy-planning-changes/help-us-create-more-inclusive-and-accessible-city-people-with-disability</w:t>
        </w:r>
      </w:hyperlink>
      <w:r w:rsidR="00ED72D5">
        <w:t xml:space="preserve"> </w:t>
      </w:r>
      <w:r w:rsidR="00ED72D5" w:rsidRPr="00F65AE4">
        <w:t xml:space="preserve">included an electronic </w:t>
      </w:r>
      <w:r w:rsidR="00ED72D5">
        <w:t xml:space="preserve">copy the summary, survey, schedule for the workshops and </w:t>
      </w:r>
      <w:r w:rsidR="00ED72D5" w:rsidRPr="00F65AE4">
        <w:t>other key information about the consultation.</w:t>
      </w:r>
    </w:p>
    <w:p w14:paraId="1B64E18C" w14:textId="77777777" w:rsidR="00ED72D5" w:rsidRDefault="00ED72D5" w:rsidP="00ED72D5">
      <w:r>
        <w:t>There were a total of 1,011 unique page views on the consultation period, and 164 survey responses.</w:t>
      </w:r>
    </w:p>
    <w:p w14:paraId="082D8437" w14:textId="77777777" w:rsidR="00ED72D5" w:rsidRDefault="00ED72D5" w:rsidP="00273E51">
      <w:pPr>
        <w:pStyle w:val="Heading3"/>
      </w:pPr>
      <w:r>
        <w:t xml:space="preserve">Workshops </w:t>
      </w:r>
    </w:p>
    <w:p w14:paraId="5535E8FA" w14:textId="12479BCD" w:rsidR="00ED72D5" w:rsidRDefault="00ED72D5" w:rsidP="00ED72D5">
      <w:r>
        <w:t xml:space="preserve">A total of </w:t>
      </w:r>
      <w:r w:rsidR="00B1467D">
        <w:t>eight</w:t>
      </w:r>
      <w:r>
        <w:t xml:space="preserve"> online workshops were held during September 2020.</w:t>
      </w:r>
    </w:p>
    <w:p w14:paraId="1037A51A" w14:textId="77777777" w:rsidR="00ED72D5" w:rsidRDefault="00ED72D5" w:rsidP="00ED72D5">
      <w:pPr>
        <w:rPr>
          <w:color w:val="000000" w:themeColor="text1"/>
        </w:rPr>
      </w:pPr>
      <w:r>
        <w:t>C</w:t>
      </w:r>
      <w:r w:rsidRPr="00B01EB0">
        <w:rPr>
          <w:color w:val="000000" w:themeColor="text1"/>
        </w:rPr>
        <w:t>ity staff identified that the City’s previous Inclusion (</w:t>
      </w:r>
      <w:r>
        <w:rPr>
          <w:color w:val="000000" w:themeColor="text1"/>
        </w:rPr>
        <w:t>D</w:t>
      </w:r>
      <w:r w:rsidRPr="00B01EB0">
        <w:rPr>
          <w:color w:val="000000" w:themeColor="text1"/>
        </w:rPr>
        <w:t xml:space="preserve">isability) </w:t>
      </w:r>
      <w:r>
        <w:rPr>
          <w:color w:val="000000" w:themeColor="text1"/>
        </w:rPr>
        <w:t>A</w:t>
      </w:r>
      <w:r w:rsidRPr="00B01EB0">
        <w:rPr>
          <w:color w:val="000000" w:themeColor="text1"/>
        </w:rPr>
        <w:t xml:space="preserve">ction </w:t>
      </w:r>
      <w:r>
        <w:rPr>
          <w:color w:val="000000" w:themeColor="text1"/>
        </w:rPr>
        <w:t>P</w:t>
      </w:r>
      <w:r w:rsidRPr="00B01EB0">
        <w:rPr>
          <w:color w:val="000000" w:themeColor="text1"/>
        </w:rPr>
        <w:t xml:space="preserve">lans had primarily focused on the inclusion of people with physical, mobility and sensory disabilities. In order to identify initiatives that would create services, programs, events and systems that are inclusive of people with </w:t>
      </w:r>
      <w:r>
        <w:rPr>
          <w:color w:val="000000" w:themeColor="text1"/>
        </w:rPr>
        <w:t xml:space="preserve">less visible disabilities the City consulted people with an intellectual disability and people with Autism.  </w:t>
      </w:r>
    </w:p>
    <w:p w14:paraId="41C58799" w14:textId="3D20CB50" w:rsidR="00ED72D5" w:rsidRDefault="00ED72D5" w:rsidP="00ED72D5">
      <w:r>
        <w:t>The City worked with NSW Council for Intellectual Disability and Autism Spectrum Australia to recruit participants, design and facilitate the workshops.</w:t>
      </w:r>
    </w:p>
    <w:tbl>
      <w:tblPr>
        <w:tblStyle w:val="GridTable4-Accent1"/>
        <w:tblW w:w="11194" w:type="dxa"/>
        <w:tblLook w:val="04A0" w:firstRow="1" w:lastRow="0" w:firstColumn="1" w:lastColumn="0" w:noHBand="0" w:noVBand="1"/>
      </w:tblPr>
      <w:tblGrid>
        <w:gridCol w:w="5949"/>
        <w:gridCol w:w="1701"/>
        <w:gridCol w:w="1559"/>
        <w:gridCol w:w="1985"/>
      </w:tblGrid>
      <w:tr w:rsidR="00ED72D5" w14:paraId="00DBE925" w14:textId="77777777" w:rsidTr="00273E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9" w:type="dxa"/>
          </w:tcPr>
          <w:p w14:paraId="6AAF13C2" w14:textId="77777777" w:rsidR="00ED72D5" w:rsidRPr="00B01EB0" w:rsidRDefault="00ED72D5" w:rsidP="00AA5F74">
            <w:r w:rsidRPr="00B01EB0">
              <w:t>Participant group</w:t>
            </w:r>
          </w:p>
        </w:tc>
        <w:tc>
          <w:tcPr>
            <w:tcW w:w="1701" w:type="dxa"/>
          </w:tcPr>
          <w:p w14:paraId="5995F2B6" w14:textId="77777777" w:rsidR="00ED72D5" w:rsidRPr="00B01EB0" w:rsidRDefault="00ED72D5" w:rsidP="00AA5F74">
            <w:pPr>
              <w:cnfStyle w:val="100000000000" w:firstRow="1" w:lastRow="0" w:firstColumn="0" w:lastColumn="0" w:oddVBand="0" w:evenVBand="0" w:oddHBand="0" w:evenHBand="0" w:firstRowFirstColumn="0" w:firstRowLastColumn="0" w:lastRowFirstColumn="0" w:lastRowLastColumn="0"/>
            </w:pPr>
            <w:r w:rsidRPr="00B01EB0">
              <w:t>Workshop date</w:t>
            </w:r>
            <w:r>
              <w:t>s</w:t>
            </w:r>
          </w:p>
        </w:tc>
        <w:tc>
          <w:tcPr>
            <w:tcW w:w="1559" w:type="dxa"/>
          </w:tcPr>
          <w:p w14:paraId="688D05E8" w14:textId="77777777" w:rsidR="00ED72D5" w:rsidRPr="00B01EB0" w:rsidRDefault="00ED72D5" w:rsidP="00AA5F74">
            <w:pPr>
              <w:cnfStyle w:val="100000000000" w:firstRow="1" w:lastRow="0" w:firstColumn="0" w:lastColumn="0" w:oddVBand="0" w:evenVBand="0" w:oddHBand="0" w:evenHBand="0" w:firstRowFirstColumn="0" w:firstRowLastColumn="0" w:lastRowFirstColumn="0" w:lastRowLastColumn="0"/>
            </w:pPr>
            <w:r>
              <w:t>Facilitated by</w:t>
            </w:r>
          </w:p>
        </w:tc>
        <w:tc>
          <w:tcPr>
            <w:tcW w:w="1985" w:type="dxa"/>
          </w:tcPr>
          <w:p w14:paraId="052894AA" w14:textId="77777777" w:rsidR="00ED72D5" w:rsidRPr="00B01EB0" w:rsidRDefault="00ED72D5" w:rsidP="00AA5F74">
            <w:pPr>
              <w:cnfStyle w:val="100000000000" w:firstRow="1" w:lastRow="0" w:firstColumn="0" w:lastColumn="0" w:oddVBand="0" w:evenVBand="0" w:oddHBand="0" w:evenHBand="0" w:firstRowFirstColumn="0" w:firstRowLastColumn="0" w:lastRowFirstColumn="0" w:lastRowLastColumn="0"/>
            </w:pPr>
            <w:r w:rsidRPr="00B01EB0">
              <w:t xml:space="preserve">No. of </w:t>
            </w:r>
            <w:r>
              <w:t xml:space="preserve">attendees </w:t>
            </w:r>
          </w:p>
        </w:tc>
      </w:tr>
      <w:tr w:rsidR="00ED72D5" w14:paraId="79AD298D" w14:textId="77777777" w:rsidTr="00273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F8BEA70" w14:textId="77777777" w:rsidR="00ED72D5" w:rsidRPr="00B01EB0" w:rsidRDefault="00ED72D5" w:rsidP="00AA5F74">
            <w:pPr>
              <w:rPr>
                <w:color w:val="000000" w:themeColor="text1"/>
              </w:rPr>
            </w:pPr>
            <w:r w:rsidRPr="00B01EB0">
              <w:rPr>
                <w:color w:val="000000" w:themeColor="text1"/>
              </w:rPr>
              <w:t xml:space="preserve">Community </w:t>
            </w:r>
          </w:p>
          <w:p w14:paraId="05AD94CC" w14:textId="77777777" w:rsidR="00ED72D5" w:rsidRPr="00B01EB0" w:rsidRDefault="00ED72D5" w:rsidP="00AA5F74">
            <w:pPr>
              <w:rPr>
                <w:b w:val="0"/>
                <w:bCs w:val="0"/>
                <w:color w:val="000000" w:themeColor="text1"/>
              </w:rPr>
            </w:pPr>
            <w:r>
              <w:rPr>
                <w:b w:val="0"/>
                <w:bCs w:val="0"/>
                <w:color w:val="000000" w:themeColor="text1"/>
              </w:rPr>
              <w:t xml:space="preserve">Open to </w:t>
            </w:r>
            <w:r w:rsidRPr="00B01EB0">
              <w:rPr>
                <w:b w:val="0"/>
                <w:bCs w:val="0"/>
                <w:color w:val="000000" w:themeColor="text1"/>
              </w:rPr>
              <w:t>people with disability</w:t>
            </w:r>
            <w:r>
              <w:rPr>
                <w:b w:val="0"/>
                <w:bCs w:val="0"/>
                <w:color w:val="000000" w:themeColor="text1"/>
              </w:rPr>
              <w:t>, p</w:t>
            </w:r>
            <w:r w:rsidRPr="00B01EB0">
              <w:rPr>
                <w:b w:val="0"/>
                <w:bCs w:val="0"/>
                <w:color w:val="000000" w:themeColor="text1"/>
              </w:rPr>
              <w:t>eople with mental health conditions</w:t>
            </w:r>
            <w:r>
              <w:rPr>
                <w:b w:val="0"/>
                <w:bCs w:val="0"/>
                <w:color w:val="000000" w:themeColor="text1"/>
              </w:rPr>
              <w:t xml:space="preserve">, </w:t>
            </w:r>
            <w:r w:rsidRPr="00B01EB0">
              <w:rPr>
                <w:b w:val="0"/>
                <w:bCs w:val="0"/>
                <w:color w:val="000000" w:themeColor="text1"/>
              </w:rPr>
              <w:t>people wit</w:t>
            </w:r>
            <w:r>
              <w:rPr>
                <w:b w:val="0"/>
                <w:bCs w:val="0"/>
                <w:color w:val="000000" w:themeColor="text1"/>
              </w:rPr>
              <w:t xml:space="preserve">h </w:t>
            </w:r>
            <w:r w:rsidRPr="00B01EB0">
              <w:rPr>
                <w:b w:val="0"/>
                <w:bCs w:val="0"/>
                <w:color w:val="000000" w:themeColor="text1"/>
              </w:rPr>
              <w:t>car</w:t>
            </w:r>
            <w:r>
              <w:rPr>
                <w:b w:val="0"/>
                <w:bCs w:val="0"/>
                <w:color w:val="000000" w:themeColor="text1"/>
              </w:rPr>
              <w:t xml:space="preserve">ing responsibilities and members of the broader community. </w:t>
            </w:r>
          </w:p>
        </w:tc>
        <w:tc>
          <w:tcPr>
            <w:tcW w:w="1701" w:type="dxa"/>
          </w:tcPr>
          <w:p w14:paraId="6F32075F"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22 September</w:t>
            </w:r>
          </w:p>
          <w:p w14:paraId="6D51C4FA"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 September</w:t>
            </w:r>
          </w:p>
        </w:tc>
        <w:tc>
          <w:tcPr>
            <w:tcW w:w="1559" w:type="dxa"/>
          </w:tcPr>
          <w:p w14:paraId="74FE9DFB"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City of Sydney</w:t>
            </w:r>
          </w:p>
        </w:tc>
        <w:tc>
          <w:tcPr>
            <w:tcW w:w="1985" w:type="dxa"/>
          </w:tcPr>
          <w:p w14:paraId="66FFAD6D"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w:t>
            </w:r>
          </w:p>
        </w:tc>
      </w:tr>
      <w:tr w:rsidR="00ED72D5" w14:paraId="754F05C6" w14:textId="77777777" w:rsidTr="00273E51">
        <w:tc>
          <w:tcPr>
            <w:cnfStyle w:val="001000000000" w:firstRow="0" w:lastRow="0" w:firstColumn="1" w:lastColumn="0" w:oddVBand="0" w:evenVBand="0" w:oddHBand="0" w:evenHBand="0" w:firstRowFirstColumn="0" w:firstRowLastColumn="0" w:lastRowFirstColumn="0" w:lastRowLastColumn="0"/>
            <w:tcW w:w="5949" w:type="dxa"/>
          </w:tcPr>
          <w:p w14:paraId="03200934" w14:textId="77777777" w:rsidR="00ED72D5" w:rsidRDefault="00ED72D5" w:rsidP="00AA5F74">
            <w:pPr>
              <w:rPr>
                <w:b w:val="0"/>
                <w:bCs w:val="0"/>
                <w:color w:val="000000" w:themeColor="text1"/>
              </w:rPr>
            </w:pPr>
            <w:r>
              <w:rPr>
                <w:color w:val="000000" w:themeColor="text1"/>
              </w:rPr>
              <w:t>Sector</w:t>
            </w:r>
          </w:p>
          <w:p w14:paraId="7F0DB07B" w14:textId="77777777" w:rsidR="00ED72D5" w:rsidRPr="00B01EB0" w:rsidRDefault="00ED72D5" w:rsidP="00AA5F74">
            <w:pPr>
              <w:rPr>
                <w:b w:val="0"/>
                <w:bCs w:val="0"/>
                <w:color w:val="000000" w:themeColor="text1"/>
              </w:rPr>
            </w:pPr>
            <w:r w:rsidRPr="00B01EB0">
              <w:rPr>
                <w:b w:val="0"/>
                <w:bCs w:val="0"/>
                <w:color w:val="000000" w:themeColor="text1"/>
              </w:rPr>
              <w:t>People working in disability services or peak organisations representing people with disability</w:t>
            </w:r>
            <w:r>
              <w:rPr>
                <w:b w:val="0"/>
                <w:bCs w:val="0"/>
                <w:color w:val="000000" w:themeColor="text1"/>
              </w:rPr>
              <w:t xml:space="preserve"> and or caring responsibilities</w:t>
            </w:r>
          </w:p>
        </w:tc>
        <w:tc>
          <w:tcPr>
            <w:tcW w:w="1701" w:type="dxa"/>
          </w:tcPr>
          <w:p w14:paraId="4B385F6A"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30 September</w:t>
            </w:r>
          </w:p>
        </w:tc>
        <w:tc>
          <w:tcPr>
            <w:tcW w:w="1559" w:type="dxa"/>
          </w:tcPr>
          <w:p w14:paraId="4CB1324F"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City of Sydney</w:t>
            </w:r>
          </w:p>
        </w:tc>
        <w:tc>
          <w:tcPr>
            <w:tcW w:w="1985" w:type="dxa"/>
          </w:tcPr>
          <w:p w14:paraId="44E3E182"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7</w:t>
            </w:r>
          </w:p>
        </w:tc>
      </w:tr>
      <w:tr w:rsidR="00ED72D5" w14:paraId="147537B1" w14:textId="77777777" w:rsidTr="00273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39D7D0E" w14:textId="77777777" w:rsidR="00ED72D5" w:rsidRDefault="00ED72D5" w:rsidP="00AA5F74">
            <w:pPr>
              <w:rPr>
                <w:b w:val="0"/>
                <w:bCs w:val="0"/>
              </w:rPr>
            </w:pPr>
            <w:bookmarkStart w:id="5" w:name="_Hlk58405579"/>
            <w:r>
              <w:t xml:space="preserve">People with Autism </w:t>
            </w:r>
          </w:p>
          <w:p w14:paraId="7BD3734D" w14:textId="1172B2D8" w:rsidR="00ED72D5" w:rsidRPr="007E3C88" w:rsidRDefault="00ED72D5" w:rsidP="00AA5F74">
            <w:pPr>
              <w:rPr>
                <w:b w:val="0"/>
                <w:bCs w:val="0"/>
                <w:color w:val="000000" w:themeColor="text1"/>
              </w:rPr>
            </w:pPr>
            <w:r w:rsidRPr="007E3C88">
              <w:rPr>
                <w:b w:val="0"/>
                <w:bCs w:val="0"/>
              </w:rPr>
              <w:t xml:space="preserve">Parents /carers of people </w:t>
            </w:r>
            <w:r w:rsidR="00B86CE4">
              <w:rPr>
                <w:b w:val="0"/>
                <w:bCs w:val="0"/>
              </w:rPr>
              <w:t xml:space="preserve">with </w:t>
            </w:r>
            <w:r w:rsidRPr="007E3C88">
              <w:rPr>
                <w:b w:val="0"/>
                <w:bCs w:val="0"/>
              </w:rPr>
              <w:t>Autism</w:t>
            </w:r>
            <w:bookmarkEnd w:id="5"/>
            <w:r w:rsidRPr="007E3C88">
              <w:rPr>
                <w:b w:val="0"/>
                <w:bCs w:val="0"/>
              </w:rPr>
              <w:t>, adults with Autism.</w:t>
            </w:r>
          </w:p>
        </w:tc>
        <w:tc>
          <w:tcPr>
            <w:tcW w:w="1701" w:type="dxa"/>
          </w:tcPr>
          <w:p w14:paraId="79FB3C7E" w14:textId="77777777" w:rsidR="00ED72D5" w:rsidRPr="00B105A7"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sidRPr="00B105A7">
              <w:rPr>
                <w:color w:val="000000" w:themeColor="text1"/>
              </w:rPr>
              <w:t xml:space="preserve">23 September am </w:t>
            </w:r>
          </w:p>
          <w:p w14:paraId="364CA0CA"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sidRPr="00B105A7">
              <w:rPr>
                <w:color w:val="000000" w:themeColor="text1"/>
              </w:rPr>
              <w:t xml:space="preserve">23 September pm </w:t>
            </w:r>
          </w:p>
        </w:tc>
        <w:tc>
          <w:tcPr>
            <w:tcW w:w="1559" w:type="dxa"/>
          </w:tcPr>
          <w:p w14:paraId="34C13854"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Aspect (Autism Spectrum Australia)</w:t>
            </w:r>
          </w:p>
        </w:tc>
        <w:tc>
          <w:tcPr>
            <w:tcW w:w="1985" w:type="dxa"/>
          </w:tcPr>
          <w:p w14:paraId="739ACB46" w14:textId="77777777" w:rsidR="00ED72D5" w:rsidRDefault="00ED72D5" w:rsidP="00AA5F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16</w:t>
            </w:r>
          </w:p>
        </w:tc>
      </w:tr>
      <w:tr w:rsidR="00ED72D5" w14:paraId="0009968B" w14:textId="77777777" w:rsidTr="00273E51">
        <w:tc>
          <w:tcPr>
            <w:cnfStyle w:val="001000000000" w:firstRow="0" w:lastRow="0" w:firstColumn="1" w:lastColumn="0" w:oddVBand="0" w:evenVBand="0" w:oddHBand="0" w:evenHBand="0" w:firstRowFirstColumn="0" w:firstRowLastColumn="0" w:lastRowFirstColumn="0" w:lastRowLastColumn="0"/>
            <w:tcW w:w="5949" w:type="dxa"/>
          </w:tcPr>
          <w:p w14:paraId="6FE62D22" w14:textId="77777777" w:rsidR="00ED72D5" w:rsidRDefault="00ED72D5" w:rsidP="00AA5F74">
            <w:pPr>
              <w:rPr>
                <w:color w:val="000000" w:themeColor="text1"/>
              </w:rPr>
            </w:pPr>
            <w:r>
              <w:rPr>
                <w:color w:val="000000" w:themeColor="text1"/>
              </w:rPr>
              <w:t>People with intellectual disability</w:t>
            </w:r>
          </w:p>
        </w:tc>
        <w:tc>
          <w:tcPr>
            <w:tcW w:w="1701" w:type="dxa"/>
          </w:tcPr>
          <w:p w14:paraId="6C5E5527" w14:textId="77777777" w:rsidR="00ED72D5" w:rsidRPr="00B105A7"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sidRPr="00B105A7">
              <w:rPr>
                <w:color w:val="000000" w:themeColor="text1"/>
              </w:rPr>
              <w:t xml:space="preserve">29 September </w:t>
            </w:r>
          </w:p>
          <w:p w14:paraId="79F5B745"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sidRPr="00B105A7">
              <w:rPr>
                <w:color w:val="000000" w:themeColor="text1"/>
              </w:rPr>
              <w:t>1 October</w:t>
            </w:r>
          </w:p>
        </w:tc>
        <w:tc>
          <w:tcPr>
            <w:tcW w:w="1559" w:type="dxa"/>
          </w:tcPr>
          <w:p w14:paraId="6284C6E1"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NSW Council of Intellectual Disability</w:t>
            </w:r>
          </w:p>
        </w:tc>
        <w:tc>
          <w:tcPr>
            <w:tcW w:w="1985" w:type="dxa"/>
          </w:tcPr>
          <w:p w14:paraId="1ACE8679" w14:textId="77777777" w:rsidR="00ED72D5" w:rsidRDefault="00ED72D5" w:rsidP="00AA5F7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r>
    </w:tbl>
    <w:p w14:paraId="5949985C" w14:textId="77777777" w:rsidR="00ED72D5" w:rsidRDefault="00ED72D5" w:rsidP="00273E51">
      <w:pPr>
        <w:pStyle w:val="Heading2"/>
        <w:spacing w:before="360"/>
      </w:pPr>
      <w:bookmarkStart w:id="6" w:name="_Hlk58421100"/>
      <w:r>
        <w:t>Digital m</w:t>
      </w:r>
      <w:r w:rsidRPr="000B64B1">
        <w:t>arketing</w:t>
      </w:r>
    </w:p>
    <w:p w14:paraId="420E82DB" w14:textId="77777777" w:rsidR="00ED72D5" w:rsidRDefault="00ED72D5" w:rsidP="00273E51">
      <w:pPr>
        <w:pStyle w:val="Heading3"/>
      </w:pPr>
      <w:r w:rsidRPr="006840B0">
        <w:t>Sydney Your Say e-News</w:t>
      </w:r>
    </w:p>
    <w:p w14:paraId="41BEE04D" w14:textId="77777777" w:rsidR="00ED72D5" w:rsidRDefault="00ED72D5" w:rsidP="00ED72D5">
      <w:r w:rsidRPr="000804BB">
        <w:t>The consultation was included in the Sydney Your Say e-Newsletter for the 15 and 24 September (7,385 subscribers).</w:t>
      </w:r>
      <w:r w:rsidRPr="00F65AE4">
        <w:t xml:space="preserve"> </w:t>
      </w:r>
      <w:r>
        <w:t>This resulted in a total of 66 unique clicks to Sydney Your Say website relevant page.</w:t>
      </w:r>
    </w:p>
    <w:p w14:paraId="52AFD485" w14:textId="77777777" w:rsidR="00ED72D5" w:rsidRDefault="00ED72D5" w:rsidP="00273E51">
      <w:pPr>
        <w:pStyle w:val="Heading3"/>
      </w:pPr>
      <w:r w:rsidRPr="000A4E64">
        <w:t>Sydney City News story</w:t>
      </w:r>
    </w:p>
    <w:p w14:paraId="3E78D765" w14:textId="77777777" w:rsidR="00ED72D5" w:rsidRDefault="00ED72D5" w:rsidP="00ED72D5">
      <w:r w:rsidRPr="00B62990">
        <w:t>A Sydney City News story was published on 2 September and resulted in 176 unique page views.</w:t>
      </w:r>
      <w:r w:rsidRPr="00851CAF">
        <w:t xml:space="preserve"> </w:t>
      </w:r>
      <w:r>
        <w:t xml:space="preserve">This converted to 74 unique click throughs to the </w:t>
      </w:r>
      <w:r w:rsidRPr="00851CAF">
        <w:t>Sydney Your Say webpage</w:t>
      </w:r>
      <w:r>
        <w:t>.</w:t>
      </w:r>
    </w:p>
    <w:p w14:paraId="3CEC18CE" w14:textId="77777777" w:rsidR="00ED72D5" w:rsidRDefault="00ED72D5" w:rsidP="00273E51">
      <w:pPr>
        <w:pStyle w:val="Heading3"/>
      </w:pPr>
      <w:r>
        <w:t>Key stakeholder notification</w:t>
      </w:r>
    </w:p>
    <w:p w14:paraId="48806BE1" w14:textId="77777777" w:rsidR="00ED72D5" w:rsidRDefault="00ED72D5" w:rsidP="00ED72D5">
      <w:r w:rsidRPr="00B137F4">
        <w:t>An email was sent to 205 key stakeholders, including disability sector organisations and people with disability who have previously engaged with the City, inviting them to register for the workshops and or respond to the survey.</w:t>
      </w:r>
      <w:r>
        <w:t xml:space="preserve"> </w:t>
      </w:r>
    </w:p>
    <w:p w14:paraId="01B776CD" w14:textId="77777777" w:rsidR="00ED72D5" w:rsidRDefault="00ED72D5" w:rsidP="00ED72D5">
      <w:r>
        <w:t xml:space="preserve">There were 60 unique opens from </w:t>
      </w:r>
      <w:r w:rsidRPr="00B137F4">
        <w:t>33.71% of recipients</w:t>
      </w:r>
      <w:r>
        <w:t xml:space="preserve">, 22 people clicked a link and 4 people shared on Facebook or via email. </w:t>
      </w:r>
    </w:p>
    <w:p w14:paraId="765544B3" w14:textId="77777777" w:rsidR="00ED72D5" w:rsidRDefault="00ED72D5" w:rsidP="00273E51">
      <w:pPr>
        <w:pStyle w:val="Heading3"/>
      </w:pPr>
      <w:r>
        <w:t>Facebook Advertising</w:t>
      </w:r>
    </w:p>
    <w:p w14:paraId="40398A01" w14:textId="77777777" w:rsidR="00ED72D5" w:rsidRDefault="00ED72D5" w:rsidP="00ED72D5">
      <w:r w:rsidRPr="00B137F4">
        <w:t>Paid Facebook advertisements were run between 7 - 19 September, with a reach of 55,000 people, resulting in 717 landing page views</w:t>
      </w:r>
      <w:r>
        <w:t xml:space="preserve"> which converted to 436 unique click throughs to the </w:t>
      </w:r>
      <w:r w:rsidRPr="00851CAF">
        <w:t>Sydney Your Say webpage</w:t>
      </w:r>
      <w:r>
        <w:t>.</w:t>
      </w:r>
    </w:p>
    <w:p w14:paraId="7A702665" w14:textId="77777777" w:rsidR="00ED72D5" w:rsidRDefault="00ED72D5" w:rsidP="00273E51">
      <w:pPr>
        <w:pStyle w:val="Heading3"/>
      </w:pPr>
      <w:r>
        <w:t>LinkedIn Advertising</w:t>
      </w:r>
    </w:p>
    <w:p w14:paraId="3B7DEF52" w14:textId="77777777" w:rsidR="00ED72D5" w:rsidRDefault="00ED72D5" w:rsidP="00ED72D5">
      <w:r w:rsidRPr="00B62990">
        <w:t>The linked in advertising resulted in 92 clicks and 44 clicks/likes and comments on the ad.</w:t>
      </w:r>
      <w:r>
        <w:t xml:space="preserve"> This converted to 84 unique click throughs to the </w:t>
      </w:r>
      <w:r w:rsidRPr="00851CAF">
        <w:t>Sydney Your Say webpage</w:t>
      </w:r>
      <w:r>
        <w:t>.</w:t>
      </w:r>
    </w:p>
    <w:bookmarkEnd w:id="6"/>
    <w:p w14:paraId="6952F5BA" w14:textId="77777777" w:rsidR="00ED72D5" w:rsidRPr="00273E51" w:rsidRDefault="00ED72D5" w:rsidP="00273E51">
      <w:pPr>
        <w:pStyle w:val="Heading3"/>
      </w:pPr>
      <w:r w:rsidRPr="00273E51">
        <w:t>Media release</w:t>
      </w:r>
    </w:p>
    <w:p w14:paraId="2EA9D1B7" w14:textId="77777777" w:rsidR="00ED72D5" w:rsidRDefault="00ED72D5" w:rsidP="00ED72D5">
      <w:r>
        <w:t xml:space="preserve">A media release was published on 2 September 2020, resulting in the following media coverage on 3 September 2020. </w:t>
      </w:r>
    </w:p>
    <w:p w14:paraId="43DF1799" w14:textId="77777777" w:rsidR="00ED72D5" w:rsidRDefault="00ED72D5" w:rsidP="00273E51">
      <w:pPr>
        <w:pStyle w:val="ListBullet"/>
        <w:spacing w:before="60" w:after="60" w:line="240" w:lineRule="auto"/>
        <w:ind w:left="357" w:hanging="357"/>
      </w:pPr>
      <w:r>
        <w:t>ABC Breakfast with Wendy Harmer and Robbie Buck</w:t>
      </w:r>
      <w:bookmarkStart w:id="7" w:name="_Hlk54026318"/>
      <w:r>
        <w:t xml:space="preserve"> - </w:t>
      </w:r>
      <w:hyperlink r:id="rId16" w:history="1">
        <w:r>
          <w:rPr>
            <w:rStyle w:val="Hyperlink"/>
          </w:rPr>
          <w:t>https://media.streem.com.au/player/yciAJ9</w:t>
        </w:r>
      </w:hyperlink>
      <w:r w:rsidRPr="00511A46">
        <w:rPr>
          <w:color w:val="000000"/>
        </w:rPr>
        <w:t xml:space="preserve"> </w:t>
      </w:r>
    </w:p>
    <w:p w14:paraId="6099124F" w14:textId="77777777" w:rsidR="00ED72D5" w:rsidRPr="00511A46" w:rsidRDefault="00ED72D5" w:rsidP="00273E51">
      <w:pPr>
        <w:pStyle w:val="ListBullet"/>
        <w:spacing w:before="60" w:after="60" w:line="240" w:lineRule="auto"/>
        <w:ind w:left="357" w:hanging="357"/>
        <w:rPr>
          <w:color w:val="000000"/>
        </w:rPr>
      </w:pPr>
      <w:r>
        <w:t>ABC News online –</w:t>
      </w:r>
      <w:hyperlink r:id="rId17" w:history="1">
        <w:r>
          <w:rPr>
            <w:rStyle w:val="Hyperlink"/>
          </w:rPr>
          <w:t>https://www.abc.net.au/news/2020-09-03/sydney-morning-briefing-thursday-september-3/12622052?</w:t>
        </w:r>
      </w:hyperlink>
    </w:p>
    <w:p w14:paraId="6B6056B5" w14:textId="77777777" w:rsidR="00ED72D5" w:rsidRDefault="00ED72D5" w:rsidP="00273E51">
      <w:pPr>
        <w:pStyle w:val="ListBullet"/>
        <w:spacing w:before="60" w:after="60" w:line="240" w:lineRule="auto"/>
        <w:ind w:left="357" w:hanging="357"/>
      </w:pPr>
      <w:r>
        <w:t xml:space="preserve">2SER morning news bulletin </w:t>
      </w:r>
    </w:p>
    <w:p w14:paraId="69EB612D" w14:textId="77777777" w:rsidR="00ED72D5" w:rsidRDefault="00ED72D5" w:rsidP="00273E51">
      <w:pPr>
        <w:pStyle w:val="ListBullet"/>
        <w:spacing w:before="60" w:after="60" w:line="240" w:lineRule="auto"/>
        <w:ind w:left="357" w:hanging="357"/>
      </w:pPr>
      <w:r>
        <w:t xml:space="preserve">City Hub - </w:t>
      </w:r>
      <w:hyperlink r:id="rId18" w:history="1">
        <w:r>
          <w:rPr>
            <w:rStyle w:val="Hyperlink"/>
          </w:rPr>
          <w:t>https://links.streem.com.au/city-hub-sydney-20200902-R8mPBlhZb4SV</w:t>
        </w:r>
      </w:hyperlink>
    </w:p>
    <w:p w14:paraId="05FBEC45" w14:textId="77777777" w:rsidR="00ED72D5" w:rsidRPr="007C281B" w:rsidRDefault="00ED72D5" w:rsidP="00273E51">
      <w:pPr>
        <w:pStyle w:val="ListBullet"/>
        <w:spacing w:before="60" w:after="60" w:line="240" w:lineRule="auto"/>
        <w:ind w:left="357" w:hanging="357"/>
      </w:pPr>
      <w:r>
        <w:t>Down Syndrome Australia shared on Facebook.</w:t>
      </w:r>
    </w:p>
    <w:p w14:paraId="798DA2B4" w14:textId="4F02098B" w:rsidR="0022122B" w:rsidRPr="0022122B" w:rsidRDefault="0022122B" w:rsidP="0022122B">
      <w:pPr>
        <w:pStyle w:val="Heading1"/>
      </w:pPr>
      <w:bookmarkStart w:id="8" w:name="_Toc58487050"/>
      <w:bookmarkStart w:id="9" w:name="_Toc67492804"/>
      <w:bookmarkEnd w:id="7"/>
      <w:r w:rsidRPr="0022122B">
        <w:t>Survey and workshop findings</w:t>
      </w:r>
      <w:bookmarkEnd w:id="8"/>
      <w:bookmarkEnd w:id="9"/>
    </w:p>
    <w:p w14:paraId="49A7DAC9" w14:textId="77777777" w:rsidR="0022122B" w:rsidRDefault="0022122B" w:rsidP="0022122B">
      <w:pPr>
        <w:rPr>
          <w:lang w:eastAsia="en-AU"/>
        </w:rPr>
      </w:pPr>
      <w:r>
        <w:rPr>
          <w:lang w:eastAsia="en-AU"/>
        </w:rPr>
        <w:t>The following sections outline key themes, issues and opportunities raised in the six workshops, followed by a summary of findings from the survey. The issues raised were generally consistent across the workshops and survey’s, with some richer detail provided by workshops.</w:t>
      </w:r>
    </w:p>
    <w:p w14:paraId="4781338D" w14:textId="63EC7012" w:rsidR="0022122B" w:rsidRDefault="0022122B" w:rsidP="0022122B">
      <w:pPr>
        <w:pStyle w:val="Heading2"/>
        <w:rPr>
          <w:lang w:eastAsia="ja-JP"/>
        </w:rPr>
      </w:pPr>
      <w:r w:rsidRPr="00756821">
        <w:rPr>
          <w:lang w:eastAsia="ja-JP"/>
        </w:rPr>
        <w:t>Snapshot</w:t>
      </w:r>
      <w:r>
        <w:rPr>
          <w:lang w:eastAsia="ja-JP"/>
        </w:rPr>
        <w:t xml:space="preserve"> of people who answered the survey</w:t>
      </w:r>
    </w:p>
    <w:p w14:paraId="00945017" w14:textId="33FF5FBE" w:rsidR="00524E7A" w:rsidRPr="00524E7A" w:rsidRDefault="00524E7A" w:rsidP="00524E7A">
      <w:pPr>
        <w:spacing w:before="0" w:after="0" w:line="240" w:lineRule="auto"/>
        <w:rPr>
          <w:lang w:eastAsia="ja-JP"/>
        </w:rPr>
      </w:pPr>
      <w:r w:rsidRPr="003C5CA6">
        <w:rPr>
          <w:lang w:eastAsia="ja-JP"/>
        </w:rPr>
        <w:t>This is a snapshot of key demographic information of people who responded to the survey. It is not representative of all people with disability, people with mental health issues or people with caring responsibilities.</w:t>
      </w:r>
    </w:p>
    <w:tbl>
      <w:tblPr>
        <w:tblStyle w:val="PlainTable2"/>
        <w:tblpPr w:leftFromText="180" w:rightFromText="180" w:vertAnchor="text" w:horzAnchor="margin" w:tblpY="121"/>
        <w:tblW w:w="10490" w:type="dxa"/>
        <w:shd w:val="clear" w:color="auto" w:fill="FFFFFF" w:themeFill="background1"/>
        <w:tblLayout w:type="fixed"/>
        <w:tblLook w:val="0420" w:firstRow="1" w:lastRow="0" w:firstColumn="0" w:lastColumn="0" w:noHBand="0" w:noVBand="1"/>
      </w:tblPr>
      <w:tblGrid>
        <w:gridCol w:w="1985"/>
        <w:gridCol w:w="8505"/>
      </w:tblGrid>
      <w:tr w:rsidR="0022122B" w:rsidRPr="009E14DE" w14:paraId="73F609A5" w14:textId="77777777" w:rsidTr="00AA5F74">
        <w:trPr>
          <w:cnfStyle w:val="100000000000" w:firstRow="1" w:lastRow="0" w:firstColumn="0" w:lastColumn="0" w:oddVBand="0" w:evenVBand="0" w:oddHBand="0" w:evenHBand="0" w:firstRowFirstColumn="0" w:firstRowLastColumn="0" w:lastRowFirstColumn="0" w:lastRowLastColumn="0"/>
          <w:trHeight w:val="1271"/>
        </w:trPr>
        <w:tc>
          <w:tcPr>
            <w:tcW w:w="1985" w:type="dxa"/>
            <w:shd w:val="clear" w:color="auto" w:fill="FFFFFF" w:themeFill="background1"/>
          </w:tcPr>
          <w:p w14:paraId="42A37C98" w14:textId="77777777" w:rsidR="0022122B" w:rsidRPr="009E14DE" w:rsidRDefault="0022122B" w:rsidP="00AA5F74">
            <w:pPr>
              <w:spacing w:before="0" w:after="0"/>
              <w:rPr>
                <w:color w:val="auto"/>
                <w:lang w:eastAsia="en-AU"/>
              </w:rPr>
            </w:pPr>
            <w:r>
              <w:rPr>
                <w:noProof/>
                <w:lang w:eastAsia="en-AU"/>
              </w:rPr>
              <w:drawing>
                <wp:anchor distT="0" distB="0" distL="114300" distR="114300" simplePos="0" relativeHeight="251677696" behindDoc="0" locked="0" layoutInCell="1" allowOverlap="1" wp14:anchorId="046C6DF3" wp14:editId="4EC2A43F">
                  <wp:simplePos x="0" y="0"/>
                  <wp:positionH relativeFrom="column">
                    <wp:posOffset>150886</wp:posOffset>
                  </wp:positionH>
                  <wp:positionV relativeFrom="page">
                    <wp:posOffset>54041</wp:posOffset>
                  </wp:positionV>
                  <wp:extent cx="633413" cy="6334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PS report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413" cy="633413"/>
                          </a:xfrm>
                          <a:prstGeom prst="rect">
                            <a:avLst/>
                          </a:prstGeom>
                        </pic:spPr>
                      </pic:pic>
                    </a:graphicData>
                  </a:graphic>
                  <wp14:sizeRelH relativeFrom="margin">
                    <wp14:pctWidth>0</wp14:pctWidth>
                  </wp14:sizeRelH>
                  <wp14:sizeRelV relativeFrom="margin">
                    <wp14:pctHeight>0</wp14:pctHeight>
                  </wp14:sizeRelV>
                </wp:anchor>
              </w:drawing>
            </w:r>
          </w:p>
          <w:p w14:paraId="14EF9AEE" w14:textId="77777777" w:rsidR="0022122B" w:rsidRPr="009E14DE" w:rsidRDefault="0022122B" w:rsidP="00AA5F74">
            <w:pPr>
              <w:spacing w:before="0" w:after="0"/>
              <w:rPr>
                <w:color w:val="auto"/>
                <w:lang w:eastAsia="en-AU"/>
              </w:rPr>
            </w:pPr>
          </w:p>
          <w:p w14:paraId="4717496B" w14:textId="77777777" w:rsidR="0022122B" w:rsidRPr="009E14DE" w:rsidRDefault="0022122B" w:rsidP="00AA5F74">
            <w:pPr>
              <w:spacing w:before="0" w:after="0"/>
              <w:rPr>
                <w:color w:val="auto"/>
                <w:lang w:eastAsia="en-AU"/>
              </w:rPr>
            </w:pPr>
          </w:p>
        </w:tc>
        <w:tc>
          <w:tcPr>
            <w:tcW w:w="8505" w:type="dxa"/>
            <w:shd w:val="clear" w:color="auto" w:fill="FFFFFF" w:themeFill="background1"/>
          </w:tcPr>
          <w:p w14:paraId="6368671C" w14:textId="77777777" w:rsidR="0022122B" w:rsidRPr="00524E7A" w:rsidRDefault="0022122B" w:rsidP="00AA5F74">
            <w:pPr>
              <w:pStyle w:val="PullQuote"/>
              <w:spacing w:before="120" w:after="120"/>
              <w:rPr>
                <w:b w:val="0"/>
                <w:bCs w:val="0"/>
                <w:color w:val="404040" w:themeColor="text1" w:themeTint="BF"/>
                <w:sz w:val="28"/>
                <w:szCs w:val="28"/>
                <w:lang w:eastAsia="en-AU"/>
              </w:rPr>
            </w:pPr>
            <w:r w:rsidRPr="00524E7A">
              <w:rPr>
                <w:color w:val="404040" w:themeColor="text1" w:themeTint="BF"/>
                <w:sz w:val="28"/>
                <w:szCs w:val="28"/>
                <w:lang w:eastAsia="en-AU"/>
              </w:rPr>
              <w:t>164</w:t>
            </w:r>
            <w:r w:rsidRPr="00524E7A">
              <w:rPr>
                <w:b w:val="0"/>
                <w:bCs w:val="0"/>
                <w:color w:val="404040" w:themeColor="text1" w:themeTint="BF"/>
                <w:sz w:val="28"/>
                <w:szCs w:val="28"/>
                <w:lang w:eastAsia="en-AU"/>
              </w:rPr>
              <w:t xml:space="preserve">   people surveyed</w:t>
            </w:r>
          </w:p>
          <w:p w14:paraId="374883D3" w14:textId="77777777" w:rsidR="0022122B" w:rsidRPr="00524E7A" w:rsidRDefault="0022122B" w:rsidP="00AA5F74">
            <w:pPr>
              <w:ind w:left="742" w:hanging="742"/>
              <w:rPr>
                <w:b w:val="0"/>
                <w:bCs w:val="0"/>
                <w:color w:val="404040" w:themeColor="text1" w:themeTint="BF"/>
                <w:sz w:val="28"/>
                <w:szCs w:val="28"/>
                <w:lang w:eastAsia="en-AU"/>
              </w:rPr>
            </w:pPr>
            <w:r w:rsidRPr="00524E7A">
              <w:rPr>
                <w:color w:val="404040" w:themeColor="text1" w:themeTint="BF"/>
                <w:sz w:val="28"/>
                <w:szCs w:val="28"/>
                <w:lang w:eastAsia="en-AU"/>
              </w:rPr>
              <w:t>85%</w:t>
            </w:r>
            <w:r w:rsidRPr="00524E7A">
              <w:rPr>
                <w:b w:val="0"/>
                <w:bCs w:val="0"/>
                <w:color w:val="404040" w:themeColor="text1" w:themeTint="BF"/>
                <w:sz w:val="28"/>
                <w:szCs w:val="28"/>
                <w:lang w:eastAsia="en-AU"/>
              </w:rPr>
              <w:t xml:space="preserve"> completed the survey as individuals (not as an organisation or business) </w:t>
            </w:r>
          </w:p>
        </w:tc>
      </w:tr>
      <w:tr w:rsidR="0022122B" w:rsidRPr="009E14DE" w14:paraId="620A31B1" w14:textId="77777777" w:rsidTr="00AA5F74">
        <w:trPr>
          <w:cnfStyle w:val="000000100000" w:firstRow="0" w:lastRow="0" w:firstColumn="0" w:lastColumn="0" w:oddVBand="0" w:evenVBand="0" w:oddHBand="1" w:evenHBand="0" w:firstRowFirstColumn="0" w:firstRowLastColumn="0" w:lastRowFirstColumn="0" w:lastRowLastColumn="0"/>
          <w:trHeight w:val="1544"/>
        </w:trPr>
        <w:tc>
          <w:tcPr>
            <w:tcW w:w="1985" w:type="dxa"/>
            <w:shd w:val="clear" w:color="auto" w:fill="FFFFFF" w:themeFill="background1"/>
          </w:tcPr>
          <w:p w14:paraId="40DCF088" w14:textId="77777777" w:rsidR="0022122B" w:rsidRPr="009E14DE" w:rsidRDefault="0022122B" w:rsidP="00AA5F74">
            <w:pPr>
              <w:spacing w:before="0" w:after="0"/>
              <w:jc w:val="center"/>
              <w:rPr>
                <w:color w:val="auto"/>
                <w:lang w:eastAsia="en-AU"/>
              </w:rPr>
            </w:pPr>
            <w:r>
              <w:rPr>
                <w:noProof/>
                <w:lang w:eastAsia="en-AU"/>
              </w:rPr>
              <w:drawing>
                <wp:anchor distT="0" distB="0" distL="114300" distR="114300" simplePos="0" relativeHeight="251679744" behindDoc="0" locked="0" layoutInCell="1" allowOverlap="1" wp14:anchorId="1C23DBBB" wp14:editId="26B15C6B">
                  <wp:simplePos x="0" y="0"/>
                  <wp:positionH relativeFrom="column">
                    <wp:posOffset>55636</wp:posOffset>
                  </wp:positionH>
                  <wp:positionV relativeFrom="paragraph">
                    <wp:posOffset>79532</wp:posOffset>
                  </wp:positionV>
                  <wp:extent cx="799783" cy="799783"/>
                  <wp:effectExtent l="0" t="0" r="635" b="635"/>
                  <wp:wrapNone/>
                  <wp:docPr id="47" name="Picture 47" descr="C:\Users\adexter\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xter\AppData\Local\Microsoft\Windows\INetCache\Content.Word\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9783" cy="7997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hemeFill="background1"/>
          </w:tcPr>
          <w:p w14:paraId="77047954" w14:textId="77777777" w:rsidR="0022122B" w:rsidRPr="00524E7A" w:rsidRDefault="0022122B" w:rsidP="00AA5F74">
            <w:pPr>
              <w:pStyle w:val="PullQuote"/>
              <w:spacing w:before="120" w:after="120"/>
              <w:ind w:left="742" w:hanging="742"/>
              <w:rPr>
                <w:color w:val="404040" w:themeColor="text1" w:themeTint="BF"/>
                <w:sz w:val="28"/>
                <w:szCs w:val="28"/>
                <w:lang w:eastAsia="en-AU"/>
              </w:rPr>
            </w:pPr>
            <w:r w:rsidRPr="00524E7A">
              <w:rPr>
                <w:b/>
                <w:color w:val="404040" w:themeColor="text1" w:themeTint="BF"/>
                <w:sz w:val="28"/>
                <w:szCs w:val="28"/>
                <w:lang w:eastAsia="en-AU"/>
              </w:rPr>
              <w:t>55%</w:t>
            </w:r>
            <w:r w:rsidRPr="00524E7A">
              <w:rPr>
                <w:color w:val="404040" w:themeColor="text1" w:themeTint="BF"/>
                <w:sz w:val="28"/>
                <w:szCs w:val="28"/>
                <w:lang w:eastAsia="en-AU"/>
              </w:rPr>
              <w:t xml:space="preserve">  a person with disability </w:t>
            </w:r>
          </w:p>
          <w:p w14:paraId="01AF8940" w14:textId="77777777" w:rsidR="0022122B" w:rsidRPr="00524E7A" w:rsidRDefault="0022122B" w:rsidP="00AA5F74">
            <w:pPr>
              <w:pStyle w:val="PullQuote"/>
              <w:spacing w:before="120" w:after="120"/>
              <w:ind w:left="742" w:hanging="742"/>
              <w:rPr>
                <w:bCs/>
                <w:color w:val="404040" w:themeColor="text1" w:themeTint="BF"/>
                <w:sz w:val="28"/>
                <w:szCs w:val="28"/>
                <w:lang w:eastAsia="en-AU"/>
              </w:rPr>
            </w:pPr>
            <w:r w:rsidRPr="00524E7A">
              <w:rPr>
                <w:b/>
                <w:color w:val="404040" w:themeColor="text1" w:themeTint="BF"/>
                <w:sz w:val="28"/>
                <w:szCs w:val="28"/>
                <w:lang w:eastAsia="en-AU"/>
              </w:rPr>
              <w:t xml:space="preserve">40%  </w:t>
            </w:r>
            <w:r w:rsidRPr="00524E7A">
              <w:rPr>
                <w:bCs/>
                <w:color w:val="404040" w:themeColor="text1" w:themeTint="BF"/>
                <w:sz w:val="28"/>
                <w:szCs w:val="28"/>
                <w:lang w:eastAsia="en-AU"/>
              </w:rPr>
              <w:t>a</w:t>
            </w:r>
            <w:r w:rsidRPr="00524E7A">
              <w:rPr>
                <w:b/>
                <w:color w:val="404040" w:themeColor="text1" w:themeTint="BF"/>
                <w:sz w:val="28"/>
                <w:szCs w:val="28"/>
                <w:lang w:eastAsia="en-AU"/>
              </w:rPr>
              <w:t xml:space="preserve"> </w:t>
            </w:r>
            <w:r w:rsidRPr="00524E7A">
              <w:rPr>
                <w:bCs/>
                <w:color w:val="404040" w:themeColor="text1" w:themeTint="BF"/>
                <w:sz w:val="28"/>
                <w:szCs w:val="28"/>
                <w:lang w:eastAsia="en-AU"/>
              </w:rPr>
              <w:t>carer</w:t>
            </w:r>
          </w:p>
          <w:p w14:paraId="463107EF" w14:textId="77777777" w:rsidR="0022122B" w:rsidRPr="00524E7A" w:rsidRDefault="0022122B" w:rsidP="00AA5F74">
            <w:pPr>
              <w:pStyle w:val="PullQuote"/>
              <w:spacing w:before="120" w:after="120"/>
              <w:ind w:left="742" w:hanging="742"/>
              <w:rPr>
                <w:color w:val="404040" w:themeColor="text1" w:themeTint="BF"/>
                <w:sz w:val="28"/>
                <w:szCs w:val="28"/>
                <w:lang w:eastAsia="en-AU"/>
              </w:rPr>
            </w:pPr>
            <w:r w:rsidRPr="00524E7A">
              <w:rPr>
                <w:b/>
                <w:color w:val="404040" w:themeColor="text1" w:themeTint="BF"/>
                <w:sz w:val="28"/>
                <w:szCs w:val="28"/>
                <w:lang w:eastAsia="en-AU"/>
              </w:rPr>
              <w:t xml:space="preserve">32%  </w:t>
            </w:r>
            <w:r w:rsidRPr="00524E7A">
              <w:rPr>
                <w:color w:val="404040" w:themeColor="text1" w:themeTint="BF"/>
                <w:sz w:val="28"/>
                <w:szCs w:val="28"/>
                <w:lang w:eastAsia="en-AU"/>
              </w:rPr>
              <w:t>a person with a mental health condition</w:t>
            </w:r>
          </w:p>
        </w:tc>
      </w:tr>
      <w:tr w:rsidR="0022122B" w:rsidRPr="009E14DE" w14:paraId="7D0F799B" w14:textId="77777777" w:rsidTr="00AA5F74">
        <w:trPr>
          <w:trHeight w:val="1495"/>
        </w:trPr>
        <w:tc>
          <w:tcPr>
            <w:tcW w:w="1985" w:type="dxa"/>
            <w:shd w:val="clear" w:color="auto" w:fill="FFFFFF" w:themeFill="background1"/>
          </w:tcPr>
          <w:p w14:paraId="3C214A4A" w14:textId="77777777" w:rsidR="0022122B" w:rsidRPr="009E14DE" w:rsidRDefault="0022122B" w:rsidP="00AA5F74">
            <w:pPr>
              <w:spacing w:before="0" w:after="0"/>
              <w:jc w:val="center"/>
              <w:rPr>
                <w:color w:val="auto"/>
                <w:lang w:eastAsia="en-AU"/>
              </w:rPr>
            </w:pPr>
            <w:r>
              <w:rPr>
                <w:noProof/>
                <w:lang w:eastAsia="en-AU"/>
              </w:rPr>
              <w:drawing>
                <wp:anchor distT="0" distB="0" distL="114300" distR="114300" simplePos="0" relativeHeight="251678720" behindDoc="0" locked="0" layoutInCell="1" allowOverlap="1" wp14:anchorId="7D333348" wp14:editId="30435D20">
                  <wp:simplePos x="0" y="0"/>
                  <wp:positionH relativeFrom="column">
                    <wp:posOffset>168477</wp:posOffset>
                  </wp:positionH>
                  <wp:positionV relativeFrom="paragraph">
                    <wp:posOffset>170926</wp:posOffset>
                  </wp:positionV>
                  <wp:extent cx="524371" cy="524371"/>
                  <wp:effectExtent l="0" t="0" r="9525" b="9525"/>
                  <wp:wrapNone/>
                  <wp:docPr id="16" name="Picture 16" descr="C:\Users\adexter\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xter\AppData\Local\Microsoft\Windows\INetCache\Content.Wor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371" cy="5243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hemeFill="background1"/>
          </w:tcPr>
          <w:p w14:paraId="642BBD71" w14:textId="77777777" w:rsidR="0022122B" w:rsidRPr="00524E7A" w:rsidRDefault="0022122B" w:rsidP="00AA5F74">
            <w:pPr>
              <w:pStyle w:val="PullQuote"/>
              <w:spacing w:before="120" w:after="120"/>
              <w:ind w:left="35"/>
              <w:rPr>
                <w:color w:val="404040" w:themeColor="text1" w:themeTint="BF"/>
                <w:sz w:val="28"/>
                <w:szCs w:val="28"/>
                <w:lang w:eastAsia="en-AU"/>
              </w:rPr>
            </w:pPr>
            <w:r w:rsidRPr="00524E7A">
              <w:rPr>
                <w:b/>
                <w:color w:val="404040" w:themeColor="text1" w:themeTint="BF"/>
                <w:sz w:val="28"/>
                <w:szCs w:val="28"/>
                <w:lang w:eastAsia="en-AU"/>
              </w:rPr>
              <w:t>51%</w:t>
            </w:r>
            <w:r w:rsidRPr="00524E7A">
              <w:rPr>
                <w:color w:val="404040" w:themeColor="text1" w:themeTint="BF"/>
                <w:sz w:val="28"/>
                <w:szCs w:val="28"/>
                <w:lang w:eastAsia="en-AU"/>
              </w:rPr>
              <w:t xml:space="preserve"> live in the area</w:t>
            </w:r>
            <w:r w:rsidRPr="00524E7A">
              <w:rPr>
                <w:color w:val="404040" w:themeColor="text1" w:themeTint="BF"/>
                <w:sz w:val="28"/>
                <w:szCs w:val="28"/>
                <w:lang w:eastAsia="en-AU"/>
              </w:rPr>
              <w:br/>
            </w:r>
            <w:r w:rsidRPr="00524E7A">
              <w:rPr>
                <w:b/>
                <w:bCs/>
                <w:color w:val="404040" w:themeColor="text1" w:themeTint="BF"/>
                <w:sz w:val="28"/>
                <w:szCs w:val="28"/>
                <w:lang w:eastAsia="en-AU"/>
              </w:rPr>
              <w:t>43%</w:t>
            </w:r>
            <w:r w:rsidRPr="00524E7A">
              <w:rPr>
                <w:color w:val="404040" w:themeColor="text1" w:themeTint="BF"/>
                <w:sz w:val="28"/>
                <w:szCs w:val="28"/>
                <w:lang w:eastAsia="en-AU"/>
              </w:rPr>
              <w:t xml:space="preserve"> work locally </w:t>
            </w:r>
            <w:r w:rsidRPr="00524E7A">
              <w:rPr>
                <w:color w:val="404040" w:themeColor="text1" w:themeTint="BF"/>
                <w:sz w:val="28"/>
                <w:szCs w:val="28"/>
                <w:lang w:eastAsia="en-AU"/>
              </w:rPr>
              <w:br/>
            </w:r>
            <w:r w:rsidRPr="00524E7A">
              <w:rPr>
                <w:b/>
                <w:bCs/>
                <w:color w:val="404040" w:themeColor="text1" w:themeTint="BF"/>
                <w:sz w:val="28"/>
                <w:szCs w:val="28"/>
                <w:lang w:eastAsia="en-AU"/>
              </w:rPr>
              <w:t>26%</w:t>
            </w:r>
            <w:r w:rsidRPr="00524E7A">
              <w:rPr>
                <w:color w:val="404040" w:themeColor="text1" w:themeTint="BF"/>
                <w:sz w:val="28"/>
                <w:szCs w:val="28"/>
                <w:lang w:eastAsia="en-AU"/>
              </w:rPr>
              <w:t xml:space="preserve"> are visitors</w:t>
            </w:r>
          </w:p>
        </w:tc>
      </w:tr>
      <w:tr w:rsidR="0022122B" w:rsidRPr="009E14DE" w14:paraId="3B17B9CF" w14:textId="77777777" w:rsidTr="00AA5F74">
        <w:trPr>
          <w:cnfStyle w:val="000000100000" w:firstRow="0" w:lastRow="0" w:firstColumn="0" w:lastColumn="0" w:oddVBand="0" w:evenVBand="0" w:oddHBand="1" w:evenHBand="0" w:firstRowFirstColumn="0" w:firstRowLastColumn="0" w:lastRowFirstColumn="0" w:lastRowLastColumn="0"/>
          <w:trHeight w:val="785"/>
        </w:trPr>
        <w:tc>
          <w:tcPr>
            <w:tcW w:w="1985" w:type="dxa"/>
            <w:shd w:val="clear" w:color="auto" w:fill="FFFFFF" w:themeFill="background1"/>
          </w:tcPr>
          <w:p w14:paraId="55B91C2E" w14:textId="77777777" w:rsidR="0022122B" w:rsidRDefault="0022122B" w:rsidP="00AA5F74">
            <w:pPr>
              <w:spacing w:before="0" w:after="0"/>
              <w:jc w:val="center"/>
              <w:rPr>
                <w:noProof/>
                <w:lang w:eastAsia="en-AU"/>
              </w:rPr>
            </w:pPr>
            <w:r>
              <w:rPr>
                <w:noProof/>
                <w:lang w:eastAsia="en-AU"/>
              </w:rPr>
              <w:drawing>
                <wp:anchor distT="0" distB="0" distL="114300" distR="114300" simplePos="0" relativeHeight="251682816" behindDoc="0" locked="0" layoutInCell="1" allowOverlap="1" wp14:anchorId="235853CB" wp14:editId="0E934AF2">
                  <wp:simplePos x="0" y="0"/>
                  <wp:positionH relativeFrom="column">
                    <wp:posOffset>316387</wp:posOffset>
                  </wp:positionH>
                  <wp:positionV relativeFrom="paragraph">
                    <wp:posOffset>56594</wp:posOffset>
                  </wp:positionV>
                  <wp:extent cx="247995" cy="372694"/>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47995" cy="372694"/>
                          </a:xfrm>
                          <a:prstGeom prst="rect">
                            <a:avLst/>
                          </a:prstGeom>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hemeFill="background1"/>
          </w:tcPr>
          <w:p w14:paraId="397AE7B4" w14:textId="77777777" w:rsidR="0022122B" w:rsidRPr="00524E7A" w:rsidRDefault="0022122B" w:rsidP="00AA5F74">
            <w:pPr>
              <w:pStyle w:val="PullQuote"/>
              <w:spacing w:before="120" w:after="120"/>
              <w:ind w:left="742" w:hanging="709"/>
              <w:rPr>
                <w:b/>
                <w:color w:val="404040" w:themeColor="text1" w:themeTint="BF"/>
                <w:sz w:val="28"/>
                <w:szCs w:val="28"/>
                <w:lang w:eastAsia="en-AU"/>
              </w:rPr>
            </w:pPr>
            <w:r w:rsidRPr="00524E7A">
              <w:rPr>
                <w:b/>
                <w:color w:val="404040" w:themeColor="text1" w:themeTint="BF"/>
                <w:sz w:val="28"/>
                <w:szCs w:val="28"/>
                <w:lang w:eastAsia="en-AU"/>
              </w:rPr>
              <w:t>75%</w:t>
            </w:r>
            <w:r w:rsidRPr="00524E7A">
              <w:rPr>
                <w:bCs/>
                <w:color w:val="404040" w:themeColor="text1" w:themeTint="BF"/>
                <w:sz w:val="28"/>
                <w:szCs w:val="28"/>
                <w:lang w:eastAsia="en-AU"/>
              </w:rPr>
              <w:t xml:space="preserve"> identify as female </w:t>
            </w:r>
          </w:p>
        </w:tc>
      </w:tr>
      <w:tr w:rsidR="0022122B" w:rsidRPr="009E14DE" w14:paraId="520EB72B" w14:textId="77777777" w:rsidTr="00AA5F74">
        <w:trPr>
          <w:trHeight w:val="785"/>
        </w:trPr>
        <w:tc>
          <w:tcPr>
            <w:tcW w:w="1985" w:type="dxa"/>
            <w:shd w:val="clear" w:color="auto" w:fill="FFFFFF" w:themeFill="background1"/>
          </w:tcPr>
          <w:p w14:paraId="184016BD" w14:textId="77777777" w:rsidR="0022122B" w:rsidRPr="00302D1D" w:rsidRDefault="0022122B" w:rsidP="00AA5F74">
            <w:pPr>
              <w:spacing w:before="0" w:after="0"/>
              <w:jc w:val="center"/>
              <w:rPr>
                <w:noProof/>
                <w:lang w:eastAsia="en-AU"/>
              </w:rPr>
            </w:pPr>
            <w:r w:rsidRPr="00302D1D">
              <w:rPr>
                <w:noProof/>
              </w:rPr>
              <w:drawing>
                <wp:anchor distT="0" distB="0" distL="114300" distR="114300" simplePos="0" relativeHeight="251683840" behindDoc="0" locked="0" layoutInCell="1" allowOverlap="1" wp14:anchorId="43AEE23B" wp14:editId="2729D3BE">
                  <wp:simplePos x="0" y="0"/>
                  <wp:positionH relativeFrom="column">
                    <wp:posOffset>166360</wp:posOffset>
                  </wp:positionH>
                  <wp:positionV relativeFrom="paragraph">
                    <wp:posOffset>42582</wp:posOffset>
                  </wp:positionV>
                  <wp:extent cx="551170" cy="567328"/>
                  <wp:effectExtent l="0" t="0" r="1905" b="4445"/>
                  <wp:wrapNone/>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_Q22_201019 (2).png"/>
                          <pic:cNvPicPr/>
                        </pic:nvPicPr>
                        <pic:blipFill rotWithShape="1">
                          <a:blip r:embed="rId24" cstate="print">
                            <a:extLst>
                              <a:ext uri="{28A0092B-C50C-407E-A947-70E740481C1C}">
                                <a14:useLocalDpi xmlns:a14="http://schemas.microsoft.com/office/drawing/2010/main" val="0"/>
                              </a:ext>
                            </a:extLst>
                          </a:blip>
                          <a:srcRect l="33679" t="17403" r="38251" b="15433"/>
                          <a:stretch/>
                        </pic:blipFill>
                        <pic:spPr bwMode="auto">
                          <a:xfrm>
                            <a:off x="0" y="0"/>
                            <a:ext cx="551170" cy="567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hemeFill="background1"/>
          </w:tcPr>
          <w:p w14:paraId="6DB510A5" w14:textId="77777777" w:rsidR="0022122B" w:rsidRPr="00524E7A" w:rsidRDefault="0022122B" w:rsidP="00AA5F74">
            <w:pPr>
              <w:ind w:left="740" w:hanging="708"/>
              <w:rPr>
                <w:color w:val="404040" w:themeColor="text1" w:themeTint="BF"/>
                <w:sz w:val="28"/>
                <w:szCs w:val="28"/>
                <w:highlight w:val="yellow"/>
                <w:lang w:eastAsia="ja-JP"/>
              </w:rPr>
            </w:pPr>
            <w:r w:rsidRPr="00524E7A">
              <w:rPr>
                <w:b/>
                <w:bCs/>
                <w:color w:val="404040" w:themeColor="text1" w:themeTint="BF"/>
                <w:sz w:val="28"/>
                <w:szCs w:val="28"/>
                <w:lang w:eastAsia="ja-JP"/>
              </w:rPr>
              <w:t>53%</w:t>
            </w:r>
            <w:r w:rsidRPr="00524E7A">
              <w:rPr>
                <w:color w:val="404040" w:themeColor="text1" w:themeTint="BF"/>
                <w:sz w:val="28"/>
                <w:szCs w:val="28"/>
                <w:lang w:eastAsia="ja-JP"/>
              </w:rPr>
              <w:t xml:space="preserve"> aged 40-59 years</w:t>
            </w:r>
          </w:p>
          <w:p w14:paraId="564C8ECA" w14:textId="77777777" w:rsidR="0022122B" w:rsidRPr="00524E7A" w:rsidRDefault="0022122B" w:rsidP="00AA5F74">
            <w:pPr>
              <w:pStyle w:val="PullQuote"/>
              <w:spacing w:before="120" w:after="120"/>
              <w:ind w:left="742" w:hanging="709"/>
              <w:rPr>
                <w:b/>
                <w:color w:val="404040" w:themeColor="text1" w:themeTint="BF"/>
                <w:sz w:val="28"/>
                <w:szCs w:val="28"/>
                <w:lang w:eastAsia="en-AU"/>
              </w:rPr>
            </w:pPr>
            <w:r w:rsidRPr="00524E7A">
              <w:rPr>
                <w:b/>
                <w:bCs/>
                <w:color w:val="404040" w:themeColor="text1" w:themeTint="BF"/>
                <w:sz w:val="28"/>
                <w:szCs w:val="28"/>
                <w:lang w:eastAsia="ja-JP"/>
              </w:rPr>
              <w:t>28%</w:t>
            </w:r>
            <w:r w:rsidRPr="00524E7A">
              <w:rPr>
                <w:color w:val="404040" w:themeColor="text1" w:themeTint="BF"/>
                <w:sz w:val="28"/>
                <w:szCs w:val="28"/>
                <w:lang w:eastAsia="ja-JP"/>
              </w:rPr>
              <w:t xml:space="preserve"> aged 20-39 years</w:t>
            </w:r>
          </w:p>
        </w:tc>
      </w:tr>
      <w:tr w:rsidR="0022122B" w:rsidRPr="009E14DE" w14:paraId="4DC672FC" w14:textId="77777777" w:rsidTr="00AA5F74">
        <w:trPr>
          <w:cnfStyle w:val="000000100000" w:firstRow="0" w:lastRow="0" w:firstColumn="0" w:lastColumn="0" w:oddVBand="0" w:evenVBand="0" w:oddHBand="1" w:evenHBand="0" w:firstRowFirstColumn="0" w:firstRowLastColumn="0" w:lastRowFirstColumn="0" w:lastRowLastColumn="0"/>
          <w:trHeight w:val="1089"/>
        </w:trPr>
        <w:tc>
          <w:tcPr>
            <w:tcW w:w="1985" w:type="dxa"/>
            <w:shd w:val="clear" w:color="auto" w:fill="FFFFFF" w:themeFill="background1"/>
          </w:tcPr>
          <w:p w14:paraId="1995DA05" w14:textId="77777777" w:rsidR="0022122B" w:rsidRDefault="0022122B" w:rsidP="00AA5F74">
            <w:pPr>
              <w:spacing w:before="0" w:after="0"/>
              <w:rPr>
                <w:noProof/>
                <w:lang w:eastAsia="en-AU"/>
              </w:rPr>
            </w:pPr>
            <w:r>
              <w:rPr>
                <w:noProof/>
                <w:lang w:eastAsia="ja-JP"/>
              </w:rPr>
              <w:drawing>
                <wp:anchor distT="0" distB="0" distL="114300" distR="114300" simplePos="0" relativeHeight="251681792" behindDoc="0" locked="0" layoutInCell="1" allowOverlap="1" wp14:anchorId="0AACDF7E" wp14:editId="2506927B">
                  <wp:simplePos x="0" y="0"/>
                  <wp:positionH relativeFrom="column">
                    <wp:posOffset>225425</wp:posOffset>
                  </wp:positionH>
                  <wp:positionV relativeFrom="paragraph">
                    <wp:posOffset>158750</wp:posOffset>
                  </wp:positionV>
                  <wp:extent cx="386138" cy="368360"/>
                  <wp:effectExtent l="0" t="0" r="0" b="0"/>
                  <wp:wrapNone/>
                  <wp:docPr id="48" name="Picture 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AD-ONLY-CoS_RGB_LOCKED UP_STANDARD_BLACK (1).PNG"/>
                          <pic:cNvPicPr/>
                        </pic:nvPicPr>
                        <pic:blipFill rotWithShape="1">
                          <a:blip r:embed="rId25" cstate="print">
                            <a:extLst>
                              <a:ext uri="{28A0092B-C50C-407E-A947-70E740481C1C}">
                                <a14:useLocalDpi xmlns:a14="http://schemas.microsoft.com/office/drawing/2010/main" val="0"/>
                              </a:ext>
                            </a:extLst>
                          </a:blip>
                          <a:srcRect l="83541"/>
                          <a:stretch/>
                        </pic:blipFill>
                        <pic:spPr bwMode="auto">
                          <a:xfrm>
                            <a:off x="0" y="0"/>
                            <a:ext cx="386138" cy="36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hemeFill="background1"/>
          </w:tcPr>
          <w:p w14:paraId="24D9ACC9" w14:textId="77777777" w:rsidR="0022122B" w:rsidRPr="00524E7A" w:rsidRDefault="0022122B" w:rsidP="00AA5F74">
            <w:pPr>
              <w:pStyle w:val="PullQuote"/>
              <w:spacing w:before="120" w:after="120"/>
              <w:ind w:left="742" w:hanging="709"/>
              <w:rPr>
                <w:b/>
                <w:color w:val="404040" w:themeColor="text1" w:themeTint="BF"/>
                <w:sz w:val="28"/>
                <w:szCs w:val="28"/>
                <w:lang w:eastAsia="en-AU"/>
              </w:rPr>
            </w:pPr>
            <w:r w:rsidRPr="00524E7A">
              <w:rPr>
                <w:b/>
                <w:color w:val="404040" w:themeColor="text1" w:themeTint="BF"/>
                <w:sz w:val="28"/>
                <w:szCs w:val="28"/>
                <w:lang w:eastAsia="en-AU"/>
              </w:rPr>
              <w:t xml:space="preserve">70% </w:t>
            </w:r>
            <w:r w:rsidRPr="00524E7A">
              <w:rPr>
                <w:bCs/>
                <w:color w:val="404040" w:themeColor="text1" w:themeTint="BF"/>
                <w:sz w:val="28"/>
                <w:szCs w:val="28"/>
                <w:lang w:eastAsia="en-AU"/>
              </w:rPr>
              <w:t>prefer council information via</w:t>
            </w:r>
            <w:r w:rsidRPr="00524E7A">
              <w:rPr>
                <w:b/>
                <w:color w:val="404040" w:themeColor="text1" w:themeTint="BF"/>
                <w:sz w:val="28"/>
                <w:szCs w:val="28"/>
                <w:lang w:eastAsia="en-AU"/>
              </w:rPr>
              <w:t xml:space="preserve"> social media </w:t>
            </w:r>
          </w:p>
        </w:tc>
      </w:tr>
      <w:tr w:rsidR="0022122B" w:rsidRPr="009E14DE" w14:paraId="7C293214" w14:textId="77777777" w:rsidTr="00AA5F74">
        <w:trPr>
          <w:trHeight w:val="1132"/>
        </w:trPr>
        <w:tc>
          <w:tcPr>
            <w:tcW w:w="1985" w:type="dxa"/>
            <w:shd w:val="clear" w:color="auto" w:fill="FFFFFF" w:themeFill="background1"/>
          </w:tcPr>
          <w:p w14:paraId="513610D3" w14:textId="77777777" w:rsidR="0022122B" w:rsidRDefault="0022122B" w:rsidP="00AA5F74">
            <w:pPr>
              <w:spacing w:before="0" w:after="0"/>
              <w:jc w:val="center"/>
              <w:rPr>
                <w:noProof/>
                <w:lang w:eastAsia="en-AU"/>
              </w:rPr>
            </w:pPr>
            <w:r>
              <w:rPr>
                <w:noProof/>
              </w:rPr>
              <w:drawing>
                <wp:anchor distT="0" distB="0" distL="114300" distR="114300" simplePos="0" relativeHeight="251680768" behindDoc="0" locked="0" layoutInCell="1" allowOverlap="1" wp14:anchorId="082E4AE2" wp14:editId="72FB7D8A">
                  <wp:simplePos x="0" y="0"/>
                  <wp:positionH relativeFrom="column">
                    <wp:posOffset>227598</wp:posOffset>
                  </wp:positionH>
                  <wp:positionV relativeFrom="paragraph">
                    <wp:posOffset>128270</wp:posOffset>
                  </wp:positionV>
                  <wp:extent cx="403029" cy="4030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029" cy="403029"/>
                          </a:xfrm>
                          <a:prstGeom prst="rect">
                            <a:avLst/>
                          </a:prstGeom>
                        </pic:spPr>
                      </pic:pic>
                    </a:graphicData>
                  </a:graphic>
                </wp:anchor>
              </w:drawing>
            </w:r>
          </w:p>
        </w:tc>
        <w:tc>
          <w:tcPr>
            <w:tcW w:w="8505" w:type="dxa"/>
            <w:shd w:val="clear" w:color="auto" w:fill="FFFFFF" w:themeFill="background1"/>
          </w:tcPr>
          <w:p w14:paraId="22306258" w14:textId="77777777" w:rsidR="0022122B" w:rsidRPr="00524E7A" w:rsidRDefault="0022122B" w:rsidP="00AA5F74">
            <w:pPr>
              <w:pStyle w:val="PullQuote"/>
              <w:spacing w:before="120" w:after="120"/>
              <w:ind w:left="742" w:hanging="709"/>
              <w:rPr>
                <w:bCs/>
                <w:color w:val="404040" w:themeColor="text1" w:themeTint="BF"/>
                <w:sz w:val="28"/>
                <w:szCs w:val="28"/>
                <w:lang w:eastAsia="en-AU"/>
              </w:rPr>
            </w:pPr>
            <w:r w:rsidRPr="00524E7A">
              <w:rPr>
                <w:b/>
                <w:color w:val="404040" w:themeColor="text1" w:themeTint="BF"/>
                <w:sz w:val="28"/>
                <w:szCs w:val="28"/>
                <w:lang w:eastAsia="en-AU"/>
              </w:rPr>
              <w:t xml:space="preserve">84% </w:t>
            </w:r>
            <w:r w:rsidRPr="00524E7A">
              <w:rPr>
                <w:bCs/>
                <w:color w:val="404040" w:themeColor="text1" w:themeTint="BF"/>
                <w:sz w:val="28"/>
                <w:szCs w:val="28"/>
                <w:lang w:eastAsia="en-AU"/>
              </w:rPr>
              <w:t>prefer Facebook</w:t>
            </w:r>
          </w:p>
          <w:p w14:paraId="35398ED4" w14:textId="77777777" w:rsidR="0022122B" w:rsidRPr="00524E7A" w:rsidRDefault="0022122B" w:rsidP="00AA5F74">
            <w:pPr>
              <w:pStyle w:val="PullQuote"/>
              <w:spacing w:before="120" w:after="120"/>
              <w:ind w:left="742" w:hanging="709"/>
              <w:rPr>
                <w:b/>
                <w:color w:val="404040" w:themeColor="text1" w:themeTint="BF"/>
                <w:sz w:val="28"/>
                <w:szCs w:val="28"/>
                <w:lang w:eastAsia="en-AU"/>
              </w:rPr>
            </w:pPr>
            <w:r w:rsidRPr="00524E7A">
              <w:rPr>
                <w:b/>
                <w:bCs/>
                <w:color w:val="404040" w:themeColor="text1" w:themeTint="BF"/>
                <w:sz w:val="28"/>
                <w:szCs w:val="28"/>
                <w:lang w:eastAsia="en-AU"/>
              </w:rPr>
              <w:t>45%</w:t>
            </w:r>
            <w:r w:rsidRPr="00524E7A">
              <w:rPr>
                <w:color w:val="404040" w:themeColor="text1" w:themeTint="BF"/>
                <w:sz w:val="28"/>
                <w:szCs w:val="28"/>
                <w:lang w:eastAsia="en-AU"/>
              </w:rPr>
              <w:t xml:space="preserve"> </w:t>
            </w:r>
            <w:r w:rsidRPr="00524E7A">
              <w:rPr>
                <w:bCs/>
                <w:color w:val="404040" w:themeColor="text1" w:themeTint="BF"/>
                <w:sz w:val="28"/>
                <w:szCs w:val="28"/>
                <w:lang w:eastAsia="en-AU"/>
              </w:rPr>
              <w:t xml:space="preserve">prefer </w:t>
            </w:r>
            <w:r w:rsidRPr="00524E7A">
              <w:rPr>
                <w:color w:val="404040" w:themeColor="text1" w:themeTint="BF"/>
                <w:sz w:val="28"/>
                <w:szCs w:val="28"/>
                <w:lang w:eastAsia="en-AU"/>
              </w:rPr>
              <w:t xml:space="preserve">Instagram </w:t>
            </w:r>
          </w:p>
        </w:tc>
      </w:tr>
    </w:tbl>
    <w:p w14:paraId="3BBA7829" w14:textId="77777777" w:rsidR="00524E7A" w:rsidRDefault="00524E7A" w:rsidP="00002BE9">
      <w:pPr>
        <w:pStyle w:val="Heading2"/>
        <w:sectPr w:rsidR="00524E7A" w:rsidSect="00524E7A">
          <w:headerReference w:type="default" r:id="rId27"/>
          <w:footerReference w:type="default" r:id="rId28"/>
          <w:pgSz w:w="11906" w:h="16838" w:code="9"/>
          <w:pgMar w:top="1134" w:right="1274" w:bottom="1134" w:left="567" w:header="567" w:footer="567" w:gutter="0"/>
          <w:cols w:space="708"/>
          <w:docGrid w:linePitch="360"/>
        </w:sectPr>
      </w:pPr>
    </w:p>
    <w:p w14:paraId="29C1A0C3" w14:textId="36B43DFA" w:rsidR="0050400E" w:rsidRDefault="00A356CA" w:rsidP="00002BE9">
      <w:pPr>
        <w:pStyle w:val="Heading2"/>
      </w:pPr>
      <w:r>
        <w:t xml:space="preserve">Direction 1 - Community attitudes </w:t>
      </w:r>
    </w:p>
    <w:p w14:paraId="75253996" w14:textId="2DB23C57" w:rsidR="00F65AE4" w:rsidRPr="00002BE9" w:rsidRDefault="00F65AE4" w:rsidP="00273E51">
      <w:pPr>
        <w:pStyle w:val="Heading3"/>
      </w:pPr>
      <w:r>
        <w:t xml:space="preserve">Subjects/topics raised </w:t>
      </w:r>
    </w:p>
    <w:p w14:paraId="3DEBF5B8" w14:textId="77777777" w:rsidR="0050400E" w:rsidRDefault="0050400E" w:rsidP="00AA5F74">
      <w:pPr>
        <w:rPr>
          <w:lang w:eastAsia="ja-JP"/>
        </w:rPr>
      </w:pPr>
      <w:r>
        <w:rPr>
          <w:lang w:eastAsia="ja-JP"/>
        </w:rPr>
        <w:t xml:space="preserve">People who answered the survey (73%) said there are either very negative or negative attitudes in the community towards people with mental health conditions. </w:t>
      </w:r>
    </w:p>
    <w:p w14:paraId="203E7AB9" w14:textId="24C3AE6A" w:rsidR="0050400E" w:rsidRDefault="0050400E" w:rsidP="0050400E">
      <w:pPr>
        <w:rPr>
          <w:lang w:eastAsia="ja-JP"/>
        </w:rPr>
      </w:pPr>
      <w:r>
        <w:rPr>
          <w:lang w:eastAsia="ja-JP"/>
        </w:rPr>
        <w:t>51% of people who answered the survey said that there are neutral (sometime negative, sometimes positive) attitudes in the community towards people with disability.</w:t>
      </w:r>
    </w:p>
    <w:p w14:paraId="3E593FA0" w14:textId="77777777" w:rsidR="0050400E" w:rsidRDefault="0050400E" w:rsidP="0050400E">
      <w:r>
        <w:t>In the workshops, t</w:t>
      </w:r>
      <w:r w:rsidRPr="00B4307D">
        <w:t>here were mixed responses about attitudes towards people with disability. People with visible physical disabilities reported community attitudes generally improving, stereotypes and stigma still exists. People with invisible disabilities, such a</w:t>
      </w:r>
      <w:r>
        <w:t>s</w:t>
      </w:r>
      <w:r w:rsidRPr="00B4307D">
        <w:t xml:space="preserve"> Autism, explained there was a lack of awareness and understanding in the community.</w:t>
      </w:r>
    </w:p>
    <w:p w14:paraId="314C0FEF" w14:textId="0ED2CD47" w:rsidR="0050400E" w:rsidRDefault="0050400E" w:rsidP="00524E7A">
      <w:pPr>
        <w:spacing w:after="240"/>
        <w:rPr>
          <w:lang w:eastAsia="ja-JP"/>
        </w:rPr>
      </w:pPr>
      <w:r>
        <w:t>We asked how the City can improve attitudes in the community towards people with disability and people with mental health conditions. Below is a table summarising the ideas and issues people raised, how many times it was raised, and a response from the City.</w:t>
      </w:r>
      <w:r w:rsidR="00524E7A">
        <w:t xml:space="preserve"> </w:t>
      </w:r>
    </w:p>
    <w:tbl>
      <w:tblPr>
        <w:tblStyle w:val="GridTable6Colorful-Accent1"/>
        <w:tblpPr w:leftFromText="180" w:rightFromText="180" w:vertAnchor="text" w:horzAnchor="margin" w:tblpY="25"/>
        <w:tblW w:w="14596" w:type="dxa"/>
        <w:tblLayout w:type="fixed"/>
        <w:tblLook w:val="04A0" w:firstRow="1" w:lastRow="0" w:firstColumn="1" w:lastColumn="0" w:noHBand="0" w:noVBand="1"/>
      </w:tblPr>
      <w:tblGrid>
        <w:gridCol w:w="8642"/>
        <w:gridCol w:w="1701"/>
        <w:gridCol w:w="4253"/>
      </w:tblGrid>
      <w:tr w:rsidR="00AB1FBF" w:rsidRPr="00AB1FBF" w14:paraId="3DCF49EA" w14:textId="77777777" w:rsidTr="00524E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2" w:type="dxa"/>
            <w:shd w:val="clear" w:color="auto" w:fill="2455A1" w:themeFill="accent1"/>
          </w:tcPr>
          <w:p w14:paraId="722A3E32" w14:textId="2F382727" w:rsidR="00147361" w:rsidRPr="00AB1FBF" w:rsidRDefault="007C24A6" w:rsidP="00AB1FBF">
            <w:pPr>
              <w:rPr>
                <w:color w:val="FFFFFF" w:themeColor="background1"/>
              </w:rPr>
            </w:pPr>
            <w:r>
              <w:rPr>
                <w:color w:val="FFFFFF" w:themeColor="background1"/>
              </w:rPr>
              <w:t>Idea or issue raised</w:t>
            </w:r>
          </w:p>
        </w:tc>
        <w:tc>
          <w:tcPr>
            <w:tcW w:w="1701" w:type="dxa"/>
            <w:shd w:val="clear" w:color="auto" w:fill="2455A1" w:themeFill="accent1"/>
          </w:tcPr>
          <w:p w14:paraId="59A0F2FB" w14:textId="77777777" w:rsidR="00147361" w:rsidRPr="00AB1FBF" w:rsidRDefault="00147361" w:rsidP="00AB1FBF">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highlight w:val="cyan"/>
              </w:rPr>
            </w:pPr>
            <w:r w:rsidRPr="00AB1FBF">
              <w:rPr>
                <w:b w:val="0"/>
                <w:color w:val="FFFFFF" w:themeColor="background1"/>
              </w:rPr>
              <w:t>Total</w:t>
            </w:r>
          </w:p>
        </w:tc>
        <w:tc>
          <w:tcPr>
            <w:tcW w:w="4253" w:type="dxa"/>
            <w:shd w:val="clear" w:color="auto" w:fill="2455A1" w:themeFill="accent1"/>
          </w:tcPr>
          <w:p w14:paraId="0E9679E7" w14:textId="77777777" w:rsidR="00147361" w:rsidRPr="00AB1FBF" w:rsidRDefault="00147361" w:rsidP="00AB1FBF">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AB1FBF">
              <w:rPr>
                <w:b w:val="0"/>
                <w:color w:val="FFFFFF" w:themeColor="background1"/>
              </w:rPr>
              <w:t>City of Sydney Response</w:t>
            </w:r>
          </w:p>
        </w:tc>
      </w:tr>
      <w:tr w:rsidR="007C24A6" w14:paraId="27DE608E" w14:textId="77777777" w:rsidTr="00524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9AC5039" w14:textId="1B885D15" w:rsidR="007C24A6" w:rsidRDefault="007C24A6" w:rsidP="007C24A6">
            <w:pPr>
              <w:rPr>
                <w:b w:val="0"/>
                <w:bCs w:val="0"/>
                <w:color w:val="auto"/>
              </w:rPr>
            </w:pPr>
            <w:r w:rsidRPr="007C24A6">
              <w:rPr>
                <w:color w:val="auto"/>
              </w:rPr>
              <w:t xml:space="preserve">More community and staff </w:t>
            </w:r>
            <w:r w:rsidRPr="007C24A6">
              <w:rPr>
                <w:bCs w:val="0"/>
                <w:color w:val="auto"/>
              </w:rPr>
              <w:t>education and awareness</w:t>
            </w:r>
            <w:r w:rsidRPr="007C24A6">
              <w:rPr>
                <w:color w:val="auto"/>
              </w:rPr>
              <w:t xml:space="preserve"> about disability including invisible disabilities</w:t>
            </w:r>
            <w:r w:rsidR="00FD5EFF">
              <w:rPr>
                <w:color w:val="auto"/>
              </w:rPr>
              <w:t>.</w:t>
            </w:r>
          </w:p>
          <w:p w14:paraId="5967AAA5" w14:textId="195769BD" w:rsidR="00FD5EFF" w:rsidRPr="00FD5EFF" w:rsidRDefault="00FD5EFF" w:rsidP="007C24A6">
            <w:pPr>
              <w:rPr>
                <w:b w:val="0"/>
                <w:bCs w:val="0"/>
                <w:color w:val="auto"/>
              </w:rPr>
            </w:pPr>
            <w:r w:rsidRPr="00FD5EFF">
              <w:rPr>
                <w:b w:val="0"/>
                <w:bCs w:val="0"/>
                <w:color w:val="auto"/>
              </w:rPr>
              <w:t>Key feedback:</w:t>
            </w:r>
          </w:p>
          <w:p w14:paraId="328E5B5F" w14:textId="77777777" w:rsidR="007C24A6" w:rsidRPr="007C08C3" w:rsidRDefault="007C24A6" w:rsidP="007C08C3">
            <w:pPr>
              <w:pStyle w:val="ListBullet"/>
              <w:rPr>
                <w:b w:val="0"/>
                <w:bCs w:val="0"/>
                <w:color w:val="auto"/>
              </w:rPr>
            </w:pPr>
            <w:r w:rsidRPr="007C08C3">
              <w:rPr>
                <w:b w:val="0"/>
                <w:bCs w:val="0"/>
                <w:color w:val="auto"/>
              </w:rPr>
              <w:t xml:space="preserve">People with disability wanted more understanding and awareness of disability, including invisible disabilities. </w:t>
            </w:r>
          </w:p>
          <w:p w14:paraId="1A541BFD" w14:textId="77777777" w:rsidR="007C24A6" w:rsidRPr="007C08C3" w:rsidRDefault="007C24A6" w:rsidP="007C08C3">
            <w:pPr>
              <w:pStyle w:val="ListBullet"/>
              <w:rPr>
                <w:b w:val="0"/>
                <w:bCs w:val="0"/>
                <w:color w:val="auto"/>
              </w:rPr>
            </w:pPr>
            <w:r w:rsidRPr="007C08C3">
              <w:rPr>
                <w:b w:val="0"/>
                <w:bCs w:val="0"/>
                <w:color w:val="auto"/>
              </w:rPr>
              <w:t>People with invisible disabilities face unique discrimination because others don’t perceive them as having a disability.</w:t>
            </w:r>
          </w:p>
          <w:p w14:paraId="27C26F89" w14:textId="30900B67" w:rsidR="007C24A6" w:rsidRPr="007C08C3" w:rsidRDefault="007C24A6" w:rsidP="007C08C3">
            <w:pPr>
              <w:pStyle w:val="ListBullet"/>
              <w:rPr>
                <w:b w:val="0"/>
                <w:bCs w:val="0"/>
                <w:color w:val="auto"/>
              </w:rPr>
            </w:pPr>
            <w:r w:rsidRPr="007C08C3">
              <w:rPr>
                <w:b w:val="0"/>
                <w:bCs w:val="0"/>
                <w:color w:val="auto"/>
              </w:rPr>
              <w:t xml:space="preserve">An </w:t>
            </w:r>
            <w:r w:rsidR="004A7B9D" w:rsidRPr="007C08C3">
              <w:rPr>
                <w:b w:val="0"/>
                <w:bCs w:val="0"/>
                <w:color w:val="auto"/>
              </w:rPr>
              <w:t>adult with Autism</w:t>
            </w:r>
            <w:r w:rsidRPr="007C08C3">
              <w:rPr>
                <w:b w:val="0"/>
                <w:bCs w:val="0"/>
                <w:color w:val="auto"/>
              </w:rPr>
              <w:t xml:space="preserve"> at a workshop explained:</w:t>
            </w:r>
          </w:p>
          <w:p w14:paraId="21D3D40A" w14:textId="693D9E34" w:rsidR="007C24A6" w:rsidRPr="007C24A6" w:rsidRDefault="007C24A6" w:rsidP="007C08C3">
            <w:pPr>
              <w:ind w:left="357"/>
              <w:rPr>
                <w:b w:val="0"/>
                <w:color w:val="auto"/>
              </w:rPr>
            </w:pPr>
            <w:r w:rsidRPr="007C24A6">
              <w:rPr>
                <w:b w:val="0"/>
                <w:bCs w:val="0"/>
                <w:i/>
                <w:iCs/>
                <w:color w:val="auto"/>
              </w:rPr>
              <w:t>“If I'm behaving in a strange way or speaking in a strange way it can be overwhelming sometimes to be in a public space and seeing all these glances and looks where it's clear people are making a negative judgment or even a little bit worried to share the same space with somebody who's behaving differently, like that. So I feel like accessing public spaces can be difficult in that way, in terms of, how do people read difference when they're not exposed to it in a visual way very often. And one of the ways that that can happen sort of naturally is by having specific events that encourage a lot of different sort of people to be in a public space, where people can see that, and sort of get used to being around different, diverse sort of people.”</w:t>
            </w:r>
          </w:p>
        </w:tc>
        <w:tc>
          <w:tcPr>
            <w:tcW w:w="1701" w:type="dxa"/>
          </w:tcPr>
          <w:p w14:paraId="7E339465" w14:textId="4CF35FEF" w:rsidR="007C24A6" w:rsidRPr="007C24A6" w:rsidRDefault="007C24A6" w:rsidP="007C24A6">
            <w:pPr>
              <w:jc w:val="center"/>
              <w:cnfStyle w:val="000000100000" w:firstRow="0" w:lastRow="0" w:firstColumn="0" w:lastColumn="0" w:oddVBand="0" w:evenVBand="0" w:oddHBand="1" w:evenHBand="0" w:firstRowFirstColumn="0" w:firstRowLastColumn="0" w:lastRowFirstColumn="0" w:lastRowLastColumn="0"/>
              <w:rPr>
                <w:color w:val="auto"/>
              </w:rPr>
            </w:pPr>
            <w:r w:rsidRPr="007C24A6">
              <w:rPr>
                <w:color w:val="auto"/>
              </w:rPr>
              <w:t xml:space="preserve">27 </w:t>
            </w:r>
            <w:r w:rsidR="00FD5EFF">
              <w:rPr>
                <w:color w:val="auto"/>
              </w:rPr>
              <w:t>s</w:t>
            </w:r>
            <w:r w:rsidRPr="007C24A6">
              <w:rPr>
                <w:color w:val="auto"/>
              </w:rPr>
              <w:t>urvey Responses</w:t>
            </w:r>
            <w:r w:rsidR="00605CF2">
              <w:rPr>
                <w:color w:val="auto"/>
              </w:rPr>
              <w:t>.</w:t>
            </w:r>
          </w:p>
          <w:p w14:paraId="1DF77436" w14:textId="77777777" w:rsidR="007C24A6" w:rsidRPr="007C24A6" w:rsidRDefault="007C24A6" w:rsidP="007C24A6">
            <w:pPr>
              <w:jc w:val="center"/>
              <w:cnfStyle w:val="000000100000" w:firstRow="0" w:lastRow="0" w:firstColumn="0" w:lastColumn="0" w:oddVBand="0" w:evenVBand="0" w:oddHBand="1" w:evenHBand="0" w:firstRowFirstColumn="0" w:firstRowLastColumn="0" w:lastRowFirstColumn="0" w:lastRowLastColumn="0"/>
              <w:rPr>
                <w:color w:val="auto"/>
              </w:rPr>
            </w:pPr>
          </w:p>
          <w:p w14:paraId="567A3D1A" w14:textId="42EF4502" w:rsidR="007C24A6" w:rsidRPr="002E63BA" w:rsidRDefault="007C24A6" w:rsidP="007C24A6">
            <w:pPr>
              <w:jc w:val="center"/>
              <w:cnfStyle w:val="000000100000" w:firstRow="0" w:lastRow="0" w:firstColumn="0" w:lastColumn="0" w:oddVBand="0" w:evenVBand="0" w:oddHBand="1" w:evenHBand="0" w:firstRowFirstColumn="0" w:firstRowLastColumn="0" w:lastRowFirstColumn="0" w:lastRowLastColumn="0"/>
              <w:rPr>
                <w:color w:val="2455A1" w:themeColor="accent1"/>
              </w:rPr>
            </w:pPr>
            <w:r w:rsidRPr="007C24A6">
              <w:rPr>
                <w:color w:val="auto"/>
              </w:rPr>
              <w:t xml:space="preserve">Raised at all 7 </w:t>
            </w:r>
            <w:r w:rsidR="00FD5EFF">
              <w:rPr>
                <w:color w:val="auto"/>
              </w:rPr>
              <w:t>w</w:t>
            </w:r>
            <w:r w:rsidRPr="007C24A6">
              <w:rPr>
                <w:color w:val="auto"/>
              </w:rPr>
              <w:t>orkshops</w:t>
            </w:r>
            <w:r w:rsidR="00605CF2">
              <w:rPr>
                <w:color w:val="auto"/>
              </w:rPr>
              <w:t>.</w:t>
            </w:r>
          </w:p>
        </w:tc>
        <w:tc>
          <w:tcPr>
            <w:tcW w:w="4253" w:type="dxa"/>
          </w:tcPr>
          <w:p w14:paraId="0F31AF1A" w14:textId="4ECADD2A" w:rsidR="004A7B9D" w:rsidRDefault="007C24A6" w:rsidP="007C24A6">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Feedback noted and addressed in Action 1 </w:t>
            </w:r>
            <w:r w:rsidR="004A7B9D">
              <w:rPr>
                <w:color w:val="auto"/>
              </w:rPr>
              <w:t xml:space="preserve">of </w:t>
            </w:r>
            <w:r w:rsidR="001E1CC1">
              <w:rPr>
                <w:color w:val="auto"/>
              </w:rPr>
              <w:t>plan</w:t>
            </w:r>
            <w:r w:rsidR="004A7B9D">
              <w:rPr>
                <w:color w:val="auto"/>
              </w:rPr>
              <w:t>:</w:t>
            </w:r>
          </w:p>
          <w:p w14:paraId="52913656" w14:textId="43C0E230" w:rsidR="007C24A6" w:rsidRPr="001E1CC1" w:rsidRDefault="007C24A6" w:rsidP="007C24A6">
            <w:pPr>
              <w:cnfStyle w:val="000000100000" w:firstRow="0" w:lastRow="0" w:firstColumn="0" w:lastColumn="0" w:oddVBand="0" w:evenVBand="0" w:oddHBand="1" w:evenHBand="0" w:firstRowFirstColumn="0" w:firstRowLastColumn="0" w:lastRowFirstColumn="0" w:lastRowLastColumn="0"/>
              <w:rPr>
                <w:i/>
                <w:iCs/>
                <w:color w:val="2455A1" w:themeColor="accent1"/>
              </w:rPr>
            </w:pPr>
            <w:r w:rsidRPr="001E1CC1">
              <w:rPr>
                <w:i/>
                <w:iCs/>
                <w:color w:val="auto"/>
              </w:rPr>
              <w:t>Continue to implement a program of disability inclusion training for City of Sydney staff.</w:t>
            </w:r>
          </w:p>
        </w:tc>
      </w:tr>
      <w:tr w:rsidR="007C24A6" w14:paraId="477EB88C" w14:textId="77777777" w:rsidTr="00524E7A">
        <w:tc>
          <w:tcPr>
            <w:cnfStyle w:val="001000000000" w:firstRow="0" w:lastRow="0" w:firstColumn="1" w:lastColumn="0" w:oddVBand="0" w:evenVBand="0" w:oddHBand="0" w:evenHBand="0" w:firstRowFirstColumn="0" w:firstRowLastColumn="0" w:lastRowFirstColumn="0" w:lastRowLastColumn="0"/>
            <w:tcW w:w="8642" w:type="dxa"/>
          </w:tcPr>
          <w:p w14:paraId="4594DDE5" w14:textId="77777777" w:rsidR="00D51358" w:rsidRDefault="007C24A6" w:rsidP="007C24A6">
            <w:pPr>
              <w:rPr>
                <w:b w:val="0"/>
                <w:bCs w:val="0"/>
                <w:color w:val="auto"/>
              </w:rPr>
            </w:pPr>
            <w:r w:rsidRPr="007C24A6">
              <w:rPr>
                <w:color w:val="auto"/>
              </w:rPr>
              <w:t xml:space="preserve">The City should lead by example and promote greater visibility and positive representation of people with </w:t>
            </w:r>
            <w:r w:rsidR="00D51358">
              <w:rPr>
                <w:color w:val="auto"/>
              </w:rPr>
              <w:t>disability.</w:t>
            </w:r>
          </w:p>
          <w:p w14:paraId="26C2B098" w14:textId="43CC3B4D" w:rsidR="007C24A6" w:rsidRPr="00D51358" w:rsidRDefault="00D51358" w:rsidP="007C24A6">
            <w:pPr>
              <w:rPr>
                <w:b w:val="0"/>
                <w:bCs w:val="0"/>
                <w:color w:val="auto"/>
              </w:rPr>
            </w:pPr>
            <w:r w:rsidRPr="00D51358">
              <w:rPr>
                <w:b w:val="0"/>
                <w:bCs w:val="0"/>
                <w:color w:val="auto"/>
              </w:rPr>
              <w:t>Key feedback:</w:t>
            </w:r>
          </w:p>
          <w:p w14:paraId="15FD8CA4" w14:textId="6C494BA1" w:rsidR="007C24A6" w:rsidRPr="004A7B9D" w:rsidRDefault="007C24A6" w:rsidP="004A7B9D">
            <w:pPr>
              <w:pStyle w:val="ListBullet"/>
              <w:rPr>
                <w:b w:val="0"/>
                <w:bCs w:val="0"/>
                <w:color w:val="auto"/>
              </w:rPr>
            </w:pPr>
            <w:r w:rsidRPr="004A7B9D">
              <w:rPr>
                <w:b w:val="0"/>
                <w:bCs w:val="0"/>
                <w:color w:val="auto"/>
              </w:rPr>
              <w:t>Changing community attitudes and behaviours can be done through increased visibility and representation of people with disability in the workplace and community, and across council communications</w:t>
            </w:r>
            <w:r w:rsidR="004A7B9D" w:rsidRPr="004A7B9D">
              <w:rPr>
                <w:b w:val="0"/>
                <w:bCs w:val="0"/>
                <w:color w:val="auto"/>
              </w:rPr>
              <w:t>.</w:t>
            </w:r>
          </w:p>
          <w:p w14:paraId="3B0925C0" w14:textId="39C4EFD5" w:rsidR="007C24A6" w:rsidRPr="004A7B9D" w:rsidRDefault="004A7B9D" w:rsidP="004A7B9D">
            <w:pPr>
              <w:pStyle w:val="ListBullet"/>
              <w:rPr>
                <w:b w:val="0"/>
                <w:bCs w:val="0"/>
                <w:color w:val="auto"/>
              </w:rPr>
            </w:pPr>
            <w:r w:rsidRPr="004A7B9D">
              <w:rPr>
                <w:b w:val="0"/>
                <w:bCs w:val="0"/>
                <w:color w:val="auto"/>
              </w:rPr>
              <w:t>Include</w:t>
            </w:r>
            <w:r w:rsidR="007C24A6" w:rsidRPr="004A7B9D">
              <w:rPr>
                <w:b w:val="0"/>
                <w:bCs w:val="0"/>
                <w:color w:val="auto"/>
              </w:rPr>
              <w:t xml:space="preserve"> more images of people with disability in City media, communications and publications, not just those related to disability</w:t>
            </w:r>
            <w:r>
              <w:rPr>
                <w:b w:val="0"/>
                <w:bCs w:val="0"/>
                <w:color w:val="auto"/>
              </w:rPr>
              <w:t>.</w:t>
            </w:r>
          </w:p>
          <w:p w14:paraId="68FA1D1A" w14:textId="0C8B79D8" w:rsidR="007C24A6" w:rsidRPr="001D47CA" w:rsidRDefault="007C24A6" w:rsidP="001D47CA">
            <w:pPr>
              <w:pStyle w:val="ListBullet"/>
              <w:rPr>
                <w:b w:val="0"/>
                <w:bCs w:val="0"/>
                <w:color w:val="auto"/>
              </w:rPr>
            </w:pPr>
            <w:r w:rsidRPr="001D47CA">
              <w:rPr>
                <w:b w:val="0"/>
                <w:bCs w:val="0"/>
                <w:color w:val="auto"/>
              </w:rPr>
              <w:t>Promote the everyday stories of people with disability through social media</w:t>
            </w:r>
            <w:r w:rsidR="001D47CA" w:rsidRPr="001D47CA">
              <w:rPr>
                <w:b w:val="0"/>
                <w:bCs w:val="0"/>
                <w:color w:val="auto"/>
              </w:rPr>
              <w:t xml:space="preserve">. This will help to </w:t>
            </w:r>
            <w:r w:rsidRPr="001D47CA">
              <w:rPr>
                <w:b w:val="0"/>
                <w:bCs w:val="0"/>
                <w:color w:val="auto"/>
              </w:rPr>
              <w:t>reduce stigma</w:t>
            </w:r>
            <w:r w:rsidR="001D47CA" w:rsidRPr="001D47CA">
              <w:rPr>
                <w:b w:val="0"/>
                <w:bCs w:val="0"/>
                <w:color w:val="auto"/>
              </w:rPr>
              <w:t xml:space="preserve"> and </w:t>
            </w:r>
            <w:r w:rsidRPr="001D47CA">
              <w:rPr>
                <w:b w:val="0"/>
                <w:bCs w:val="0"/>
                <w:color w:val="auto"/>
              </w:rPr>
              <w:t>raise awareness</w:t>
            </w:r>
            <w:r w:rsidR="001D47CA" w:rsidRPr="001D47CA">
              <w:rPr>
                <w:b w:val="0"/>
                <w:bCs w:val="0"/>
                <w:color w:val="auto"/>
              </w:rPr>
              <w:t>.</w:t>
            </w:r>
          </w:p>
          <w:p w14:paraId="70568968" w14:textId="7A4E1E79" w:rsidR="007C24A6" w:rsidRPr="001D47CA" w:rsidRDefault="001D47CA" w:rsidP="001D47CA">
            <w:pPr>
              <w:pStyle w:val="ListBullet"/>
              <w:rPr>
                <w:b w:val="0"/>
                <w:bCs w:val="0"/>
              </w:rPr>
            </w:pPr>
            <w:r w:rsidRPr="001D47CA">
              <w:rPr>
                <w:b w:val="0"/>
                <w:bCs w:val="0"/>
                <w:color w:val="auto"/>
              </w:rPr>
              <w:t xml:space="preserve">Run programs that break down stigma around disability and mental health conditions such as a “you can’t ask that” style program. </w:t>
            </w:r>
          </w:p>
        </w:tc>
        <w:tc>
          <w:tcPr>
            <w:tcW w:w="1701" w:type="dxa"/>
          </w:tcPr>
          <w:p w14:paraId="73CF9220" w14:textId="720177AE" w:rsidR="007C24A6" w:rsidRPr="007C24A6" w:rsidRDefault="007C24A6" w:rsidP="00421664">
            <w:pPr>
              <w:jc w:val="center"/>
              <w:cnfStyle w:val="000000000000" w:firstRow="0" w:lastRow="0" w:firstColumn="0" w:lastColumn="0" w:oddVBand="0" w:evenVBand="0" w:oddHBand="0" w:evenHBand="0" w:firstRowFirstColumn="0" w:firstRowLastColumn="0" w:lastRowFirstColumn="0" w:lastRowLastColumn="0"/>
              <w:rPr>
                <w:color w:val="auto"/>
              </w:rPr>
            </w:pPr>
            <w:r w:rsidRPr="007C24A6">
              <w:rPr>
                <w:color w:val="auto"/>
              </w:rPr>
              <w:t xml:space="preserve">27 </w:t>
            </w:r>
            <w:r w:rsidR="00D51358">
              <w:rPr>
                <w:color w:val="auto"/>
              </w:rPr>
              <w:t>s</w:t>
            </w:r>
            <w:r w:rsidRPr="007C24A6">
              <w:rPr>
                <w:color w:val="auto"/>
              </w:rPr>
              <w:t>urvey responses</w:t>
            </w:r>
          </w:p>
          <w:p w14:paraId="7AE26256" w14:textId="77777777" w:rsidR="007C24A6" w:rsidRPr="007C24A6" w:rsidRDefault="007C24A6" w:rsidP="00421664">
            <w:pPr>
              <w:jc w:val="center"/>
              <w:cnfStyle w:val="000000000000" w:firstRow="0" w:lastRow="0" w:firstColumn="0" w:lastColumn="0" w:oddVBand="0" w:evenVBand="0" w:oddHBand="0" w:evenHBand="0" w:firstRowFirstColumn="0" w:firstRowLastColumn="0" w:lastRowFirstColumn="0" w:lastRowLastColumn="0"/>
              <w:rPr>
                <w:color w:val="auto"/>
              </w:rPr>
            </w:pPr>
          </w:p>
          <w:p w14:paraId="42E23B97" w14:textId="51712FBC" w:rsidR="007C24A6" w:rsidRPr="007C24A6" w:rsidRDefault="001E1CC1" w:rsidP="004216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Raised in a</w:t>
            </w:r>
            <w:r w:rsidR="007C24A6" w:rsidRPr="007C24A6">
              <w:rPr>
                <w:color w:val="auto"/>
              </w:rPr>
              <w:t>ll  7 workshops</w:t>
            </w:r>
          </w:p>
        </w:tc>
        <w:tc>
          <w:tcPr>
            <w:tcW w:w="4253" w:type="dxa"/>
          </w:tcPr>
          <w:p w14:paraId="439E192A" w14:textId="02432AA8" w:rsidR="007C24A6" w:rsidRDefault="00537EEF" w:rsidP="007C24A6">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Feedback noted and addressed in </w:t>
            </w:r>
            <w:r w:rsidR="00D51358">
              <w:rPr>
                <w:color w:val="auto"/>
              </w:rPr>
              <w:t>the below actions within the</w:t>
            </w:r>
            <w:r>
              <w:rPr>
                <w:color w:val="auto"/>
              </w:rPr>
              <w:t xml:space="preserve"> </w:t>
            </w:r>
            <w:r w:rsidR="001E1CC1">
              <w:rPr>
                <w:color w:val="auto"/>
              </w:rPr>
              <w:t>plan</w:t>
            </w:r>
            <w:r>
              <w:rPr>
                <w:color w:val="auto"/>
              </w:rPr>
              <w:t>:</w:t>
            </w:r>
          </w:p>
          <w:p w14:paraId="1A7FC9B9" w14:textId="094FD9D8" w:rsidR="00537EEF" w:rsidRPr="001E1CC1" w:rsidRDefault="001E1CC1" w:rsidP="00537EEF">
            <w:pPr>
              <w:cnfStyle w:val="000000000000" w:firstRow="0" w:lastRow="0" w:firstColumn="0" w:lastColumn="0" w:oddVBand="0" w:evenVBand="0" w:oddHBand="0" w:evenHBand="0" w:firstRowFirstColumn="0" w:firstRowLastColumn="0" w:lastRowFirstColumn="0" w:lastRowLastColumn="0"/>
              <w:rPr>
                <w:i/>
                <w:iCs/>
                <w:color w:val="auto"/>
              </w:rPr>
            </w:pPr>
            <w:r w:rsidRPr="001E1CC1">
              <w:rPr>
                <w:color w:val="auto"/>
              </w:rPr>
              <w:t>Action 2</w:t>
            </w:r>
            <w:r>
              <w:rPr>
                <w:i/>
                <w:iCs/>
                <w:color w:val="auto"/>
              </w:rPr>
              <w:t xml:space="preserve">: </w:t>
            </w:r>
            <w:r w:rsidR="00537EEF" w:rsidRPr="001E1CC1">
              <w:rPr>
                <w:i/>
                <w:iCs/>
                <w:color w:val="auto"/>
              </w:rPr>
              <w:t>Continue to provide community programming aimed at fostering positive community attitudes towards people with disability, including people with less visible disabilities and people with mental health conditions.</w:t>
            </w:r>
          </w:p>
          <w:p w14:paraId="7C14DD67" w14:textId="4BB3DC6A" w:rsidR="00537EEF" w:rsidRPr="007C24A6" w:rsidRDefault="001E1CC1" w:rsidP="00524E7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1E1CC1">
              <w:rPr>
                <w:color w:val="auto"/>
              </w:rPr>
              <w:t>Action 3:</w:t>
            </w:r>
            <w:r>
              <w:rPr>
                <w:i/>
                <w:iCs/>
                <w:color w:val="auto"/>
              </w:rPr>
              <w:t xml:space="preserve"> </w:t>
            </w:r>
            <w:r w:rsidR="00537EEF" w:rsidRPr="001E1CC1">
              <w:rPr>
                <w:i/>
                <w:iCs/>
                <w:color w:val="auto"/>
              </w:rPr>
              <w:t xml:space="preserve">Increase the usage of  images of people with disability across City publications, digital platforms and media channels.  </w:t>
            </w:r>
          </w:p>
        </w:tc>
      </w:tr>
      <w:tr w:rsidR="007C24A6" w:rsidRPr="00E93B2E" w14:paraId="3FCD6F53" w14:textId="77777777" w:rsidTr="00524E7A">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603F0146" w14:textId="4A847D37" w:rsidR="007C24A6" w:rsidRDefault="007C24A6" w:rsidP="007C24A6">
            <w:pPr>
              <w:rPr>
                <w:b w:val="0"/>
                <w:bCs w:val="0"/>
                <w:color w:val="auto"/>
              </w:rPr>
            </w:pPr>
            <w:r w:rsidRPr="007C24A6">
              <w:rPr>
                <w:color w:val="auto"/>
              </w:rPr>
              <w:t xml:space="preserve">More community and staff </w:t>
            </w:r>
            <w:r w:rsidRPr="007C24A6">
              <w:rPr>
                <w:bCs w:val="0"/>
                <w:color w:val="auto"/>
              </w:rPr>
              <w:t>education and awareness</w:t>
            </w:r>
            <w:r w:rsidRPr="007C24A6">
              <w:rPr>
                <w:color w:val="auto"/>
              </w:rPr>
              <w:t xml:space="preserve"> about mental health conditions</w:t>
            </w:r>
            <w:r w:rsidR="00D51358">
              <w:rPr>
                <w:color w:val="auto"/>
              </w:rPr>
              <w:t>.</w:t>
            </w:r>
          </w:p>
          <w:p w14:paraId="1EFF455C" w14:textId="77777777" w:rsidR="007C24A6" w:rsidRPr="00D51358" w:rsidRDefault="007C24A6" w:rsidP="00D51358">
            <w:pPr>
              <w:rPr>
                <w:b w:val="0"/>
                <w:bCs w:val="0"/>
                <w:color w:val="auto"/>
              </w:rPr>
            </w:pPr>
            <w:r w:rsidRPr="00D51358">
              <w:rPr>
                <w:b w:val="0"/>
                <w:bCs w:val="0"/>
                <w:color w:val="auto"/>
              </w:rPr>
              <w:t>There remains significant stigma towards people with mental health conditions. People wanted more understanding, less fear and better education to understand different types of mental health conditions (not just depression and anxiety).</w:t>
            </w:r>
          </w:p>
          <w:p w14:paraId="637A9DB6" w14:textId="3B2F41E2" w:rsidR="00537EEF" w:rsidRPr="00537EEF" w:rsidRDefault="00537EEF" w:rsidP="00537EEF">
            <w:pPr>
              <w:pStyle w:val="ListBullet"/>
              <w:numPr>
                <w:ilvl w:val="0"/>
                <w:numId w:val="0"/>
              </w:numPr>
              <w:ind w:left="360"/>
              <w:rPr>
                <w:b w:val="0"/>
                <w:bCs w:val="0"/>
              </w:rPr>
            </w:pPr>
          </w:p>
        </w:tc>
        <w:tc>
          <w:tcPr>
            <w:tcW w:w="1701" w:type="dxa"/>
            <w:shd w:val="clear" w:color="auto" w:fill="auto"/>
          </w:tcPr>
          <w:p w14:paraId="49B5B7EC" w14:textId="0022D104" w:rsidR="007C24A6" w:rsidRDefault="007C24A6" w:rsidP="00FE508C">
            <w:pPr>
              <w:jc w:val="center"/>
              <w:cnfStyle w:val="000000100000" w:firstRow="0" w:lastRow="0" w:firstColumn="0" w:lastColumn="0" w:oddVBand="0" w:evenVBand="0" w:oddHBand="1" w:evenHBand="0" w:firstRowFirstColumn="0" w:firstRowLastColumn="0" w:lastRowFirstColumn="0" w:lastRowLastColumn="0"/>
              <w:rPr>
                <w:color w:val="auto"/>
              </w:rPr>
            </w:pPr>
            <w:r w:rsidRPr="007C24A6">
              <w:rPr>
                <w:color w:val="auto"/>
              </w:rPr>
              <w:t xml:space="preserve">17 </w:t>
            </w:r>
            <w:r w:rsidR="00D51358">
              <w:rPr>
                <w:color w:val="auto"/>
              </w:rPr>
              <w:t>s</w:t>
            </w:r>
            <w:r w:rsidRPr="007C24A6">
              <w:rPr>
                <w:color w:val="auto"/>
              </w:rPr>
              <w:t>urvey responses</w:t>
            </w:r>
            <w:r w:rsidR="00605CF2">
              <w:rPr>
                <w:color w:val="auto"/>
              </w:rPr>
              <w:t>.</w:t>
            </w:r>
          </w:p>
          <w:p w14:paraId="54B0DABF" w14:textId="77777777" w:rsidR="00605CF2" w:rsidRDefault="00605CF2" w:rsidP="00FE508C">
            <w:pPr>
              <w:jc w:val="center"/>
              <w:cnfStyle w:val="000000100000" w:firstRow="0" w:lastRow="0" w:firstColumn="0" w:lastColumn="0" w:oddVBand="0" w:evenVBand="0" w:oddHBand="1" w:evenHBand="0" w:firstRowFirstColumn="0" w:firstRowLastColumn="0" w:lastRowFirstColumn="0" w:lastRowLastColumn="0"/>
              <w:rPr>
                <w:color w:val="auto"/>
              </w:rPr>
            </w:pPr>
          </w:p>
          <w:p w14:paraId="72013A90" w14:textId="52B938BB" w:rsidR="00605CF2" w:rsidRPr="007C24A6" w:rsidRDefault="00605CF2" w:rsidP="00FE508C">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 written submission.</w:t>
            </w:r>
          </w:p>
        </w:tc>
        <w:tc>
          <w:tcPr>
            <w:tcW w:w="4253" w:type="dxa"/>
            <w:shd w:val="clear" w:color="auto" w:fill="auto"/>
          </w:tcPr>
          <w:p w14:paraId="46EA293D" w14:textId="7929C709" w:rsidR="00537EEF" w:rsidRDefault="00537EEF" w:rsidP="00537EEF">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Feedback noted and addressed in Action 1 of </w:t>
            </w:r>
            <w:r w:rsidR="001E1CC1">
              <w:rPr>
                <w:color w:val="auto"/>
              </w:rPr>
              <w:t>the plan</w:t>
            </w:r>
            <w:r>
              <w:rPr>
                <w:color w:val="auto"/>
              </w:rPr>
              <w:t>:</w:t>
            </w:r>
          </w:p>
          <w:p w14:paraId="66CD10E9" w14:textId="12A1D554" w:rsidR="007C24A6" w:rsidRPr="001E1CC1" w:rsidRDefault="00537EEF" w:rsidP="00537EEF">
            <w:pPr>
              <w:cnfStyle w:val="000000100000" w:firstRow="0" w:lastRow="0" w:firstColumn="0" w:lastColumn="0" w:oddVBand="0" w:evenVBand="0" w:oddHBand="1" w:evenHBand="0" w:firstRowFirstColumn="0" w:firstRowLastColumn="0" w:lastRowFirstColumn="0" w:lastRowLastColumn="0"/>
              <w:rPr>
                <w:i/>
                <w:iCs/>
                <w:color w:val="auto"/>
              </w:rPr>
            </w:pPr>
            <w:r w:rsidRPr="001E1CC1">
              <w:rPr>
                <w:i/>
                <w:iCs/>
                <w:color w:val="auto"/>
              </w:rPr>
              <w:t>Continue to implement a program of disability inclusion training for City of Sydney staff.</w:t>
            </w:r>
          </w:p>
          <w:p w14:paraId="3D31EFE8" w14:textId="7A7F242E" w:rsidR="007C08C3" w:rsidRPr="007C24A6" w:rsidRDefault="007C08C3" w:rsidP="00537EEF">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This program of training includes access to training for staff and managers on mental health. </w:t>
            </w:r>
          </w:p>
        </w:tc>
      </w:tr>
      <w:tr w:rsidR="007C24A6" w:rsidRPr="00E93B2E" w14:paraId="142C89AD" w14:textId="77777777" w:rsidTr="00524E7A">
        <w:trPr>
          <w:trHeight w:val="53"/>
        </w:trPr>
        <w:tc>
          <w:tcPr>
            <w:cnfStyle w:val="001000000000" w:firstRow="0" w:lastRow="0" w:firstColumn="1" w:lastColumn="0" w:oddVBand="0" w:evenVBand="0" w:oddHBand="0" w:evenHBand="0" w:firstRowFirstColumn="0" w:firstRowLastColumn="0" w:lastRowFirstColumn="0" w:lastRowLastColumn="0"/>
            <w:tcW w:w="8642" w:type="dxa"/>
          </w:tcPr>
          <w:p w14:paraId="72301807" w14:textId="50130D35" w:rsidR="007C24A6" w:rsidRDefault="007C24A6" w:rsidP="00421664">
            <w:pPr>
              <w:rPr>
                <w:b w:val="0"/>
                <w:bCs w:val="0"/>
                <w:color w:val="auto"/>
              </w:rPr>
            </w:pPr>
            <w:r w:rsidRPr="00421664">
              <w:rPr>
                <w:color w:val="auto"/>
              </w:rPr>
              <w:t>Improve access in public spaces to shift community attitudes</w:t>
            </w:r>
            <w:r w:rsidR="00D51358">
              <w:rPr>
                <w:color w:val="auto"/>
              </w:rPr>
              <w:t>.</w:t>
            </w:r>
          </w:p>
          <w:p w14:paraId="05EE7AA8" w14:textId="33547E1F" w:rsidR="00D51358" w:rsidRPr="00D51358" w:rsidRDefault="00D51358" w:rsidP="00421664">
            <w:pPr>
              <w:rPr>
                <w:b w:val="0"/>
                <w:bCs w:val="0"/>
                <w:color w:val="auto"/>
              </w:rPr>
            </w:pPr>
            <w:r w:rsidRPr="00D51358">
              <w:rPr>
                <w:b w:val="0"/>
                <w:bCs w:val="0"/>
                <w:color w:val="auto"/>
              </w:rPr>
              <w:t>Key feedback:</w:t>
            </w:r>
          </w:p>
          <w:p w14:paraId="16A363D8" w14:textId="33EE2F68" w:rsidR="007C24A6" w:rsidRPr="00FE508C" w:rsidRDefault="007C24A6" w:rsidP="00B86CE4">
            <w:pPr>
              <w:pStyle w:val="ListBullet"/>
              <w:rPr>
                <w:color w:val="auto"/>
              </w:rPr>
            </w:pPr>
            <w:r w:rsidRPr="00FE508C">
              <w:rPr>
                <w:b w:val="0"/>
                <w:bCs w:val="0"/>
                <w:color w:val="auto"/>
              </w:rPr>
              <w:t>Barriers in physical environment contribute to negative community attitudes and behaviours</w:t>
            </w:r>
            <w:r w:rsidR="00FE508C" w:rsidRPr="00FE508C">
              <w:rPr>
                <w:color w:val="auto"/>
              </w:rPr>
              <w:t xml:space="preserve">. </w:t>
            </w:r>
            <w:r w:rsidR="00FE508C" w:rsidRPr="00FE508C">
              <w:rPr>
                <w:b w:val="0"/>
                <w:bCs w:val="0"/>
                <w:color w:val="auto"/>
              </w:rPr>
              <w:t>People without disability see people with disability struggling to access spaces independently, and this reinforces negative attitudes</w:t>
            </w:r>
            <w:r w:rsidR="00FE508C" w:rsidRPr="00FE508C">
              <w:rPr>
                <w:color w:val="auto"/>
              </w:rPr>
              <w:t xml:space="preserve">. </w:t>
            </w:r>
            <w:r w:rsidRPr="00FE508C">
              <w:rPr>
                <w:b w:val="0"/>
                <w:bCs w:val="0"/>
                <w:color w:val="auto"/>
              </w:rPr>
              <w:t xml:space="preserve">In order to change attitudes towards people with disability, people with disability need to be visible in the community and perceived as independent and capable.  </w:t>
            </w:r>
          </w:p>
          <w:p w14:paraId="153A0C9E" w14:textId="7C45FD81" w:rsidR="007C24A6" w:rsidRPr="00421664" w:rsidRDefault="007C24A6" w:rsidP="00421664">
            <w:pPr>
              <w:pStyle w:val="ListBullet"/>
              <w:rPr>
                <w:b w:val="0"/>
                <w:bCs w:val="0"/>
                <w:color w:val="auto"/>
              </w:rPr>
            </w:pPr>
            <w:r w:rsidRPr="00421664">
              <w:rPr>
                <w:b w:val="0"/>
                <w:bCs w:val="0"/>
                <w:color w:val="auto"/>
              </w:rPr>
              <w:t>Providing a more accessible built environment, and more inclusive and accessible events</w:t>
            </w:r>
            <w:r w:rsidR="00421664">
              <w:rPr>
                <w:b w:val="0"/>
                <w:bCs w:val="0"/>
                <w:color w:val="auto"/>
              </w:rPr>
              <w:t>,</w:t>
            </w:r>
            <w:r w:rsidRPr="00421664">
              <w:rPr>
                <w:b w:val="0"/>
                <w:bCs w:val="0"/>
                <w:color w:val="auto"/>
              </w:rPr>
              <w:t xml:space="preserve"> programs and services is </w:t>
            </w:r>
            <w:r w:rsidR="00421664">
              <w:rPr>
                <w:b w:val="0"/>
                <w:bCs w:val="0"/>
                <w:color w:val="auto"/>
              </w:rPr>
              <w:t>an effective way to do this</w:t>
            </w:r>
            <w:r w:rsidRPr="00421664">
              <w:rPr>
                <w:b w:val="0"/>
                <w:bCs w:val="0"/>
                <w:color w:val="auto"/>
              </w:rPr>
              <w:t>, because if people with disability can genuinely participate without struggle then attitudes about what people with disability can do will shift.</w:t>
            </w:r>
          </w:p>
          <w:p w14:paraId="60EB9CBA" w14:textId="49E24773" w:rsidR="007C24A6" w:rsidRPr="00421664" w:rsidRDefault="00FE508C" w:rsidP="00FE508C">
            <w:pPr>
              <w:pStyle w:val="ListBullet"/>
              <w:rPr>
                <w:b w:val="0"/>
                <w:bCs w:val="0"/>
                <w:color w:val="auto"/>
              </w:rPr>
            </w:pPr>
            <w:r>
              <w:rPr>
                <w:b w:val="0"/>
                <w:bCs w:val="0"/>
                <w:color w:val="auto"/>
              </w:rPr>
              <w:t xml:space="preserve">A </w:t>
            </w:r>
            <w:r w:rsidR="00421664" w:rsidRPr="007C08C3">
              <w:rPr>
                <w:b w:val="0"/>
                <w:bCs w:val="0"/>
                <w:color w:val="auto"/>
              </w:rPr>
              <w:t>workshop participant</w:t>
            </w:r>
            <w:r>
              <w:rPr>
                <w:b w:val="0"/>
                <w:bCs w:val="0"/>
                <w:color w:val="auto"/>
              </w:rPr>
              <w:t xml:space="preserve"> explained  </w:t>
            </w:r>
            <w:r w:rsidR="007C24A6" w:rsidRPr="00421664">
              <w:rPr>
                <w:b w:val="0"/>
                <w:bCs w:val="0"/>
                <w:color w:val="auto"/>
              </w:rPr>
              <w:t>“</w:t>
            </w:r>
            <w:r w:rsidR="007C24A6" w:rsidRPr="00421664">
              <w:rPr>
                <w:b w:val="0"/>
                <w:bCs w:val="0"/>
                <w:i/>
                <w:iCs/>
                <w:color w:val="auto"/>
              </w:rPr>
              <w:t>the</w:t>
            </w:r>
            <w:r w:rsidR="007C24A6" w:rsidRPr="00421664">
              <w:rPr>
                <w:b w:val="0"/>
                <w:bCs w:val="0"/>
                <w:color w:val="auto"/>
              </w:rPr>
              <w:t xml:space="preserve"> </w:t>
            </w:r>
            <w:r w:rsidR="007C24A6" w:rsidRPr="00421664">
              <w:rPr>
                <w:b w:val="0"/>
                <w:bCs w:val="0"/>
                <w:i/>
                <w:iCs/>
                <w:color w:val="auto"/>
              </w:rPr>
              <w:t>built environment can contribute to the feeling of hostility towards people with disability and the feeling of exclusion</w:t>
            </w:r>
            <w:r w:rsidR="007C24A6" w:rsidRPr="00421664">
              <w:rPr>
                <w:b w:val="0"/>
                <w:bCs w:val="0"/>
                <w:color w:val="auto"/>
              </w:rPr>
              <w:t xml:space="preserve">”. </w:t>
            </w:r>
          </w:p>
        </w:tc>
        <w:tc>
          <w:tcPr>
            <w:tcW w:w="1701" w:type="dxa"/>
          </w:tcPr>
          <w:p w14:paraId="69930179" w14:textId="45A913BC" w:rsidR="007C24A6" w:rsidRPr="007C24A6" w:rsidRDefault="007C24A6" w:rsidP="00421664">
            <w:pPr>
              <w:jc w:val="center"/>
              <w:cnfStyle w:val="000000000000" w:firstRow="0" w:lastRow="0" w:firstColumn="0" w:lastColumn="0" w:oddVBand="0" w:evenVBand="0" w:oddHBand="0" w:evenHBand="0" w:firstRowFirstColumn="0" w:firstRowLastColumn="0" w:lastRowFirstColumn="0" w:lastRowLastColumn="0"/>
              <w:rPr>
                <w:color w:val="auto"/>
              </w:rPr>
            </w:pPr>
            <w:r w:rsidRPr="007C24A6">
              <w:rPr>
                <w:color w:val="auto"/>
              </w:rPr>
              <w:t xml:space="preserve">16 </w:t>
            </w:r>
            <w:r w:rsidR="00D51358">
              <w:rPr>
                <w:color w:val="auto"/>
              </w:rPr>
              <w:t>s</w:t>
            </w:r>
            <w:r w:rsidRPr="007C24A6">
              <w:rPr>
                <w:color w:val="auto"/>
              </w:rPr>
              <w:t>urvey responses</w:t>
            </w:r>
          </w:p>
          <w:p w14:paraId="100E6873" w14:textId="77777777" w:rsidR="007C24A6" w:rsidRPr="007C24A6" w:rsidRDefault="007C24A6" w:rsidP="00421664">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p>
          <w:p w14:paraId="30643250" w14:textId="7493029F" w:rsidR="007C24A6" w:rsidRPr="007C24A6" w:rsidRDefault="001E1CC1" w:rsidP="0042166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Raised in </w:t>
            </w:r>
            <w:r w:rsidR="007C24A6" w:rsidRPr="007C08C3">
              <w:rPr>
                <w:color w:val="auto"/>
              </w:rPr>
              <w:t>2 workshops</w:t>
            </w:r>
          </w:p>
          <w:p w14:paraId="49E87DD6" w14:textId="1CD9703A" w:rsidR="007C24A6" w:rsidRPr="007C24A6" w:rsidRDefault="007C24A6" w:rsidP="00421664">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4253" w:type="dxa"/>
          </w:tcPr>
          <w:p w14:paraId="6FA86C46" w14:textId="6403E093" w:rsidR="00421664" w:rsidRDefault="00421664" w:rsidP="00421664">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Feedback noted and addressed in Action 4 of </w:t>
            </w:r>
            <w:r w:rsidR="001E1CC1">
              <w:rPr>
                <w:color w:val="auto"/>
              </w:rPr>
              <w:t>the plan</w:t>
            </w:r>
            <w:r>
              <w:rPr>
                <w:color w:val="auto"/>
              </w:rPr>
              <w:t>:</w:t>
            </w:r>
          </w:p>
          <w:p w14:paraId="21BDAD34" w14:textId="14DF136C" w:rsidR="00421664" w:rsidRPr="001E1CC1" w:rsidRDefault="00421664" w:rsidP="00421664">
            <w:pPr>
              <w:cnfStyle w:val="000000000000" w:firstRow="0" w:lastRow="0" w:firstColumn="0" w:lastColumn="0" w:oddVBand="0" w:evenVBand="0" w:oddHBand="0" w:evenHBand="0" w:firstRowFirstColumn="0" w:firstRowLastColumn="0" w:lastRowFirstColumn="0" w:lastRowLastColumn="0"/>
              <w:rPr>
                <w:i/>
                <w:iCs/>
                <w:color w:val="auto"/>
              </w:rPr>
            </w:pPr>
            <w:r w:rsidRPr="001E1CC1">
              <w:rPr>
                <w:i/>
                <w:iCs/>
                <w:color w:val="auto"/>
              </w:rPr>
              <w:t xml:space="preserve">Continue to improve the accessibility </w:t>
            </w:r>
            <w:r w:rsidR="00FE508C" w:rsidRPr="001E1CC1">
              <w:rPr>
                <w:i/>
                <w:iCs/>
                <w:color w:val="auto"/>
              </w:rPr>
              <w:t>of streets</w:t>
            </w:r>
            <w:r w:rsidRPr="001E1CC1">
              <w:rPr>
                <w:i/>
                <w:iCs/>
                <w:color w:val="auto"/>
              </w:rPr>
              <w:t>, footpaths, parks and open places  through renewal programs, upgrades and new capital projects in compliance with the Inclusive and Accessible Public Domain Policy and Guidelines.</w:t>
            </w:r>
          </w:p>
          <w:p w14:paraId="773054A7" w14:textId="5EE02C5C" w:rsidR="007C24A6" w:rsidRPr="007C24A6" w:rsidRDefault="007C24A6" w:rsidP="007C24A6">
            <w:pPr>
              <w:cnfStyle w:val="000000000000" w:firstRow="0" w:lastRow="0" w:firstColumn="0" w:lastColumn="0" w:oddVBand="0" w:evenVBand="0" w:oddHBand="0" w:evenHBand="0" w:firstRowFirstColumn="0" w:firstRowLastColumn="0" w:lastRowFirstColumn="0" w:lastRowLastColumn="0"/>
              <w:rPr>
                <w:color w:val="auto"/>
              </w:rPr>
            </w:pPr>
          </w:p>
        </w:tc>
      </w:tr>
      <w:tr w:rsidR="007C24A6" w:rsidRPr="00E93B2E" w14:paraId="7DB08B3A" w14:textId="77777777" w:rsidTr="00524E7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2C0CF86A" w14:textId="77777777" w:rsidR="00421664" w:rsidRDefault="007C24A6" w:rsidP="007C24A6">
            <w:pPr>
              <w:rPr>
                <w:b w:val="0"/>
                <w:bCs w:val="0"/>
                <w:color w:val="auto"/>
              </w:rPr>
            </w:pPr>
            <w:r w:rsidRPr="007C24A6">
              <w:rPr>
                <w:color w:val="auto"/>
              </w:rPr>
              <w:t>Provide more inclusive events and programs so people with disability are seen in the community</w:t>
            </w:r>
            <w:r w:rsidR="00421664">
              <w:rPr>
                <w:color w:val="auto"/>
              </w:rPr>
              <w:t>.</w:t>
            </w:r>
          </w:p>
          <w:p w14:paraId="32DFDECB" w14:textId="3F24D212" w:rsidR="0034275B" w:rsidRPr="0034275B" w:rsidRDefault="0034275B" w:rsidP="007C24A6">
            <w:pPr>
              <w:rPr>
                <w:b w:val="0"/>
                <w:bCs w:val="0"/>
                <w:color w:val="auto"/>
              </w:rPr>
            </w:pPr>
            <w:r w:rsidRPr="0034275B">
              <w:rPr>
                <w:b w:val="0"/>
                <w:bCs w:val="0"/>
                <w:color w:val="auto"/>
              </w:rPr>
              <w:t>Key feedback:</w:t>
            </w:r>
          </w:p>
          <w:p w14:paraId="719B9F8C" w14:textId="77777777" w:rsidR="0034275B" w:rsidRPr="0034275B" w:rsidRDefault="0034275B" w:rsidP="0034275B">
            <w:pPr>
              <w:pStyle w:val="ListBullet"/>
              <w:rPr>
                <w:b w:val="0"/>
                <w:bCs w:val="0"/>
                <w:color w:val="auto"/>
              </w:rPr>
            </w:pPr>
            <w:r>
              <w:rPr>
                <w:b w:val="0"/>
                <w:bCs w:val="0"/>
                <w:color w:val="auto"/>
              </w:rPr>
              <w:t>Providing more opportunities for people with disability to attend events and program normalises disability as they’re seen more in the community.</w:t>
            </w:r>
          </w:p>
          <w:p w14:paraId="22F6EC8E" w14:textId="08E8E25F" w:rsidR="0034275B" w:rsidRPr="0034275B" w:rsidRDefault="0034275B" w:rsidP="0034275B">
            <w:pPr>
              <w:pStyle w:val="ListBullet"/>
              <w:rPr>
                <w:b w:val="0"/>
                <w:bCs w:val="0"/>
                <w:color w:val="auto"/>
              </w:rPr>
            </w:pPr>
            <w:r>
              <w:rPr>
                <w:b w:val="0"/>
                <w:bCs w:val="0"/>
                <w:color w:val="auto"/>
              </w:rPr>
              <w:t>Full inclusion in all events and activities promotes acceptance and understanding</w:t>
            </w:r>
          </w:p>
          <w:p w14:paraId="562612DD" w14:textId="697AF0D0" w:rsidR="0034275B" w:rsidRPr="00FE508C" w:rsidRDefault="00FE508C" w:rsidP="00B86CE4">
            <w:pPr>
              <w:pStyle w:val="ListBullet"/>
              <w:ind w:left="357"/>
              <w:rPr>
                <w:color w:val="auto"/>
              </w:rPr>
            </w:pPr>
            <w:r w:rsidRPr="00FE508C">
              <w:rPr>
                <w:b w:val="0"/>
                <w:bCs w:val="0"/>
                <w:color w:val="auto"/>
              </w:rPr>
              <w:t>One person explained in their survey response</w:t>
            </w:r>
            <w:r>
              <w:rPr>
                <w:b w:val="0"/>
                <w:bCs w:val="0"/>
                <w:color w:val="auto"/>
              </w:rPr>
              <w:t>:</w:t>
            </w:r>
            <w:r>
              <w:rPr>
                <w:color w:val="auto"/>
              </w:rPr>
              <w:t xml:space="preserve"> </w:t>
            </w:r>
            <w:r w:rsidR="0034275B" w:rsidRPr="00FE508C">
              <w:rPr>
                <w:b w:val="0"/>
                <w:bCs w:val="0"/>
                <w:color w:val="auto"/>
              </w:rPr>
              <w:t>“Making things more accessible and common place makes it normal for community to accept us.”</w:t>
            </w:r>
          </w:p>
          <w:p w14:paraId="1B154582" w14:textId="7C99C9CE" w:rsidR="0034275B" w:rsidRPr="009A2C0A" w:rsidRDefault="0034275B" w:rsidP="007C24A6">
            <w:pPr>
              <w:rPr>
                <w:b w:val="0"/>
                <w:bCs w:val="0"/>
                <w:color w:val="auto"/>
              </w:rPr>
            </w:pPr>
          </w:p>
        </w:tc>
        <w:tc>
          <w:tcPr>
            <w:tcW w:w="1701" w:type="dxa"/>
            <w:shd w:val="clear" w:color="auto" w:fill="auto"/>
          </w:tcPr>
          <w:p w14:paraId="3932251A" w14:textId="77777777" w:rsidR="007C24A6" w:rsidRDefault="007C24A6" w:rsidP="00421664">
            <w:pPr>
              <w:jc w:val="center"/>
              <w:cnfStyle w:val="000000100000" w:firstRow="0" w:lastRow="0" w:firstColumn="0" w:lastColumn="0" w:oddVBand="0" w:evenVBand="0" w:oddHBand="1" w:evenHBand="0" w:firstRowFirstColumn="0" w:firstRowLastColumn="0" w:lastRowFirstColumn="0" w:lastRowLastColumn="0"/>
              <w:rPr>
                <w:color w:val="auto"/>
              </w:rPr>
            </w:pPr>
            <w:r w:rsidRPr="007C24A6">
              <w:rPr>
                <w:color w:val="auto"/>
              </w:rPr>
              <w:t xml:space="preserve">16 </w:t>
            </w:r>
            <w:r w:rsidR="00D51358">
              <w:rPr>
                <w:color w:val="auto"/>
              </w:rPr>
              <w:t>s</w:t>
            </w:r>
            <w:r w:rsidRPr="007C24A6">
              <w:rPr>
                <w:color w:val="auto"/>
              </w:rPr>
              <w:t>urvey responses</w:t>
            </w:r>
            <w:r w:rsidR="00605CF2">
              <w:rPr>
                <w:color w:val="auto"/>
              </w:rPr>
              <w:t>.</w:t>
            </w:r>
          </w:p>
          <w:p w14:paraId="315518A3" w14:textId="77777777" w:rsidR="00605CF2" w:rsidRDefault="00605CF2" w:rsidP="00421664">
            <w:pPr>
              <w:jc w:val="center"/>
              <w:cnfStyle w:val="000000100000" w:firstRow="0" w:lastRow="0" w:firstColumn="0" w:lastColumn="0" w:oddVBand="0" w:evenVBand="0" w:oddHBand="1" w:evenHBand="0" w:firstRowFirstColumn="0" w:firstRowLastColumn="0" w:lastRowFirstColumn="0" w:lastRowLastColumn="0"/>
              <w:rPr>
                <w:color w:val="auto"/>
              </w:rPr>
            </w:pPr>
          </w:p>
          <w:p w14:paraId="1A18585B" w14:textId="0D61BB3B" w:rsidR="00605CF2" w:rsidRPr="007C24A6" w:rsidRDefault="00605CF2" w:rsidP="00421664">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 phone consultation.</w:t>
            </w:r>
          </w:p>
        </w:tc>
        <w:tc>
          <w:tcPr>
            <w:tcW w:w="4253" w:type="dxa"/>
            <w:shd w:val="clear" w:color="auto" w:fill="auto"/>
          </w:tcPr>
          <w:p w14:paraId="48A37980" w14:textId="53868B86" w:rsidR="007C24A6" w:rsidRDefault="0031703A" w:rsidP="007C24A6">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noted and addressed within Action 14 of the plan:</w:t>
            </w:r>
          </w:p>
          <w:p w14:paraId="6E6CA9AF" w14:textId="3A79CD16" w:rsidR="0031703A" w:rsidRPr="0031703A" w:rsidRDefault="0031703A" w:rsidP="007C24A6">
            <w:pPr>
              <w:cnfStyle w:val="000000100000" w:firstRow="0" w:lastRow="0" w:firstColumn="0" w:lastColumn="0" w:oddVBand="0" w:evenVBand="0" w:oddHBand="1" w:evenHBand="0" w:firstRowFirstColumn="0" w:firstRowLastColumn="0" w:lastRowFirstColumn="0" w:lastRowLastColumn="0"/>
              <w:rPr>
                <w:i/>
                <w:iCs/>
                <w:color w:val="auto"/>
              </w:rPr>
            </w:pPr>
            <w:r w:rsidRPr="0031703A">
              <w:rPr>
                <w:rFonts w:eastAsia="Times New Roman" w:cs="Arial"/>
                <w:i/>
                <w:iCs/>
                <w:color w:val="152128"/>
                <w:lang w:eastAsia="en-AU"/>
              </w:rPr>
              <w:t>Continue to deliver a range of inclusive community, learning, sport and recreation programs and major events that ensure equitable access and participation for people with disability.</w:t>
            </w:r>
          </w:p>
          <w:p w14:paraId="7CE7C7CC" w14:textId="77777777" w:rsidR="0031703A" w:rsidRDefault="0031703A" w:rsidP="007C24A6">
            <w:pPr>
              <w:cnfStyle w:val="000000100000" w:firstRow="0" w:lastRow="0" w:firstColumn="0" w:lastColumn="0" w:oddVBand="0" w:evenVBand="0" w:oddHBand="1" w:evenHBand="0" w:firstRowFirstColumn="0" w:firstRowLastColumn="0" w:lastRowFirstColumn="0" w:lastRowLastColumn="0"/>
              <w:rPr>
                <w:color w:val="auto"/>
              </w:rPr>
            </w:pPr>
          </w:p>
          <w:p w14:paraId="33026384" w14:textId="7EE045EE" w:rsidR="0031703A" w:rsidRPr="007C24A6" w:rsidRDefault="0031703A" w:rsidP="007C24A6">
            <w:pPr>
              <w:cnfStyle w:val="000000100000" w:firstRow="0" w:lastRow="0" w:firstColumn="0" w:lastColumn="0" w:oddVBand="0" w:evenVBand="0" w:oddHBand="1" w:evenHBand="0" w:firstRowFirstColumn="0" w:firstRowLastColumn="0" w:lastRowFirstColumn="0" w:lastRowLastColumn="0"/>
              <w:rPr>
                <w:color w:val="auto"/>
              </w:rPr>
            </w:pPr>
          </w:p>
        </w:tc>
      </w:tr>
    </w:tbl>
    <w:p w14:paraId="2B844452" w14:textId="77777777" w:rsidR="00524E7A" w:rsidRDefault="00524E7A" w:rsidP="00EC3BED">
      <w:pPr>
        <w:pStyle w:val="Heading2"/>
        <w:sectPr w:rsidR="00524E7A" w:rsidSect="00524E7A">
          <w:pgSz w:w="16838" w:h="11906" w:orient="landscape" w:code="9"/>
          <w:pgMar w:top="567" w:right="1134" w:bottom="1702" w:left="1134" w:header="567" w:footer="567" w:gutter="0"/>
          <w:cols w:space="708"/>
          <w:docGrid w:linePitch="360"/>
        </w:sectPr>
      </w:pPr>
    </w:p>
    <w:p w14:paraId="71E028BC" w14:textId="4AE41847" w:rsidR="009A2C0A" w:rsidRDefault="00EC678A" w:rsidP="00EC3BED">
      <w:pPr>
        <w:pStyle w:val="Heading2"/>
      </w:pPr>
      <w:r w:rsidRPr="00EC3BED">
        <w:t>Direction 2 – Liveable Communities</w:t>
      </w:r>
    </w:p>
    <w:p w14:paraId="5CC35545" w14:textId="186D06E6" w:rsidR="00EC3BED" w:rsidRPr="00EC3BED" w:rsidRDefault="00EC3BED" w:rsidP="00273E51">
      <w:pPr>
        <w:pStyle w:val="Heading3"/>
      </w:pPr>
      <w:r>
        <w:t>Getting around our city</w:t>
      </w:r>
    </w:p>
    <w:p w14:paraId="3F87A0B8" w14:textId="77777777" w:rsidR="009A2C0A" w:rsidRDefault="009A2C0A" w:rsidP="009A2C0A">
      <w:r>
        <w:t xml:space="preserve">Approximately half of the </w:t>
      </w:r>
      <w:r w:rsidRPr="00E87584">
        <w:t xml:space="preserve">people who answered the survey </w:t>
      </w:r>
      <w:r>
        <w:t xml:space="preserve">told us they find it difficult or very difficult to move around our city, access public facilities and buildings, and access </w:t>
      </w:r>
      <w:r w:rsidRPr="008556F8">
        <w:t>parks, streets and public spaces</w:t>
      </w:r>
      <w:r>
        <w:t xml:space="preserve">. </w:t>
      </w:r>
    </w:p>
    <w:p w14:paraId="17C6E1AD" w14:textId="77777777" w:rsidR="007C08C3" w:rsidRDefault="007C08C3" w:rsidP="007C08C3">
      <w:pPr>
        <w:rPr>
          <w:color w:val="auto"/>
        </w:rPr>
      </w:pPr>
      <w:r w:rsidRPr="009A2C0A">
        <w:rPr>
          <w:color w:val="auto"/>
        </w:rPr>
        <w:t xml:space="preserve">People with disability told us </w:t>
      </w:r>
      <w:r>
        <w:rPr>
          <w:color w:val="auto"/>
        </w:rPr>
        <w:t>there</w:t>
      </w:r>
      <w:r w:rsidRPr="009A2C0A">
        <w:rPr>
          <w:color w:val="auto"/>
        </w:rPr>
        <w:t xml:space="preserve"> remain significant barriers in getting around the </w:t>
      </w:r>
      <w:r>
        <w:rPr>
          <w:color w:val="auto"/>
        </w:rPr>
        <w:t>c</w:t>
      </w:r>
      <w:r w:rsidRPr="009A2C0A">
        <w:rPr>
          <w:color w:val="auto"/>
        </w:rPr>
        <w:t>ity</w:t>
      </w:r>
      <w:r>
        <w:rPr>
          <w:color w:val="auto"/>
        </w:rPr>
        <w:t>. They explained</w:t>
      </w:r>
      <w:r w:rsidRPr="009A2C0A">
        <w:rPr>
          <w:color w:val="auto"/>
        </w:rPr>
        <w:t xml:space="preserve"> </w:t>
      </w:r>
      <w:r>
        <w:rPr>
          <w:color w:val="auto"/>
        </w:rPr>
        <w:t xml:space="preserve">that </w:t>
      </w:r>
      <w:r w:rsidRPr="009A2C0A">
        <w:rPr>
          <w:color w:val="auto"/>
        </w:rPr>
        <w:t xml:space="preserve">an accessible public domain is the critical factor that supports their independent access to employment, medical and government services, recreation and social and cultural activities. </w:t>
      </w:r>
    </w:p>
    <w:p w14:paraId="2087D4F9" w14:textId="59E8ACC5" w:rsidR="00BC4E95" w:rsidRDefault="009A2C0A" w:rsidP="009A2C0A">
      <w:r>
        <w:t>We asked how we can make it easier for people to get around our city. Below is a table summarising the ideas and issues people raised, how many times it was raised, and a response from the City.</w:t>
      </w:r>
      <w:r w:rsidR="00524E7A">
        <w:t xml:space="preserve"> </w:t>
      </w:r>
      <w:r w:rsidR="00BC4E95">
        <w:t xml:space="preserve"> </w:t>
      </w:r>
    </w:p>
    <w:tbl>
      <w:tblPr>
        <w:tblStyle w:val="GridTable4-Accent1"/>
        <w:tblW w:w="15304" w:type="dxa"/>
        <w:tblLook w:val="04A0" w:firstRow="1" w:lastRow="0" w:firstColumn="1" w:lastColumn="0" w:noHBand="0" w:noVBand="1"/>
      </w:tblPr>
      <w:tblGrid>
        <w:gridCol w:w="6374"/>
        <w:gridCol w:w="2410"/>
        <w:gridCol w:w="6520"/>
      </w:tblGrid>
      <w:tr w:rsidR="00BC4E95" w14:paraId="188BC6CB" w14:textId="77777777" w:rsidTr="00BC4E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tcPr>
          <w:p w14:paraId="0008F7EC" w14:textId="77777777" w:rsidR="00BC4E95" w:rsidRPr="001458FC" w:rsidRDefault="00BC4E95" w:rsidP="001E3CC3">
            <w:pPr>
              <w:pStyle w:val="ListParagraph"/>
              <w:ind w:left="0"/>
            </w:pPr>
            <w:r w:rsidRPr="001458FC">
              <w:t>Idea or issue raised</w:t>
            </w:r>
          </w:p>
        </w:tc>
        <w:tc>
          <w:tcPr>
            <w:tcW w:w="2410" w:type="dxa"/>
          </w:tcPr>
          <w:p w14:paraId="731BDB6B"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Total times raised</w:t>
            </w:r>
          </w:p>
        </w:tc>
        <w:tc>
          <w:tcPr>
            <w:tcW w:w="6520" w:type="dxa"/>
          </w:tcPr>
          <w:p w14:paraId="0EBD8B0A"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City of Sydney response</w:t>
            </w:r>
          </w:p>
        </w:tc>
      </w:tr>
      <w:tr w:rsidR="00BC4E95" w14:paraId="142D519F"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C33BBD5" w14:textId="77777777" w:rsidR="00BC4E95" w:rsidRPr="009A2C0A" w:rsidRDefault="00BC4E95" w:rsidP="00BC4E95">
            <w:pPr>
              <w:rPr>
                <w:color w:val="auto"/>
              </w:rPr>
            </w:pPr>
            <w:r w:rsidRPr="009A2C0A">
              <w:rPr>
                <w:color w:val="auto"/>
              </w:rPr>
              <w:t>Improve access on footpaths and ensure appropriate kerb ramps are provided</w:t>
            </w:r>
            <w:r>
              <w:rPr>
                <w:color w:val="auto"/>
              </w:rPr>
              <w:t>.</w:t>
            </w:r>
          </w:p>
          <w:p w14:paraId="27B9BC03" w14:textId="77777777" w:rsidR="00BC4E95" w:rsidRPr="009A2C0A" w:rsidRDefault="00BC4E95" w:rsidP="00BC4E95">
            <w:pPr>
              <w:rPr>
                <w:color w:val="auto"/>
              </w:rPr>
            </w:pPr>
            <w:r w:rsidRPr="009A2C0A">
              <w:rPr>
                <w:b w:val="0"/>
                <w:bCs w:val="0"/>
                <w:color w:val="auto"/>
              </w:rPr>
              <w:t xml:space="preserve">Key issues include: </w:t>
            </w:r>
          </w:p>
          <w:p w14:paraId="1B6E8C91" w14:textId="77777777" w:rsidR="00BC4E95" w:rsidRPr="007C08C3" w:rsidRDefault="00BC4E95" w:rsidP="00BC4E95">
            <w:pPr>
              <w:pStyle w:val="ListBullet"/>
              <w:rPr>
                <w:b w:val="0"/>
                <w:bCs w:val="0"/>
                <w:color w:val="auto"/>
              </w:rPr>
            </w:pPr>
            <w:r>
              <w:rPr>
                <w:b w:val="0"/>
                <w:bCs w:val="0"/>
                <w:color w:val="auto"/>
              </w:rPr>
              <w:t>Trip hazards, caused by</w:t>
            </w:r>
            <w:r w:rsidRPr="0075336A">
              <w:rPr>
                <w:b w:val="0"/>
                <w:bCs w:val="0"/>
                <w:color w:val="auto"/>
              </w:rPr>
              <w:t xml:space="preserve"> tree roots, cracking and heaving, and troublesome surfaces like cobblestones </w:t>
            </w:r>
          </w:p>
          <w:p w14:paraId="7B136978" w14:textId="77777777" w:rsidR="00BC4E95" w:rsidRPr="0075336A" w:rsidRDefault="00BC4E95" w:rsidP="00BC4E95">
            <w:pPr>
              <w:pStyle w:val="ListBullet"/>
              <w:rPr>
                <w:b w:val="0"/>
                <w:bCs w:val="0"/>
                <w:color w:val="auto"/>
              </w:rPr>
            </w:pPr>
            <w:r w:rsidRPr="0075336A">
              <w:rPr>
                <w:b w:val="0"/>
                <w:bCs w:val="0"/>
                <w:color w:val="auto"/>
              </w:rPr>
              <w:t>less clutter and barriers on footpaths</w:t>
            </w:r>
            <w:r>
              <w:rPr>
                <w:b w:val="0"/>
                <w:bCs w:val="0"/>
                <w:color w:val="auto"/>
              </w:rPr>
              <w:t xml:space="preserve"> including bikes</w:t>
            </w:r>
          </w:p>
          <w:p w14:paraId="32C215C8" w14:textId="77777777" w:rsidR="00BC4E95" w:rsidRPr="007C08C3" w:rsidRDefault="00BC4E95" w:rsidP="00BC4E95">
            <w:pPr>
              <w:pStyle w:val="ListBullet"/>
              <w:rPr>
                <w:b w:val="0"/>
                <w:bCs w:val="0"/>
                <w:color w:val="auto"/>
              </w:rPr>
            </w:pPr>
            <w:r>
              <w:rPr>
                <w:b w:val="0"/>
                <w:bCs w:val="0"/>
                <w:color w:val="auto"/>
              </w:rPr>
              <w:t>need to ensure</w:t>
            </w:r>
            <w:r w:rsidRPr="0075336A">
              <w:rPr>
                <w:b w:val="0"/>
                <w:bCs w:val="0"/>
                <w:color w:val="auto"/>
              </w:rPr>
              <w:t xml:space="preserve"> </w:t>
            </w:r>
            <w:r>
              <w:rPr>
                <w:b w:val="0"/>
                <w:bCs w:val="0"/>
                <w:color w:val="auto"/>
              </w:rPr>
              <w:t xml:space="preserve">there are adequate </w:t>
            </w:r>
            <w:r w:rsidRPr="0075336A">
              <w:rPr>
                <w:b w:val="0"/>
                <w:bCs w:val="0"/>
                <w:color w:val="auto"/>
              </w:rPr>
              <w:t xml:space="preserve">kerb ramps or continuous footpath treatments </w:t>
            </w:r>
          </w:p>
          <w:p w14:paraId="1D1957C3" w14:textId="5ACA76CA" w:rsidR="00BC4E95" w:rsidRPr="008817E0" w:rsidRDefault="00BC4E95" w:rsidP="00BC4E95">
            <w:pPr>
              <w:ind w:left="357"/>
              <w:rPr>
                <w:rFonts w:cstheme="minorHAnsi"/>
                <w:b w:val="0"/>
                <w:bCs w:val="0"/>
              </w:rPr>
            </w:pPr>
            <w:r w:rsidRPr="00FE508C">
              <w:rPr>
                <w:b w:val="0"/>
                <w:bCs w:val="0"/>
                <w:color w:val="auto"/>
              </w:rPr>
              <w:t>One person explained in their survey response</w:t>
            </w:r>
            <w:r>
              <w:rPr>
                <w:b w:val="0"/>
                <w:bCs w:val="0"/>
                <w:color w:val="auto"/>
              </w:rPr>
              <w:t xml:space="preserve">: </w:t>
            </w:r>
            <w:r w:rsidRPr="009A2C0A">
              <w:rPr>
                <w:rFonts w:eastAsiaTheme="minorEastAsia"/>
                <w:b w:val="0"/>
                <w:bCs w:val="0"/>
                <w:i/>
                <w:iCs/>
                <w:color w:val="auto"/>
              </w:rPr>
              <w:t>Instead of planting "high performance trees" and creating more cycleways (which are great but not an immediate need) - pathways need to be fixed, kerb cuts need to be smoothed out and the new footpaths with this slick paving going in is dangerous for those of us that use wheelchairs. I can no longer go up hills in the city when it's raining or dewy.</w:t>
            </w:r>
          </w:p>
        </w:tc>
        <w:tc>
          <w:tcPr>
            <w:tcW w:w="2410" w:type="dxa"/>
          </w:tcPr>
          <w:p w14:paraId="243C1B1F" w14:textId="77777777" w:rsidR="00BC4E95" w:rsidRPr="00907866"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907866">
              <w:rPr>
                <w:color w:val="auto"/>
              </w:rPr>
              <w:t>49 survey responses</w:t>
            </w:r>
          </w:p>
          <w:p w14:paraId="30E931C7" w14:textId="77777777" w:rsidR="00BC4E95" w:rsidRPr="00907866"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43DA000B" w14:textId="7D277E00"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907866">
              <w:rPr>
                <w:color w:val="auto"/>
              </w:rPr>
              <w:t>Raised in 2 workshops</w:t>
            </w:r>
          </w:p>
        </w:tc>
        <w:tc>
          <w:tcPr>
            <w:tcW w:w="6520" w:type="dxa"/>
          </w:tcPr>
          <w:p w14:paraId="6F19B69D"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noted and addressed in Action 4 of the plan:</w:t>
            </w:r>
          </w:p>
          <w:p w14:paraId="487FA589" w14:textId="77777777" w:rsidR="00BC4E95" w:rsidRPr="003242E9"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3242E9">
              <w:rPr>
                <w:i/>
                <w:iCs/>
                <w:color w:val="auto"/>
              </w:rPr>
              <w:t>Continue to improve the accessibility of streets, footpaths, parks and open places through renewal programs, upgrades and new capital projects in compliance with the Inclusive and Accessible Public Domain Policy and Guidelines.</w:t>
            </w:r>
          </w:p>
          <w:p w14:paraId="08ADF219" w14:textId="63FE6663" w:rsidR="00BC4E95" w:rsidRDefault="00BC4E95" w:rsidP="00BC4E95">
            <w:pPr>
              <w:cnfStyle w:val="000000100000" w:firstRow="0" w:lastRow="0" w:firstColumn="0" w:lastColumn="0" w:oddVBand="0" w:evenVBand="0" w:oddHBand="1" w:evenHBand="0" w:firstRowFirstColumn="0" w:firstRowLastColumn="0" w:lastRowFirstColumn="0" w:lastRowLastColumn="0"/>
            </w:pPr>
            <w:r w:rsidRPr="005B1995">
              <w:rPr>
                <w:color w:val="auto"/>
              </w:rPr>
              <w:t>The City will continue to consult people with disability to better understand the issues related to our footpaths</w:t>
            </w:r>
            <w:r>
              <w:rPr>
                <w:color w:val="auto"/>
              </w:rPr>
              <w:t xml:space="preserve"> and inform our upgrade and renewal programs</w:t>
            </w:r>
            <w:r w:rsidRPr="005B1995">
              <w:rPr>
                <w:color w:val="auto"/>
              </w:rPr>
              <w:t>.</w:t>
            </w:r>
            <w:r>
              <w:rPr>
                <w:color w:val="auto"/>
              </w:rPr>
              <w:t xml:space="preserve"> </w:t>
            </w:r>
          </w:p>
        </w:tc>
      </w:tr>
      <w:tr w:rsidR="00BC4E95" w14:paraId="04B93B99" w14:textId="77777777" w:rsidTr="00BC4E95">
        <w:tc>
          <w:tcPr>
            <w:cnfStyle w:val="001000000000" w:firstRow="0" w:lastRow="0" w:firstColumn="1" w:lastColumn="0" w:oddVBand="0" w:evenVBand="0" w:oddHBand="0" w:evenHBand="0" w:firstRowFirstColumn="0" w:firstRowLastColumn="0" w:lastRowFirstColumn="0" w:lastRowLastColumn="0"/>
            <w:tcW w:w="6374" w:type="dxa"/>
          </w:tcPr>
          <w:p w14:paraId="31AADA34" w14:textId="77777777" w:rsidR="00BC4E95" w:rsidRPr="007C08C3" w:rsidRDefault="00BC4E95" w:rsidP="00BC4E95">
            <w:pPr>
              <w:pStyle w:val="ListNumber"/>
              <w:numPr>
                <w:ilvl w:val="0"/>
                <w:numId w:val="0"/>
              </w:numPr>
              <w:ind w:left="360" w:hanging="360"/>
              <w:rPr>
                <w:b w:val="0"/>
                <w:bCs w:val="0"/>
                <w:color w:val="auto"/>
              </w:rPr>
            </w:pPr>
            <w:r w:rsidRPr="007C08C3">
              <w:rPr>
                <w:color w:val="auto"/>
              </w:rPr>
              <w:t xml:space="preserve">Improve wayfinding </w:t>
            </w:r>
          </w:p>
          <w:p w14:paraId="0281C87F" w14:textId="77777777" w:rsidR="00BC4E95" w:rsidRPr="007C08C3" w:rsidRDefault="00BC4E95" w:rsidP="00BC4E95">
            <w:pPr>
              <w:pStyle w:val="ListBullet"/>
              <w:rPr>
                <w:b w:val="0"/>
                <w:bCs w:val="0"/>
                <w:color w:val="auto"/>
              </w:rPr>
            </w:pPr>
            <w:r w:rsidRPr="007C08C3">
              <w:rPr>
                <w:b w:val="0"/>
                <w:bCs w:val="0"/>
                <w:color w:val="auto"/>
              </w:rPr>
              <w:t>People with disability told us they struggle with signage and wayfinding.</w:t>
            </w:r>
          </w:p>
          <w:p w14:paraId="47F56E2D" w14:textId="77777777" w:rsidR="00BC4E95" w:rsidRPr="007815C9" w:rsidRDefault="00BC4E95" w:rsidP="00BC4E95">
            <w:pPr>
              <w:pStyle w:val="ListBullet"/>
              <w:rPr>
                <w:b w:val="0"/>
                <w:bCs w:val="0"/>
                <w:color w:val="auto"/>
              </w:rPr>
            </w:pPr>
            <w:r w:rsidRPr="007C08C3">
              <w:rPr>
                <w:b w:val="0"/>
                <w:bCs w:val="0"/>
                <w:color w:val="auto"/>
              </w:rPr>
              <w:t xml:space="preserve">People </w:t>
            </w:r>
            <w:r>
              <w:rPr>
                <w:b w:val="0"/>
                <w:bCs w:val="0"/>
                <w:color w:val="auto"/>
              </w:rPr>
              <w:t>with A</w:t>
            </w:r>
            <w:r w:rsidRPr="007C08C3">
              <w:rPr>
                <w:b w:val="0"/>
                <w:bCs w:val="0"/>
                <w:color w:val="auto"/>
              </w:rPr>
              <w:t xml:space="preserve">utism and people with intellectual disability </w:t>
            </w:r>
            <w:r>
              <w:rPr>
                <w:b w:val="0"/>
                <w:bCs w:val="0"/>
                <w:color w:val="auto"/>
              </w:rPr>
              <w:t xml:space="preserve">in particular told us that the find it hard to interpret signage. </w:t>
            </w:r>
          </w:p>
          <w:p w14:paraId="2D909D7A" w14:textId="77777777" w:rsidR="00BC4E95" w:rsidRPr="007C08C3" w:rsidRDefault="00BC4E95" w:rsidP="00BC4E95">
            <w:pPr>
              <w:pStyle w:val="ListBullet"/>
              <w:rPr>
                <w:b w:val="0"/>
                <w:bCs w:val="0"/>
                <w:color w:val="auto"/>
              </w:rPr>
            </w:pPr>
            <w:r w:rsidRPr="007815C9">
              <w:rPr>
                <w:b w:val="0"/>
                <w:bCs w:val="0"/>
                <w:color w:val="auto"/>
              </w:rPr>
              <w:t xml:space="preserve">Signage at train stations and key transport hubs was </w:t>
            </w:r>
            <w:r>
              <w:rPr>
                <w:b w:val="0"/>
                <w:bCs w:val="0"/>
                <w:color w:val="auto"/>
              </w:rPr>
              <w:t xml:space="preserve">raised </w:t>
            </w:r>
            <w:r w:rsidRPr="007815C9">
              <w:rPr>
                <w:b w:val="0"/>
                <w:bCs w:val="0"/>
                <w:color w:val="auto"/>
              </w:rPr>
              <w:t>as being particularly problematic.</w:t>
            </w:r>
          </w:p>
          <w:p w14:paraId="2050681E" w14:textId="1FF615BB" w:rsidR="00BC4E95" w:rsidRDefault="00BC4E95" w:rsidP="00BC4E95">
            <w:pPr>
              <w:pStyle w:val="ListBullet"/>
              <w:rPr>
                <w:rFonts w:cstheme="minorHAnsi"/>
              </w:rPr>
            </w:pPr>
            <w:r w:rsidRPr="009C1B9A">
              <w:rPr>
                <w:b w:val="0"/>
                <w:bCs w:val="0"/>
                <w:color w:val="auto"/>
              </w:rPr>
              <w:t xml:space="preserve">Investigate </w:t>
            </w:r>
            <w:r w:rsidRPr="009C1B9A">
              <w:rPr>
                <w:rFonts w:eastAsiaTheme="minorEastAsia"/>
                <w:b w:val="0"/>
                <w:bCs w:val="0"/>
                <w:color w:val="auto"/>
              </w:rPr>
              <w:t>clearer wayfinding signage that include directions that stare you are at X street which is near X (key locations of interest).</w:t>
            </w:r>
          </w:p>
        </w:tc>
        <w:tc>
          <w:tcPr>
            <w:tcW w:w="2410" w:type="dxa"/>
          </w:tcPr>
          <w:p w14:paraId="3EAC7A8E" w14:textId="77777777" w:rsidR="00BC4E95" w:rsidRPr="00907866"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sidRPr="00907866">
              <w:rPr>
                <w:color w:val="auto"/>
              </w:rPr>
              <w:t>32 survey responses</w:t>
            </w:r>
          </w:p>
          <w:p w14:paraId="79E66855" w14:textId="77777777" w:rsidR="00BC4E95" w:rsidRPr="00907866"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p>
          <w:p w14:paraId="4933810D" w14:textId="173D816A"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907866">
              <w:rPr>
                <w:color w:val="auto"/>
              </w:rPr>
              <w:t>Raised in 4 workshops</w:t>
            </w:r>
          </w:p>
        </w:tc>
        <w:tc>
          <w:tcPr>
            <w:tcW w:w="6520" w:type="dxa"/>
          </w:tcPr>
          <w:p w14:paraId="2D9A6ECA"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The City consulted people who are blind and have low vision as part of the development of the current Wayfinding Strategy.</w:t>
            </w:r>
          </w:p>
          <w:p w14:paraId="18990677"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Current signage in the City does include street name, location and a map to help orient people. Signage is limited to a maximum of six directions to ensure that people are not overwhelmed with information. </w:t>
            </w:r>
          </w:p>
          <w:p w14:paraId="4199B6D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7815C9">
              <w:rPr>
                <w:color w:val="auto"/>
              </w:rPr>
              <w:t>The</w:t>
            </w:r>
            <w:r>
              <w:rPr>
                <w:color w:val="auto"/>
              </w:rPr>
              <w:t xml:space="preserve">re is currently no date set </w:t>
            </w:r>
            <w:r w:rsidRPr="007815C9">
              <w:rPr>
                <w:color w:val="auto"/>
              </w:rPr>
              <w:t xml:space="preserve">to review </w:t>
            </w:r>
            <w:r>
              <w:rPr>
                <w:color w:val="auto"/>
              </w:rPr>
              <w:t>the City’s Signage Strategy. If and when this does occur, the City</w:t>
            </w:r>
            <w:r w:rsidRPr="007815C9">
              <w:rPr>
                <w:color w:val="auto"/>
              </w:rPr>
              <w:t xml:space="preserve"> </w:t>
            </w:r>
            <w:r>
              <w:rPr>
                <w:color w:val="auto"/>
              </w:rPr>
              <w:t>will ensure that we</w:t>
            </w:r>
            <w:r w:rsidRPr="007815C9">
              <w:rPr>
                <w:color w:val="auto"/>
              </w:rPr>
              <w:t xml:space="preserve"> consult with </w:t>
            </w:r>
            <w:r>
              <w:rPr>
                <w:color w:val="auto"/>
              </w:rPr>
              <w:t xml:space="preserve">a diverse group of people with disability, including </w:t>
            </w:r>
            <w:r w:rsidRPr="007815C9">
              <w:rPr>
                <w:color w:val="auto"/>
              </w:rPr>
              <w:t xml:space="preserve">people with intellectual disability and people </w:t>
            </w:r>
            <w:r>
              <w:rPr>
                <w:color w:val="auto"/>
              </w:rPr>
              <w:t xml:space="preserve">with </w:t>
            </w:r>
            <w:r w:rsidRPr="007815C9">
              <w:rPr>
                <w:color w:val="auto"/>
              </w:rPr>
              <w:t>Autism</w:t>
            </w:r>
            <w:r>
              <w:rPr>
                <w:color w:val="auto"/>
              </w:rPr>
              <w:t xml:space="preserve">. </w:t>
            </w:r>
            <w:r w:rsidRPr="007815C9">
              <w:rPr>
                <w:color w:val="auto"/>
              </w:rPr>
              <w:t xml:space="preserve"> </w:t>
            </w:r>
          </w:p>
          <w:p w14:paraId="4108CF2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The City will continue to investigate the use of technology to assist in wayfinding, including maintenance of the Access Map.</w:t>
            </w:r>
          </w:p>
          <w:p w14:paraId="4043D117" w14:textId="0A0075C6" w:rsidR="00BC4E95" w:rsidRPr="006C16F9"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Pr>
                <w:color w:val="auto"/>
              </w:rPr>
              <w:t>The City will share relevant feedback with Transport for NSW regarding signage within transport hubs.</w:t>
            </w:r>
          </w:p>
        </w:tc>
      </w:tr>
      <w:tr w:rsidR="00BC4E95" w14:paraId="12A0D45A"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EB2D58A" w14:textId="77777777" w:rsidR="00BC4E95" w:rsidRDefault="00BC4E95" w:rsidP="00BC4E95">
            <w:pPr>
              <w:rPr>
                <w:b w:val="0"/>
                <w:bCs w:val="0"/>
                <w:color w:val="auto"/>
              </w:rPr>
            </w:pPr>
            <w:r w:rsidRPr="005B1995">
              <w:rPr>
                <w:color w:val="auto"/>
              </w:rPr>
              <w:t xml:space="preserve">Improve access to mobility parking spaces and drop and ride locations </w:t>
            </w:r>
          </w:p>
          <w:p w14:paraId="3DB6FA35" w14:textId="77777777" w:rsidR="00BC4E95" w:rsidRPr="005B1995" w:rsidRDefault="00BC4E95" w:rsidP="00BC4E95">
            <w:pPr>
              <w:rPr>
                <w:b w:val="0"/>
                <w:bCs w:val="0"/>
                <w:color w:val="auto"/>
              </w:rPr>
            </w:pPr>
            <w:r w:rsidRPr="005B1995">
              <w:rPr>
                <w:b w:val="0"/>
                <w:bCs w:val="0"/>
                <w:color w:val="auto"/>
              </w:rPr>
              <w:t>Key feedback:</w:t>
            </w:r>
          </w:p>
          <w:p w14:paraId="2FA98C63" w14:textId="77777777" w:rsidR="00BC4E95" w:rsidRPr="005B1995" w:rsidRDefault="00BC4E95" w:rsidP="00BC4E95">
            <w:pPr>
              <w:pStyle w:val="ListBullet"/>
              <w:rPr>
                <w:b w:val="0"/>
                <w:bCs w:val="0"/>
                <w:color w:val="auto"/>
              </w:rPr>
            </w:pPr>
            <w:r w:rsidRPr="005B1995">
              <w:rPr>
                <w:b w:val="0"/>
                <w:bCs w:val="0"/>
                <w:color w:val="auto"/>
              </w:rPr>
              <w:t>Not everyone is able to walk and or cycle or can only mange very small distances.</w:t>
            </w:r>
            <w:r>
              <w:rPr>
                <w:b w:val="0"/>
                <w:bCs w:val="0"/>
                <w:color w:val="auto"/>
              </w:rPr>
              <w:t xml:space="preserve"> </w:t>
            </w:r>
          </w:p>
          <w:p w14:paraId="167B703C" w14:textId="77777777" w:rsidR="00BC4E95" w:rsidRPr="005B1995" w:rsidRDefault="00BC4E95" w:rsidP="00BC4E95">
            <w:pPr>
              <w:pStyle w:val="ListBullet"/>
              <w:rPr>
                <w:b w:val="0"/>
                <w:bCs w:val="0"/>
                <w:color w:val="auto"/>
              </w:rPr>
            </w:pPr>
            <w:r w:rsidRPr="005B1995">
              <w:rPr>
                <w:b w:val="0"/>
                <w:bCs w:val="0"/>
                <w:color w:val="auto"/>
              </w:rPr>
              <w:t xml:space="preserve">A significant number of people with disability and chronic illnesses rely on access to on street mobility parking at their destination, or safe drop off points for private vehicles.  </w:t>
            </w:r>
          </w:p>
          <w:p w14:paraId="188D5F1A" w14:textId="77777777" w:rsidR="00BC4E95" w:rsidRPr="005B1995" w:rsidRDefault="00BC4E95" w:rsidP="00BC4E95">
            <w:pPr>
              <w:pStyle w:val="ListBullet"/>
              <w:rPr>
                <w:rFonts w:eastAsiaTheme="minorEastAsia"/>
                <w:b w:val="0"/>
                <w:bCs w:val="0"/>
                <w:color w:val="auto"/>
              </w:rPr>
            </w:pPr>
            <w:r w:rsidRPr="005B1995">
              <w:rPr>
                <w:b w:val="0"/>
                <w:bCs w:val="0"/>
                <w:color w:val="auto"/>
              </w:rPr>
              <w:t>Disability groups and the Sydney Opera House noted there are limited appropriate set down points for minibuses and private charters, which meant they weren’t able to access events and cultural destinations in the City</w:t>
            </w:r>
            <w:r>
              <w:rPr>
                <w:b w:val="0"/>
                <w:bCs w:val="0"/>
                <w:color w:val="auto"/>
              </w:rPr>
              <w:t>.</w:t>
            </w:r>
            <w:r w:rsidRPr="005B1995">
              <w:rPr>
                <w:rFonts w:eastAsiaTheme="minorEastAsia"/>
                <w:b w:val="0"/>
                <w:bCs w:val="0"/>
                <w:color w:val="auto"/>
              </w:rPr>
              <w:t xml:space="preserve"> </w:t>
            </w:r>
          </w:p>
          <w:p w14:paraId="619AFD4C" w14:textId="02862FDB" w:rsidR="00BC4E95" w:rsidRDefault="00BC4E95" w:rsidP="00BC4E95">
            <w:pPr>
              <w:pStyle w:val="ListBullet"/>
            </w:pPr>
            <w:r w:rsidRPr="005B1995">
              <w:rPr>
                <w:b w:val="0"/>
                <w:bCs w:val="0"/>
                <w:color w:val="auto"/>
              </w:rPr>
              <w:t xml:space="preserve">Pedestrianisation of </w:t>
            </w:r>
            <w:r>
              <w:rPr>
                <w:b w:val="0"/>
                <w:bCs w:val="0"/>
                <w:color w:val="auto"/>
              </w:rPr>
              <w:t xml:space="preserve">the </w:t>
            </w:r>
            <w:r w:rsidRPr="005B1995">
              <w:rPr>
                <w:b w:val="0"/>
                <w:bCs w:val="0"/>
                <w:color w:val="auto"/>
              </w:rPr>
              <w:t xml:space="preserve">city </w:t>
            </w:r>
            <w:r>
              <w:rPr>
                <w:b w:val="0"/>
                <w:bCs w:val="0"/>
                <w:color w:val="auto"/>
              </w:rPr>
              <w:t xml:space="preserve">and reduced access for private vehicles </w:t>
            </w:r>
            <w:r w:rsidRPr="005B1995">
              <w:rPr>
                <w:b w:val="0"/>
                <w:bCs w:val="0"/>
                <w:color w:val="auto"/>
              </w:rPr>
              <w:t xml:space="preserve">has led to increased challenges for people with disability. There needs to be clearer information about where vehicles are allowed to travel along </w:t>
            </w:r>
            <w:r>
              <w:rPr>
                <w:b w:val="0"/>
                <w:bCs w:val="0"/>
                <w:color w:val="auto"/>
              </w:rPr>
              <w:t xml:space="preserve">pedestrianised streets such as </w:t>
            </w:r>
            <w:r w:rsidRPr="005B1995">
              <w:rPr>
                <w:b w:val="0"/>
                <w:bCs w:val="0"/>
                <w:color w:val="auto"/>
              </w:rPr>
              <w:t>George street</w:t>
            </w:r>
            <w:r>
              <w:rPr>
                <w:b w:val="0"/>
                <w:bCs w:val="0"/>
                <w:color w:val="auto"/>
              </w:rPr>
              <w:t xml:space="preserve">. </w:t>
            </w:r>
            <w:r w:rsidRPr="005B1995">
              <w:rPr>
                <w:b w:val="0"/>
                <w:bCs w:val="0"/>
                <w:color w:val="auto"/>
              </w:rPr>
              <w:t xml:space="preserve"> </w:t>
            </w:r>
          </w:p>
        </w:tc>
        <w:tc>
          <w:tcPr>
            <w:tcW w:w="2410" w:type="dxa"/>
          </w:tcPr>
          <w:p w14:paraId="70E69C01" w14:textId="77777777" w:rsidR="00BC4E95" w:rsidRPr="0031703A"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31703A">
              <w:rPr>
                <w:color w:val="auto"/>
              </w:rPr>
              <w:t xml:space="preserve">18 </w:t>
            </w:r>
            <w:r>
              <w:rPr>
                <w:color w:val="auto"/>
              </w:rPr>
              <w:t>s</w:t>
            </w:r>
            <w:r w:rsidRPr="0031703A">
              <w:rPr>
                <w:color w:val="auto"/>
              </w:rPr>
              <w:t>urvey responses</w:t>
            </w:r>
          </w:p>
          <w:p w14:paraId="59FBBC17" w14:textId="77777777" w:rsidR="00BC4E95" w:rsidRPr="0031703A"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296B9426" w14:textId="77777777" w:rsidR="00BC4E95" w:rsidRPr="0031703A"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31703A">
              <w:rPr>
                <w:color w:val="auto"/>
              </w:rPr>
              <w:t>Raised in 3 workshops</w:t>
            </w:r>
          </w:p>
          <w:p w14:paraId="1F1F4ED2" w14:textId="77777777" w:rsidR="00BC4E95" w:rsidRPr="0031703A"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62BDEA0B" w14:textId="0F1FA00A"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31703A">
              <w:rPr>
                <w:color w:val="auto"/>
              </w:rPr>
              <w:t xml:space="preserve">Raised in submission submitted by Sydney Opera House </w:t>
            </w:r>
          </w:p>
        </w:tc>
        <w:tc>
          <w:tcPr>
            <w:tcW w:w="6520" w:type="dxa"/>
          </w:tcPr>
          <w:p w14:paraId="4B4B59A0" w14:textId="77777777" w:rsidR="00BC4E95" w:rsidRPr="00B864E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B864E9">
              <w:rPr>
                <w:color w:val="auto"/>
              </w:rPr>
              <w:t>Feedback noted and address</w:t>
            </w:r>
            <w:r>
              <w:rPr>
                <w:color w:val="auto"/>
              </w:rPr>
              <w:t>ed</w:t>
            </w:r>
            <w:r w:rsidRPr="00B864E9">
              <w:rPr>
                <w:color w:val="auto"/>
              </w:rPr>
              <w:t xml:space="preserve"> in Action 10 of the plan:</w:t>
            </w:r>
          </w:p>
          <w:p w14:paraId="24BA3F98"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B864E9">
              <w:rPr>
                <w:i/>
                <w:iCs/>
                <w:color w:val="auto"/>
              </w:rPr>
              <w:t>Continue to explore and implement strategies to increase access to on-street and off-street accessible parking and drop-off points in the City of Sydney area.</w:t>
            </w:r>
          </w:p>
          <w:p w14:paraId="18267659"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DA6FAB">
              <w:rPr>
                <w:color w:val="auto"/>
              </w:rPr>
              <w:t xml:space="preserve">The City’s Central Sydney On-Street Parking Policy acknowledges the importance of mobility parking, listing it as the third highest priority for the allocation of kerbside parking in central Sydney. </w:t>
            </w:r>
          </w:p>
          <w:p w14:paraId="2661D7CF" w14:textId="1696FCCA" w:rsidR="00BC4E95" w:rsidRDefault="00BC4E95" w:rsidP="00BC4E95">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rsidRPr="00B864E9">
              <w:rPr>
                <w:color w:val="auto"/>
              </w:rPr>
              <w:t>Further to this</w:t>
            </w:r>
            <w:r>
              <w:rPr>
                <w:color w:val="auto"/>
              </w:rPr>
              <w:t>,</w:t>
            </w:r>
            <w:r w:rsidRPr="00B864E9">
              <w:rPr>
                <w:color w:val="auto"/>
              </w:rPr>
              <w:t xml:space="preserve"> the City will investigate opportunities to provide information to the public about where vehicles are allowed to travel along pedestrianised streets.</w:t>
            </w:r>
          </w:p>
        </w:tc>
      </w:tr>
      <w:tr w:rsidR="00BC4E95" w14:paraId="318101E8" w14:textId="77777777" w:rsidTr="00BC4E95">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14:paraId="396C9DA9" w14:textId="77777777" w:rsidR="00BC4E95" w:rsidRPr="00AA037E" w:rsidRDefault="00BC4E95" w:rsidP="00BC4E95">
            <w:pPr>
              <w:rPr>
                <w:b w:val="0"/>
                <w:bCs w:val="0"/>
                <w:color w:val="auto"/>
              </w:rPr>
            </w:pPr>
            <w:r w:rsidRPr="00AA037E">
              <w:rPr>
                <w:color w:val="auto"/>
              </w:rPr>
              <w:t>Educate and engage businesses</w:t>
            </w:r>
          </w:p>
          <w:p w14:paraId="16E932CA" w14:textId="77777777" w:rsidR="00BC4E95" w:rsidRPr="003242E9" w:rsidRDefault="00BC4E95" w:rsidP="00BC4E95">
            <w:pPr>
              <w:pStyle w:val="ListBullet"/>
              <w:rPr>
                <w:b w:val="0"/>
                <w:bCs w:val="0"/>
                <w:color w:val="auto"/>
              </w:rPr>
            </w:pPr>
            <w:r w:rsidRPr="003242E9">
              <w:rPr>
                <w:b w:val="0"/>
                <w:bCs w:val="0"/>
                <w:color w:val="auto"/>
              </w:rPr>
              <w:t>Accessing retail, hospitality and other services remains a big barrier. Many premises are not accessible, and have threshold steps, especially in smaller businesses on high streets.</w:t>
            </w:r>
          </w:p>
          <w:p w14:paraId="61EE31B8" w14:textId="0B4E336C" w:rsidR="00BC4E95" w:rsidRPr="0097611F" w:rsidRDefault="00BC4E95" w:rsidP="00BC4E95">
            <w:pPr>
              <w:pStyle w:val="ListBullet"/>
              <w:rPr>
                <w:bCs w:val="0"/>
              </w:rPr>
            </w:pPr>
            <w:r w:rsidRPr="003242E9">
              <w:rPr>
                <w:b w:val="0"/>
                <w:bCs w:val="0"/>
                <w:color w:val="auto"/>
              </w:rPr>
              <w:t xml:space="preserve">Low awareness and negative attitudes of staff and patrons in venues leads to people with disability being and feeling excluded. </w:t>
            </w:r>
          </w:p>
        </w:tc>
        <w:tc>
          <w:tcPr>
            <w:tcW w:w="2410" w:type="dxa"/>
            <w:shd w:val="clear" w:color="auto" w:fill="auto"/>
          </w:tcPr>
          <w:p w14:paraId="52176703" w14:textId="77777777" w:rsidR="00BC4E95" w:rsidRPr="007F04F3"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sidRPr="007F04F3">
              <w:rPr>
                <w:color w:val="auto"/>
              </w:rPr>
              <w:t>20 survey responses</w:t>
            </w:r>
          </w:p>
          <w:p w14:paraId="09F657CF" w14:textId="66D7C171" w:rsidR="00BC4E95" w:rsidRPr="0097611F"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7F04F3">
              <w:rPr>
                <w:color w:val="auto"/>
              </w:rPr>
              <w:t>Raised in all 7 workshops</w:t>
            </w:r>
            <w:r>
              <w:t>.</w:t>
            </w:r>
          </w:p>
        </w:tc>
        <w:tc>
          <w:tcPr>
            <w:tcW w:w="6520" w:type="dxa"/>
          </w:tcPr>
          <w:p w14:paraId="7E2506B4" w14:textId="77777777" w:rsidR="00BC4E95" w:rsidRPr="003242E9"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3242E9">
              <w:rPr>
                <w:color w:val="auto"/>
              </w:rPr>
              <w:t>Feedback noted and addressed in Action 12</w:t>
            </w:r>
            <w:r>
              <w:rPr>
                <w:color w:val="auto"/>
              </w:rPr>
              <w:t xml:space="preserve"> of the plan</w:t>
            </w:r>
            <w:r w:rsidRPr="003242E9">
              <w:rPr>
                <w:color w:val="auto"/>
              </w:rPr>
              <w:t>:</w:t>
            </w:r>
          </w:p>
          <w:p w14:paraId="52200588" w14:textId="6D7F34DA" w:rsidR="00BC4E95" w:rsidRPr="000752C8" w:rsidRDefault="00BC4E95" w:rsidP="00BC4E95">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pPr>
            <w:r w:rsidRPr="003242E9">
              <w:rPr>
                <w:i/>
                <w:iCs/>
                <w:color w:val="auto"/>
              </w:rPr>
              <w:t>Collaborate with local businesses and disability-led organisations to build their capacity to be more inclusive and accessible.</w:t>
            </w:r>
          </w:p>
        </w:tc>
      </w:tr>
      <w:tr w:rsidR="00BC4E95" w14:paraId="7C5A682F" w14:textId="77777777" w:rsidTr="00BC4E9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6374" w:type="dxa"/>
          </w:tcPr>
          <w:p w14:paraId="441B8D00" w14:textId="77777777" w:rsidR="00BC4E95" w:rsidRPr="00AA037E" w:rsidRDefault="00BC4E95" w:rsidP="00BC4E95">
            <w:pPr>
              <w:pStyle w:val="ListNumber"/>
              <w:numPr>
                <w:ilvl w:val="0"/>
                <w:numId w:val="0"/>
              </w:numPr>
              <w:ind w:left="360" w:hanging="360"/>
              <w:rPr>
                <w:b w:val="0"/>
                <w:bCs w:val="0"/>
                <w:color w:val="auto"/>
              </w:rPr>
            </w:pPr>
            <w:r w:rsidRPr="00AA037E">
              <w:rPr>
                <w:color w:val="auto"/>
              </w:rPr>
              <w:t>Provide more lifts</w:t>
            </w:r>
          </w:p>
          <w:p w14:paraId="6FFD11F0" w14:textId="77777777" w:rsidR="00BC4E95" w:rsidRPr="00AA037E" w:rsidRDefault="00BC4E95" w:rsidP="00BC4E95">
            <w:pPr>
              <w:pStyle w:val="ListBullet"/>
              <w:rPr>
                <w:b w:val="0"/>
                <w:bCs w:val="0"/>
                <w:color w:val="auto"/>
              </w:rPr>
            </w:pPr>
            <w:r w:rsidRPr="00AA037E">
              <w:rPr>
                <w:b w:val="0"/>
                <w:bCs w:val="0"/>
                <w:color w:val="auto"/>
              </w:rPr>
              <w:t xml:space="preserve">the topography of the City remains a big challenge. There are many places where stairs are simply unavoidable. </w:t>
            </w:r>
          </w:p>
          <w:p w14:paraId="5AA61554" w14:textId="77777777" w:rsidR="00BC4E95" w:rsidRPr="00337311" w:rsidRDefault="00BC4E95" w:rsidP="00BC4E95">
            <w:pPr>
              <w:pStyle w:val="ListBullet"/>
              <w:rPr>
                <w:b w:val="0"/>
                <w:bCs w:val="0"/>
                <w:color w:val="auto"/>
              </w:rPr>
            </w:pPr>
            <w:r w:rsidRPr="00AA037E">
              <w:rPr>
                <w:b w:val="0"/>
                <w:bCs w:val="0"/>
                <w:color w:val="auto"/>
              </w:rPr>
              <w:t>People with disability want more lifts in public spaces where the topography is especially challenging.</w:t>
            </w:r>
            <w:r>
              <w:rPr>
                <w:b w:val="0"/>
                <w:bCs w:val="0"/>
                <w:color w:val="auto"/>
              </w:rPr>
              <w:t xml:space="preserve"> </w:t>
            </w:r>
          </w:p>
          <w:p w14:paraId="663D986D" w14:textId="308D1C25" w:rsidR="00BC4E95" w:rsidRDefault="00BC4E95" w:rsidP="00BC4E95">
            <w:pPr>
              <w:pStyle w:val="ListBullet"/>
              <w:rPr>
                <w:bCs w:val="0"/>
              </w:rPr>
            </w:pPr>
            <w:r w:rsidRPr="00AA037E">
              <w:rPr>
                <w:b w:val="0"/>
                <w:bCs w:val="0"/>
                <w:color w:val="auto"/>
              </w:rPr>
              <w:t>They also told us there needs to be better information and signage identifying where the lifts are</w:t>
            </w:r>
            <w:r>
              <w:rPr>
                <w:b w:val="0"/>
                <w:bCs w:val="0"/>
                <w:color w:val="auto"/>
              </w:rPr>
              <w:t xml:space="preserve">. </w:t>
            </w:r>
          </w:p>
        </w:tc>
        <w:tc>
          <w:tcPr>
            <w:tcW w:w="2410" w:type="dxa"/>
          </w:tcPr>
          <w:p w14:paraId="307D8F1C"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FB7585">
              <w:rPr>
                <w:color w:val="auto"/>
              </w:rPr>
              <w:t xml:space="preserve">11 survey responses. </w:t>
            </w:r>
          </w:p>
          <w:p w14:paraId="5BE7EC94"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73488E35" w14:textId="6B6BC793"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Raised in 3 workshops. </w:t>
            </w:r>
          </w:p>
        </w:tc>
        <w:tc>
          <w:tcPr>
            <w:tcW w:w="6520" w:type="dxa"/>
          </w:tcPr>
          <w:p w14:paraId="20D43C21" w14:textId="77777777" w:rsidR="00BC4E95" w:rsidRPr="00D8179B"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D8179B">
              <w:rPr>
                <w:color w:val="auto"/>
              </w:rPr>
              <w:t>Feedback noted and will be investigated in line with Action 4 of the plan:</w:t>
            </w:r>
          </w:p>
          <w:p w14:paraId="09137CDB" w14:textId="77777777" w:rsidR="00BC4E95" w:rsidRPr="003242E9"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3242E9">
              <w:rPr>
                <w:i/>
                <w:iCs/>
                <w:color w:val="auto"/>
              </w:rPr>
              <w:t>Continue to improve the accessibility of streets, footpaths, parks and open places through renewal programs, upgrades and new capital projects in compliance with the Inclusive and Accessible Public Domain Policy and Guidelines.</w:t>
            </w:r>
          </w:p>
          <w:p w14:paraId="12EBD516" w14:textId="4BA9A03F" w:rsidR="00BC4E95" w:rsidRPr="00D10887" w:rsidRDefault="00BC4E95" w:rsidP="00BC4E95">
            <w:pPr>
              <w:pStyle w:val="ListParagraph"/>
              <w:ind w:left="0"/>
              <w:cnfStyle w:val="000000100000" w:firstRow="0" w:lastRow="0" w:firstColumn="0" w:lastColumn="0" w:oddVBand="0" w:evenVBand="0" w:oddHBand="1" w:evenHBand="0" w:firstRowFirstColumn="0" w:firstRowLastColumn="0" w:lastRowFirstColumn="0" w:lastRowLastColumn="0"/>
              <w:rPr>
                <w:i/>
                <w:iCs/>
              </w:rPr>
            </w:pPr>
            <w:r w:rsidRPr="00AA037E">
              <w:rPr>
                <w:color w:val="auto"/>
              </w:rPr>
              <w:t>In addition to this, the City will ensure that we retain up to date information about the location of lifts in the city on our Access Map.</w:t>
            </w:r>
          </w:p>
        </w:tc>
      </w:tr>
      <w:tr w:rsidR="00BC4E95" w14:paraId="4081F6A2" w14:textId="77777777" w:rsidTr="00BC4E95">
        <w:tc>
          <w:tcPr>
            <w:cnfStyle w:val="001000000000" w:firstRow="0" w:lastRow="0" w:firstColumn="1" w:lastColumn="0" w:oddVBand="0" w:evenVBand="0" w:oddHBand="0" w:evenHBand="0" w:firstRowFirstColumn="0" w:firstRowLastColumn="0" w:lastRowFirstColumn="0" w:lastRowLastColumn="0"/>
            <w:tcW w:w="6374" w:type="dxa"/>
          </w:tcPr>
          <w:p w14:paraId="45755DB0" w14:textId="77777777" w:rsidR="00BC4E95" w:rsidRPr="00AA037E" w:rsidRDefault="00BC4E95" w:rsidP="00BC4E95">
            <w:pPr>
              <w:pStyle w:val="ListNumber"/>
              <w:numPr>
                <w:ilvl w:val="0"/>
                <w:numId w:val="0"/>
              </w:numPr>
              <w:ind w:left="360" w:hanging="360"/>
              <w:rPr>
                <w:b w:val="0"/>
                <w:bCs w:val="0"/>
                <w:color w:val="auto"/>
              </w:rPr>
            </w:pPr>
            <w:r w:rsidRPr="00AA037E">
              <w:rPr>
                <w:color w:val="auto"/>
              </w:rPr>
              <w:t xml:space="preserve">Increase seating in the public domain </w:t>
            </w:r>
          </w:p>
          <w:p w14:paraId="09E09FAB" w14:textId="429809BF" w:rsidR="00BC4E95" w:rsidRPr="00DC37EC" w:rsidRDefault="00BC4E95" w:rsidP="00BC4E95">
            <w:r w:rsidRPr="00AA037E">
              <w:rPr>
                <w:b w:val="0"/>
                <w:bCs w:val="0"/>
                <w:color w:val="auto"/>
              </w:rPr>
              <w:t xml:space="preserve">More regular and consistent seating in public spaces </w:t>
            </w:r>
            <w:r>
              <w:rPr>
                <w:b w:val="0"/>
                <w:bCs w:val="0"/>
                <w:color w:val="auto"/>
              </w:rPr>
              <w:t>is needed to assist pe</w:t>
            </w:r>
            <w:r w:rsidRPr="00AA037E">
              <w:rPr>
                <w:b w:val="0"/>
                <w:bCs w:val="0"/>
                <w:color w:val="auto"/>
              </w:rPr>
              <w:t>ople who find it hard to walk distances to make their way on foot, by providing opportunities to rest.</w:t>
            </w:r>
          </w:p>
        </w:tc>
        <w:tc>
          <w:tcPr>
            <w:tcW w:w="2410" w:type="dxa"/>
          </w:tcPr>
          <w:p w14:paraId="5DBAB1F0" w14:textId="77777777" w:rsidR="00BC4E95" w:rsidRPr="00FB758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sidRPr="00FB7585">
              <w:rPr>
                <w:color w:val="auto"/>
              </w:rPr>
              <w:t>8 survey responses</w:t>
            </w:r>
          </w:p>
          <w:p w14:paraId="7F2DA128" w14:textId="5E491DF3"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FB7585">
              <w:rPr>
                <w:color w:val="auto"/>
              </w:rPr>
              <w:t>Raised in 2 workshops</w:t>
            </w:r>
            <w:r>
              <w:rPr>
                <w:color w:val="auto"/>
              </w:rPr>
              <w:t>.</w:t>
            </w:r>
          </w:p>
        </w:tc>
        <w:tc>
          <w:tcPr>
            <w:tcW w:w="6520" w:type="dxa"/>
          </w:tcPr>
          <w:p w14:paraId="360EE458"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AA037E">
              <w:rPr>
                <w:color w:val="auto"/>
              </w:rPr>
              <w:t>Feedback noted and addressed in action 6 of the plan:</w:t>
            </w:r>
          </w:p>
          <w:p w14:paraId="6C1D70EC" w14:textId="745AE17A" w:rsidR="00BC4E95" w:rsidRPr="005062BE"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AA037E">
              <w:rPr>
                <w:i/>
                <w:iCs/>
                <w:color w:val="auto"/>
              </w:rPr>
              <w:t>Review the current provision of seating and provide additional rest opportunities on streets and in outdoor spaces, where appropriate</w:t>
            </w:r>
            <w:r>
              <w:rPr>
                <w:i/>
                <w:iCs/>
                <w:color w:val="auto"/>
              </w:rPr>
              <w:t>.</w:t>
            </w:r>
          </w:p>
        </w:tc>
      </w:tr>
      <w:tr w:rsidR="00BC4E95" w14:paraId="7E8E2EBB"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D88F988" w14:textId="77777777" w:rsidR="00BC4E95" w:rsidRDefault="00BC4E95" w:rsidP="00BC4E95">
            <w:pPr>
              <w:rPr>
                <w:b w:val="0"/>
                <w:bCs w:val="0"/>
                <w:color w:val="auto"/>
              </w:rPr>
            </w:pPr>
            <w:r w:rsidRPr="006219C8">
              <w:rPr>
                <w:color w:val="auto"/>
              </w:rPr>
              <w:t xml:space="preserve">Provide more designated </w:t>
            </w:r>
            <w:r>
              <w:rPr>
                <w:color w:val="auto"/>
              </w:rPr>
              <w:t>q</w:t>
            </w:r>
            <w:r w:rsidRPr="006219C8">
              <w:rPr>
                <w:color w:val="auto"/>
              </w:rPr>
              <w:t>uiet spaces/ places for respite in public domain</w:t>
            </w:r>
          </w:p>
          <w:p w14:paraId="6AD9CC1E" w14:textId="77777777" w:rsidR="00BC4E95" w:rsidRPr="00EC3BED" w:rsidRDefault="00BC4E95" w:rsidP="00BC4E95">
            <w:pPr>
              <w:pStyle w:val="ListBullet"/>
              <w:rPr>
                <w:b w:val="0"/>
                <w:bCs w:val="0"/>
                <w:color w:val="auto"/>
              </w:rPr>
            </w:pPr>
            <w:r w:rsidRPr="00EC3BED">
              <w:rPr>
                <w:b w:val="0"/>
                <w:bCs w:val="0"/>
                <w:color w:val="auto"/>
              </w:rPr>
              <w:t>People with disability, people with mental health conditions and carers expressed that there was a real need for quiet spaces and places for respite in the city, particularly in the central business district.</w:t>
            </w:r>
          </w:p>
          <w:p w14:paraId="40788273" w14:textId="77777777" w:rsidR="00BC4E95" w:rsidRPr="00EC3BED" w:rsidRDefault="00BC4E95" w:rsidP="00BC4E95">
            <w:pPr>
              <w:pStyle w:val="ListBullet"/>
              <w:rPr>
                <w:b w:val="0"/>
                <w:bCs w:val="0"/>
                <w:color w:val="auto"/>
              </w:rPr>
            </w:pPr>
            <w:r w:rsidRPr="00EC3BED">
              <w:rPr>
                <w:b w:val="0"/>
                <w:bCs w:val="0"/>
                <w:color w:val="auto"/>
              </w:rPr>
              <w:t>These spaces are need</w:t>
            </w:r>
            <w:r>
              <w:rPr>
                <w:b w:val="0"/>
                <w:bCs w:val="0"/>
                <w:color w:val="auto"/>
              </w:rPr>
              <w:t>ed</w:t>
            </w:r>
            <w:r w:rsidRPr="00EC3BED">
              <w:rPr>
                <w:b w:val="0"/>
                <w:bCs w:val="0"/>
                <w:color w:val="auto"/>
              </w:rPr>
              <w:t xml:space="preserve"> to escape sensory overload from noises, smells and light</w:t>
            </w:r>
            <w:r>
              <w:rPr>
                <w:b w:val="0"/>
                <w:bCs w:val="0"/>
                <w:color w:val="auto"/>
              </w:rPr>
              <w:t>s in the city</w:t>
            </w:r>
            <w:r w:rsidRPr="00EC3BED">
              <w:rPr>
                <w:b w:val="0"/>
                <w:bCs w:val="0"/>
                <w:color w:val="auto"/>
              </w:rPr>
              <w:t xml:space="preserve">. </w:t>
            </w:r>
          </w:p>
          <w:p w14:paraId="6A3150D0" w14:textId="77777777" w:rsidR="00BC4E95" w:rsidRPr="00EC3BED" w:rsidRDefault="00BC4E95" w:rsidP="00BC4E95">
            <w:pPr>
              <w:pStyle w:val="ListBullet"/>
              <w:rPr>
                <w:b w:val="0"/>
                <w:bCs w:val="0"/>
                <w:color w:val="auto"/>
              </w:rPr>
            </w:pPr>
            <w:r w:rsidRPr="00EC3BED">
              <w:rPr>
                <w:b w:val="0"/>
                <w:bCs w:val="0"/>
                <w:color w:val="auto"/>
              </w:rPr>
              <w:t>It’s important that these places are safe so people with Autism feel comfortable to engage in “autistic behaviours”. People often “mask” their autistic behaviours which can be very exhausting, therefore quiet spaces offer people the opportunity to rest.</w:t>
            </w:r>
          </w:p>
          <w:p w14:paraId="7C54B15C" w14:textId="00F63001" w:rsidR="00BC4E95" w:rsidRPr="00DC37EC" w:rsidRDefault="00BC4E95" w:rsidP="00BC4E95">
            <w:r w:rsidRPr="00EC3BED">
              <w:rPr>
                <w:b w:val="0"/>
                <w:bCs w:val="0"/>
                <w:color w:val="auto"/>
              </w:rPr>
              <w:t xml:space="preserve">These places could just be designated areas in parks/ or within an existing built location. </w:t>
            </w:r>
          </w:p>
        </w:tc>
        <w:tc>
          <w:tcPr>
            <w:tcW w:w="2410" w:type="dxa"/>
          </w:tcPr>
          <w:p w14:paraId="7F9C542D" w14:textId="77777777" w:rsidR="00BC4E95" w:rsidRPr="00FB758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FB7585">
              <w:rPr>
                <w:color w:val="auto"/>
              </w:rPr>
              <w:t>5 survey responses</w:t>
            </w:r>
          </w:p>
          <w:p w14:paraId="2B563CEF" w14:textId="77777777" w:rsidR="00BC4E95" w:rsidRPr="00FB758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p>
          <w:p w14:paraId="266C6223" w14:textId="77777777" w:rsidR="00BC4E95" w:rsidRPr="00FB758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FB7585">
              <w:rPr>
                <w:color w:val="auto"/>
              </w:rPr>
              <w:t xml:space="preserve">Raised in 2 workshops with people with Autism and parent carers of children with Autism. </w:t>
            </w:r>
          </w:p>
          <w:p w14:paraId="58251D5E" w14:textId="37DFAD06"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p>
        </w:tc>
        <w:tc>
          <w:tcPr>
            <w:tcW w:w="6520" w:type="dxa"/>
          </w:tcPr>
          <w:p w14:paraId="26FD8CDE" w14:textId="77777777" w:rsidR="00BC4E95" w:rsidRPr="00EC3BED"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EC3BED">
              <w:rPr>
                <w:color w:val="auto"/>
              </w:rPr>
              <w:t>Fee</w:t>
            </w:r>
            <w:r>
              <w:rPr>
                <w:color w:val="auto"/>
              </w:rPr>
              <w:t>d</w:t>
            </w:r>
            <w:r w:rsidRPr="00EC3BED">
              <w:rPr>
                <w:color w:val="auto"/>
              </w:rPr>
              <w:t>back noted and address in Action 8 of the plan:</w:t>
            </w:r>
          </w:p>
          <w:p w14:paraId="6811E44E" w14:textId="77777777" w:rsidR="00BC4E95" w:rsidRPr="00EC3BED"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EC3BED">
              <w:rPr>
                <w:i/>
                <w:iCs/>
                <w:color w:val="auto"/>
              </w:rPr>
              <w:t xml:space="preserve">Explore opportunities to provide designated quiet spaces, places for sensory seeking and places for respite in City of Sydney facilities and in parks and playgrounds. </w:t>
            </w:r>
          </w:p>
          <w:p w14:paraId="458E48DD" w14:textId="6B0B9F00" w:rsidR="00BC4E95" w:rsidRDefault="00BC4E95" w:rsidP="00BC4E95">
            <w:pPr>
              <w:pStyle w:val="ListParagraph"/>
              <w:ind w:left="0"/>
              <w:contextualSpacing w:val="0"/>
              <w:cnfStyle w:val="000000100000" w:firstRow="0" w:lastRow="0" w:firstColumn="0" w:lastColumn="0" w:oddVBand="0" w:evenVBand="0" w:oddHBand="1" w:evenHBand="0" w:firstRowFirstColumn="0" w:firstRowLastColumn="0" w:lastRowFirstColumn="0" w:lastRowLastColumn="0"/>
            </w:pPr>
          </w:p>
        </w:tc>
      </w:tr>
      <w:tr w:rsidR="00BC4E95" w14:paraId="575FA52E" w14:textId="77777777" w:rsidTr="00BC4E95">
        <w:tc>
          <w:tcPr>
            <w:cnfStyle w:val="001000000000" w:firstRow="0" w:lastRow="0" w:firstColumn="1" w:lastColumn="0" w:oddVBand="0" w:evenVBand="0" w:oddHBand="0" w:evenHBand="0" w:firstRowFirstColumn="0" w:firstRowLastColumn="0" w:lastRowFirstColumn="0" w:lastRowLastColumn="0"/>
            <w:tcW w:w="6374" w:type="dxa"/>
          </w:tcPr>
          <w:p w14:paraId="0B50CAFA" w14:textId="77777777" w:rsidR="00BC4E95" w:rsidRDefault="00BC4E95" w:rsidP="00BC4E95">
            <w:pPr>
              <w:rPr>
                <w:b w:val="0"/>
                <w:bCs w:val="0"/>
                <w:color w:val="auto"/>
              </w:rPr>
            </w:pPr>
            <w:r w:rsidRPr="00FB7585">
              <w:rPr>
                <w:color w:val="auto"/>
              </w:rPr>
              <w:t>More accessible public toilets and adult change facilities</w:t>
            </w:r>
            <w:r>
              <w:rPr>
                <w:color w:val="auto"/>
              </w:rPr>
              <w:t>.</w:t>
            </w:r>
          </w:p>
          <w:p w14:paraId="35879690" w14:textId="77777777" w:rsidR="00BC4E95" w:rsidRPr="00644A94" w:rsidRDefault="00BC4E95" w:rsidP="00BC4E95">
            <w:pPr>
              <w:pStyle w:val="ListBullet"/>
              <w:rPr>
                <w:b w:val="0"/>
                <w:bCs w:val="0"/>
                <w:color w:val="auto"/>
              </w:rPr>
            </w:pPr>
            <w:r w:rsidRPr="00FB7585">
              <w:rPr>
                <w:b w:val="0"/>
                <w:bCs w:val="0"/>
                <w:color w:val="auto"/>
              </w:rPr>
              <w:t>Access to public toilets after hours in the City can be difficult.</w:t>
            </w:r>
          </w:p>
          <w:p w14:paraId="2DA7DF91" w14:textId="77777777" w:rsidR="00BC4E95" w:rsidRPr="00FB7585" w:rsidRDefault="00BC4E95" w:rsidP="00BC4E95">
            <w:pPr>
              <w:pStyle w:val="ListBullet"/>
              <w:rPr>
                <w:b w:val="0"/>
                <w:bCs w:val="0"/>
                <w:color w:val="auto"/>
              </w:rPr>
            </w:pPr>
            <w:r>
              <w:rPr>
                <w:b w:val="0"/>
                <w:bCs w:val="0"/>
                <w:color w:val="auto"/>
              </w:rPr>
              <w:t xml:space="preserve">Need for clean and accessible toilets in the city and maps showing people where they are. </w:t>
            </w:r>
          </w:p>
          <w:p w14:paraId="6EF11486" w14:textId="1C387B92" w:rsidR="00BC4E95" w:rsidRPr="006219C8" w:rsidRDefault="00BC4E95" w:rsidP="00BC4E95">
            <w:pPr>
              <w:rPr>
                <w:color w:val="auto"/>
              </w:rPr>
            </w:pPr>
            <w:r w:rsidRPr="00FB7585">
              <w:rPr>
                <w:b w:val="0"/>
                <w:bCs w:val="0"/>
                <w:color w:val="auto"/>
              </w:rPr>
              <w:t xml:space="preserve">There is a need for more changing Places Toilets, particularly in key locations in the city. </w:t>
            </w:r>
          </w:p>
        </w:tc>
        <w:tc>
          <w:tcPr>
            <w:tcW w:w="2410" w:type="dxa"/>
          </w:tcPr>
          <w:p w14:paraId="3DE944DD" w14:textId="77777777" w:rsidR="00BC4E95" w:rsidRPr="007D7ECF"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r w:rsidRPr="007D7ECF">
              <w:rPr>
                <w:color w:val="auto"/>
              </w:rPr>
              <w:t xml:space="preserve"> survey responses</w:t>
            </w:r>
          </w:p>
          <w:p w14:paraId="3903AE4C" w14:textId="77777777" w:rsidR="00BC4E95" w:rsidRPr="007D7ECF"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p>
          <w:p w14:paraId="31AD4A7F" w14:textId="5D42758C" w:rsidR="00BC4E95" w:rsidRPr="00FB758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7D7ECF">
              <w:rPr>
                <w:color w:val="auto"/>
              </w:rPr>
              <w:t>Raised in 2 workshops.</w:t>
            </w:r>
          </w:p>
        </w:tc>
        <w:tc>
          <w:tcPr>
            <w:tcW w:w="6520" w:type="dxa"/>
          </w:tcPr>
          <w:p w14:paraId="59A450D4"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Feedback noted and address in Action &amp; of the plan:</w:t>
            </w:r>
          </w:p>
          <w:p w14:paraId="0FBDAE1C" w14:textId="77777777" w:rsidR="00BC4E95" w:rsidRPr="00644A94" w:rsidRDefault="00BC4E95" w:rsidP="00BC4E9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i/>
                <w:iCs/>
                <w:color w:val="000000"/>
              </w:rPr>
            </w:pPr>
            <w:r w:rsidRPr="00644A94">
              <w:rPr>
                <w:rFonts w:cs="Arial"/>
                <w:i/>
                <w:iCs/>
                <w:color w:val="000000"/>
              </w:rPr>
              <w:t>Advocate to other government agencies and land owners to provide additional Adult Change Facilities in the City of Sydney area.</w:t>
            </w:r>
          </w:p>
          <w:p w14:paraId="600FC0AD" w14:textId="7ACD1A85" w:rsidR="00BC4E95" w:rsidRPr="00EC3BED"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In addition to this, t</w:t>
            </w:r>
            <w:r w:rsidRPr="00644A94">
              <w:rPr>
                <w:color w:val="auto"/>
              </w:rPr>
              <w:t>he City maintains the Online Access Map which includes data on all accessible toilets within the City of Sydney LGA, this is sourced from the National Public Toilet Map. The City will ensure this map remains up to date.</w:t>
            </w:r>
          </w:p>
        </w:tc>
      </w:tr>
      <w:tr w:rsidR="00BC4E95" w14:paraId="03C6CD16"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CB68102" w14:textId="77777777" w:rsidR="00BC4E95" w:rsidRPr="007D7ECF" w:rsidRDefault="00BC4E95" w:rsidP="00BC4E95">
            <w:pPr>
              <w:pStyle w:val="ListNumber"/>
              <w:numPr>
                <w:ilvl w:val="0"/>
                <w:numId w:val="0"/>
              </w:numPr>
              <w:ind w:left="360" w:hanging="360"/>
              <w:rPr>
                <w:color w:val="auto"/>
              </w:rPr>
            </w:pPr>
            <w:r w:rsidRPr="007D7ECF">
              <w:rPr>
                <w:rFonts w:eastAsiaTheme="minorEastAsia"/>
                <w:color w:val="auto"/>
              </w:rPr>
              <w:t>Autism friendly environments</w:t>
            </w:r>
          </w:p>
          <w:p w14:paraId="00801687" w14:textId="77777777" w:rsidR="00BC4E95" w:rsidRPr="007D7ECF" w:rsidRDefault="00BC4E95" w:rsidP="00BC4E95">
            <w:pPr>
              <w:rPr>
                <w:b w:val="0"/>
                <w:bCs w:val="0"/>
                <w:color w:val="auto"/>
              </w:rPr>
            </w:pPr>
            <w:r w:rsidRPr="007D7ECF">
              <w:rPr>
                <w:b w:val="0"/>
                <w:bCs w:val="0"/>
                <w:color w:val="auto"/>
              </w:rPr>
              <w:t>Big open plan spaces are difficult for people with Autism, it can be hard to know what you are expected to do, in what order, and how people are expected to behave. This is referred to as the “hidden curriculum” that neurotypical people can easily learn and interpret through social cues.</w:t>
            </w:r>
          </w:p>
          <w:p w14:paraId="4A817694" w14:textId="4CECE2A1" w:rsidR="00BC4E95" w:rsidRPr="00FB7585" w:rsidRDefault="00BC4E95" w:rsidP="00BC4E95">
            <w:pPr>
              <w:rPr>
                <w:color w:val="auto"/>
              </w:rPr>
            </w:pPr>
            <w:r w:rsidRPr="007D7ECF">
              <w:rPr>
                <w:b w:val="0"/>
                <w:bCs w:val="0"/>
                <w:color w:val="auto"/>
              </w:rPr>
              <w:t>Hard surfaces/glass can be challenging for someone with Autism, because they reverberate noise.</w:t>
            </w:r>
          </w:p>
        </w:tc>
        <w:tc>
          <w:tcPr>
            <w:tcW w:w="2410" w:type="dxa"/>
          </w:tcPr>
          <w:p w14:paraId="63AEDA4A" w14:textId="36BF0D10"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7D7ECF">
              <w:rPr>
                <w:color w:val="auto"/>
              </w:rPr>
              <w:t xml:space="preserve">Raised in 2 workshops with adults with Autism. </w:t>
            </w:r>
          </w:p>
        </w:tc>
        <w:tc>
          <w:tcPr>
            <w:tcW w:w="6520" w:type="dxa"/>
          </w:tcPr>
          <w:p w14:paraId="5A64E432" w14:textId="77777777" w:rsidR="00BC4E95" w:rsidRPr="005D2E3D"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5D2E3D">
              <w:rPr>
                <w:color w:val="auto"/>
              </w:rPr>
              <w:t>Feedback noted and addressed in Action 8 of the plan:</w:t>
            </w:r>
          </w:p>
          <w:p w14:paraId="45F93082" w14:textId="6B9333A5"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5D2E3D">
              <w:rPr>
                <w:i/>
                <w:iCs/>
                <w:color w:val="auto"/>
              </w:rPr>
              <w:t>Explore opportunities to provide designated quiet spaces, places for sensory seeking and places for respite in City of Sydney facilities and in parks and playgrounds</w:t>
            </w:r>
            <w:r w:rsidRPr="005D2E3D">
              <w:rPr>
                <w:color w:val="auto"/>
              </w:rPr>
              <w:t xml:space="preserve">. </w:t>
            </w:r>
          </w:p>
        </w:tc>
      </w:tr>
    </w:tbl>
    <w:p w14:paraId="06DA0E2E" w14:textId="77777777" w:rsidR="00BC4E95" w:rsidRDefault="00BC4E95" w:rsidP="009A2C0A"/>
    <w:p w14:paraId="03EF0EEB" w14:textId="3777D69F" w:rsidR="009A2C0A" w:rsidRDefault="00EC3BED" w:rsidP="00EC3BED">
      <w:pPr>
        <w:pStyle w:val="Heading2"/>
      </w:pPr>
      <w:r>
        <w:t>Direction 2 – Liveable Communities continued</w:t>
      </w:r>
    </w:p>
    <w:p w14:paraId="5F8C43D3" w14:textId="6C3B9FC3" w:rsidR="00EC3BED" w:rsidRDefault="00EC3BED" w:rsidP="00273E51">
      <w:pPr>
        <w:pStyle w:val="Heading3"/>
      </w:pPr>
      <w:r>
        <w:t>Inclusive events and programs</w:t>
      </w:r>
    </w:p>
    <w:p w14:paraId="025B2222" w14:textId="3EC77014" w:rsidR="00EC3BED" w:rsidRDefault="00EC3BED" w:rsidP="00EC3BED">
      <w:pPr>
        <w:spacing w:line="276" w:lineRule="auto"/>
      </w:pPr>
      <w:r>
        <w:t>When asked whether people agreed with the below statements, 39</w:t>
      </w:r>
      <w:r w:rsidR="007505D3">
        <w:t xml:space="preserve"> per cent</w:t>
      </w:r>
      <w:r>
        <w:t xml:space="preserve"> did not agree with any. Only 13</w:t>
      </w:r>
      <w:r w:rsidR="007505D3">
        <w:t xml:space="preserve"> per cent</w:t>
      </w:r>
      <w:r>
        <w:t xml:space="preserve"> of </w:t>
      </w:r>
      <w:r>
        <w:rPr>
          <w:lang w:eastAsia="ja-JP"/>
        </w:rPr>
        <w:t xml:space="preserve">people who answered the survey </w:t>
      </w:r>
      <w:r>
        <w:t xml:space="preserve">feel that there are enough </w:t>
      </w:r>
      <w:r w:rsidRPr="00336D59">
        <w:t>events that offer inclusive participation and experiences (</w:t>
      </w:r>
      <w:r>
        <w:t xml:space="preserve">for example </w:t>
      </w:r>
      <w:r w:rsidRPr="00336D59">
        <w:t>Auslan, live captioning, hearing augmentation)</w:t>
      </w:r>
      <w:r>
        <w:t>.</w:t>
      </w:r>
    </w:p>
    <w:tbl>
      <w:tblPr>
        <w:tblStyle w:val="GridTable4-Accent1"/>
        <w:tblW w:w="14028" w:type="dxa"/>
        <w:tblLook w:val="04A0" w:firstRow="1" w:lastRow="0" w:firstColumn="1" w:lastColumn="0" w:noHBand="0" w:noVBand="1"/>
      </w:tblPr>
      <w:tblGrid>
        <w:gridCol w:w="12469"/>
        <w:gridCol w:w="1559"/>
      </w:tblGrid>
      <w:tr w:rsidR="00EC3BED" w14:paraId="05B2C73C" w14:textId="77777777" w:rsidTr="0052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tcPr>
          <w:p w14:paraId="05E7E7F5" w14:textId="77777777" w:rsidR="00EC3BED" w:rsidRPr="00F702BC" w:rsidRDefault="00EC3BED" w:rsidP="002A240C">
            <w:pPr>
              <w:spacing w:line="276" w:lineRule="auto"/>
            </w:pPr>
            <w:r w:rsidRPr="00F702BC">
              <w:t>Statement</w:t>
            </w:r>
          </w:p>
        </w:tc>
        <w:tc>
          <w:tcPr>
            <w:tcW w:w="1559" w:type="dxa"/>
          </w:tcPr>
          <w:p w14:paraId="2CBA649E" w14:textId="77777777" w:rsidR="00EC3BED" w:rsidRPr="00F702BC" w:rsidRDefault="00EC3BED" w:rsidP="002A240C">
            <w:pPr>
              <w:spacing w:line="276" w:lineRule="auto"/>
              <w:cnfStyle w:val="100000000000" w:firstRow="1" w:lastRow="0" w:firstColumn="0" w:lastColumn="0" w:oddVBand="0" w:evenVBand="0" w:oddHBand="0" w:evenHBand="0" w:firstRowFirstColumn="0" w:firstRowLastColumn="0" w:lastRowFirstColumn="0" w:lastRowLastColumn="0"/>
            </w:pPr>
            <w:r w:rsidRPr="00F702BC">
              <w:t>Percentage</w:t>
            </w:r>
          </w:p>
        </w:tc>
      </w:tr>
      <w:tr w:rsidR="00EC3BED" w14:paraId="4CA285A7" w14:textId="77777777" w:rsidTr="0035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vAlign w:val="center"/>
          </w:tcPr>
          <w:p w14:paraId="3692075D" w14:textId="77777777" w:rsidR="00EC3BED" w:rsidRPr="00336D59" w:rsidRDefault="00EC3BED" w:rsidP="00354E21">
            <w:pPr>
              <w:spacing w:before="0" w:after="0" w:line="276" w:lineRule="auto"/>
              <w:rPr>
                <w:b w:val="0"/>
                <w:bCs w:val="0"/>
              </w:rPr>
            </w:pPr>
            <w:r w:rsidRPr="00336D59">
              <w:rPr>
                <w:b w:val="0"/>
                <w:bCs w:val="0"/>
              </w:rPr>
              <w:t xml:space="preserve">I feel like I have access to enough relevant online events and programs </w:t>
            </w:r>
          </w:p>
        </w:tc>
        <w:tc>
          <w:tcPr>
            <w:tcW w:w="1559" w:type="dxa"/>
            <w:vAlign w:val="center"/>
          </w:tcPr>
          <w:p w14:paraId="1B3147F7" w14:textId="77777777" w:rsidR="00EC3BED" w:rsidRDefault="00EC3BED" w:rsidP="00354E21">
            <w:pPr>
              <w:spacing w:line="276" w:lineRule="auto"/>
              <w:cnfStyle w:val="000000100000" w:firstRow="0" w:lastRow="0" w:firstColumn="0" w:lastColumn="0" w:oddVBand="0" w:evenVBand="0" w:oddHBand="1" w:evenHBand="0" w:firstRowFirstColumn="0" w:firstRowLastColumn="0" w:lastRowFirstColumn="0" w:lastRowLastColumn="0"/>
            </w:pPr>
            <w:r>
              <w:t>27%</w:t>
            </w:r>
          </w:p>
        </w:tc>
      </w:tr>
      <w:tr w:rsidR="00EC3BED" w14:paraId="307897F7" w14:textId="77777777" w:rsidTr="00354E21">
        <w:tc>
          <w:tcPr>
            <w:cnfStyle w:val="001000000000" w:firstRow="0" w:lastRow="0" w:firstColumn="1" w:lastColumn="0" w:oddVBand="0" w:evenVBand="0" w:oddHBand="0" w:evenHBand="0" w:firstRowFirstColumn="0" w:firstRowLastColumn="0" w:lastRowFirstColumn="0" w:lastRowLastColumn="0"/>
            <w:tcW w:w="12469" w:type="dxa"/>
            <w:vAlign w:val="center"/>
          </w:tcPr>
          <w:p w14:paraId="11EE36FB" w14:textId="77777777" w:rsidR="00EC3BED" w:rsidRPr="00336D59" w:rsidRDefault="00EC3BED" w:rsidP="00354E21">
            <w:pPr>
              <w:spacing w:before="0" w:after="0" w:line="276" w:lineRule="auto"/>
              <w:rPr>
                <w:b w:val="0"/>
                <w:bCs w:val="0"/>
              </w:rPr>
            </w:pPr>
            <w:r w:rsidRPr="00336D59">
              <w:rPr>
                <w:b w:val="0"/>
                <w:bCs w:val="0"/>
              </w:rPr>
              <w:t>There is a good range of accessible venues and spaces in the city</w:t>
            </w:r>
          </w:p>
        </w:tc>
        <w:tc>
          <w:tcPr>
            <w:tcW w:w="1559" w:type="dxa"/>
            <w:vAlign w:val="center"/>
          </w:tcPr>
          <w:p w14:paraId="7ABFF074" w14:textId="77777777" w:rsidR="00EC3BED" w:rsidRDefault="00EC3BED" w:rsidP="00354E21">
            <w:pPr>
              <w:spacing w:line="276" w:lineRule="auto"/>
              <w:cnfStyle w:val="000000000000" w:firstRow="0" w:lastRow="0" w:firstColumn="0" w:lastColumn="0" w:oddVBand="0" w:evenVBand="0" w:oddHBand="0" w:evenHBand="0" w:firstRowFirstColumn="0" w:firstRowLastColumn="0" w:lastRowFirstColumn="0" w:lastRowLastColumn="0"/>
            </w:pPr>
            <w:r>
              <w:t>29%</w:t>
            </w:r>
          </w:p>
        </w:tc>
      </w:tr>
      <w:tr w:rsidR="00EC3BED" w14:paraId="0D4D2A50" w14:textId="77777777" w:rsidTr="0035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vAlign w:val="center"/>
          </w:tcPr>
          <w:p w14:paraId="1D6AA218" w14:textId="77777777" w:rsidR="00EC3BED" w:rsidRPr="00336D59" w:rsidRDefault="00EC3BED" w:rsidP="00354E21">
            <w:pPr>
              <w:spacing w:before="0" w:after="0" w:line="276" w:lineRule="auto"/>
              <w:rPr>
                <w:b w:val="0"/>
                <w:bCs w:val="0"/>
              </w:rPr>
            </w:pPr>
            <w:r w:rsidRPr="00336D59">
              <w:rPr>
                <w:b w:val="0"/>
                <w:bCs w:val="0"/>
              </w:rPr>
              <w:t xml:space="preserve">There are plenty of events that offer inclusive participation and experiences (eg Auslan, live captioning, hearing augmentation) </w:t>
            </w:r>
          </w:p>
        </w:tc>
        <w:tc>
          <w:tcPr>
            <w:tcW w:w="1559" w:type="dxa"/>
            <w:vAlign w:val="center"/>
          </w:tcPr>
          <w:p w14:paraId="1ED93183" w14:textId="77777777" w:rsidR="00EC3BED" w:rsidRDefault="00EC3BED" w:rsidP="00354E21">
            <w:pPr>
              <w:spacing w:line="276" w:lineRule="auto"/>
              <w:cnfStyle w:val="000000100000" w:firstRow="0" w:lastRow="0" w:firstColumn="0" w:lastColumn="0" w:oddVBand="0" w:evenVBand="0" w:oddHBand="1" w:evenHBand="0" w:firstRowFirstColumn="0" w:firstRowLastColumn="0" w:lastRowFirstColumn="0" w:lastRowLastColumn="0"/>
            </w:pPr>
            <w:r>
              <w:t>13%</w:t>
            </w:r>
          </w:p>
        </w:tc>
      </w:tr>
      <w:tr w:rsidR="00EC3BED" w14:paraId="2619A43D" w14:textId="77777777" w:rsidTr="00354E21">
        <w:tc>
          <w:tcPr>
            <w:cnfStyle w:val="001000000000" w:firstRow="0" w:lastRow="0" w:firstColumn="1" w:lastColumn="0" w:oddVBand="0" w:evenVBand="0" w:oddHBand="0" w:evenHBand="0" w:firstRowFirstColumn="0" w:firstRowLastColumn="0" w:lastRowFirstColumn="0" w:lastRowLastColumn="0"/>
            <w:tcW w:w="12469" w:type="dxa"/>
            <w:vAlign w:val="center"/>
          </w:tcPr>
          <w:p w14:paraId="645CE99F" w14:textId="77777777" w:rsidR="00EC3BED" w:rsidRPr="00336D59" w:rsidRDefault="00EC3BED" w:rsidP="00354E21">
            <w:pPr>
              <w:spacing w:before="0" w:after="0" w:line="276" w:lineRule="auto"/>
              <w:rPr>
                <w:b w:val="0"/>
                <w:bCs w:val="0"/>
              </w:rPr>
            </w:pPr>
            <w:r w:rsidRPr="00336D59">
              <w:rPr>
                <w:b w:val="0"/>
                <w:bCs w:val="0"/>
              </w:rPr>
              <w:t>Accessible materials and information for events are easily available</w:t>
            </w:r>
          </w:p>
        </w:tc>
        <w:tc>
          <w:tcPr>
            <w:tcW w:w="1559" w:type="dxa"/>
            <w:vAlign w:val="center"/>
          </w:tcPr>
          <w:p w14:paraId="5B7B5931" w14:textId="77777777" w:rsidR="00EC3BED" w:rsidRDefault="00EC3BED" w:rsidP="00354E21">
            <w:pPr>
              <w:spacing w:line="276" w:lineRule="auto"/>
              <w:cnfStyle w:val="000000000000" w:firstRow="0" w:lastRow="0" w:firstColumn="0" w:lastColumn="0" w:oddVBand="0" w:evenVBand="0" w:oddHBand="0" w:evenHBand="0" w:firstRowFirstColumn="0" w:firstRowLastColumn="0" w:lastRowFirstColumn="0" w:lastRowLastColumn="0"/>
            </w:pPr>
            <w:r>
              <w:t>15%</w:t>
            </w:r>
          </w:p>
        </w:tc>
      </w:tr>
      <w:tr w:rsidR="00EC3BED" w14:paraId="45C8BCE5" w14:textId="77777777" w:rsidTr="0035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vAlign w:val="center"/>
          </w:tcPr>
          <w:p w14:paraId="40BE802B" w14:textId="77777777" w:rsidR="00EC3BED" w:rsidRPr="00336D59" w:rsidRDefault="00EC3BED" w:rsidP="00354E21">
            <w:pPr>
              <w:spacing w:before="0" w:after="0" w:line="276" w:lineRule="auto"/>
              <w:rPr>
                <w:b w:val="0"/>
                <w:bCs w:val="0"/>
              </w:rPr>
            </w:pPr>
            <w:r w:rsidRPr="00336D59">
              <w:rPr>
                <w:b w:val="0"/>
                <w:bCs w:val="0"/>
              </w:rPr>
              <w:t xml:space="preserve">Staff working at events usually have a high level of awareness and attitudes about inclusive events   </w:t>
            </w:r>
          </w:p>
        </w:tc>
        <w:tc>
          <w:tcPr>
            <w:tcW w:w="1559" w:type="dxa"/>
            <w:vAlign w:val="center"/>
          </w:tcPr>
          <w:p w14:paraId="6747BA73" w14:textId="77777777" w:rsidR="00EC3BED" w:rsidRDefault="00EC3BED" w:rsidP="00354E21">
            <w:pPr>
              <w:spacing w:line="276" w:lineRule="auto"/>
              <w:cnfStyle w:val="000000100000" w:firstRow="0" w:lastRow="0" w:firstColumn="0" w:lastColumn="0" w:oddVBand="0" w:evenVBand="0" w:oddHBand="1" w:evenHBand="0" w:firstRowFirstColumn="0" w:firstRowLastColumn="0" w:lastRowFirstColumn="0" w:lastRowLastColumn="0"/>
            </w:pPr>
            <w:r>
              <w:t>15%</w:t>
            </w:r>
          </w:p>
        </w:tc>
      </w:tr>
      <w:tr w:rsidR="00EC3BED" w14:paraId="2DEEEB46" w14:textId="77777777" w:rsidTr="00354E21">
        <w:tc>
          <w:tcPr>
            <w:cnfStyle w:val="001000000000" w:firstRow="0" w:lastRow="0" w:firstColumn="1" w:lastColumn="0" w:oddVBand="0" w:evenVBand="0" w:oddHBand="0" w:evenHBand="0" w:firstRowFirstColumn="0" w:firstRowLastColumn="0" w:lastRowFirstColumn="0" w:lastRowLastColumn="0"/>
            <w:tcW w:w="12469" w:type="dxa"/>
            <w:vAlign w:val="center"/>
          </w:tcPr>
          <w:p w14:paraId="41038558" w14:textId="77777777" w:rsidR="00EC3BED" w:rsidRPr="00336D59" w:rsidRDefault="00EC3BED" w:rsidP="00354E21">
            <w:pPr>
              <w:spacing w:before="0" w:after="0" w:line="276" w:lineRule="auto"/>
              <w:rPr>
                <w:b w:val="0"/>
                <w:bCs w:val="0"/>
              </w:rPr>
            </w:pPr>
            <w:r w:rsidRPr="00336D59">
              <w:rPr>
                <w:b w:val="0"/>
                <w:bCs w:val="0"/>
              </w:rPr>
              <w:t>I don't agree with any of the statements</w:t>
            </w:r>
            <w:r w:rsidRPr="00336D59">
              <w:rPr>
                <w:b w:val="0"/>
                <w:bCs w:val="0"/>
                <w:spacing w:val="2"/>
              </w:rPr>
              <w:t xml:space="preserve"> </w:t>
            </w:r>
            <w:r w:rsidRPr="00336D59">
              <w:rPr>
                <w:b w:val="0"/>
                <w:bCs w:val="0"/>
              </w:rPr>
              <w:t>above</w:t>
            </w:r>
          </w:p>
        </w:tc>
        <w:tc>
          <w:tcPr>
            <w:tcW w:w="1559" w:type="dxa"/>
            <w:vAlign w:val="center"/>
          </w:tcPr>
          <w:p w14:paraId="3F1F46E1" w14:textId="77777777" w:rsidR="00EC3BED" w:rsidRDefault="00EC3BED" w:rsidP="00354E21">
            <w:pPr>
              <w:spacing w:line="276" w:lineRule="auto"/>
              <w:cnfStyle w:val="000000000000" w:firstRow="0" w:lastRow="0" w:firstColumn="0" w:lastColumn="0" w:oddVBand="0" w:evenVBand="0" w:oddHBand="0" w:evenHBand="0" w:firstRowFirstColumn="0" w:firstRowLastColumn="0" w:lastRowFirstColumn="0" w:lastRowLastColumn="0"/>
            </w:pPr>
            <w:r>
              <w:t>39%</w:t>
            </w:r>
          </w:p>
        </w:tc>
      </w:tr>
      <w:tr w:rsidR="00EC3BED" w14:paraId="0CB6F28B" w14:textId="77777777" w:rsidTr="0035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vAlign w:val="center"/>
          </w:tcPr>
          <w:p w14:paraId="41C4A57C" w14:textId="77777777" w:rsidR="00EC3BED" w:rsidRPr="00336D59" w:rsidRDefault="00EC3BED" w:rsidP="00354E21">
            <w:pPr>
              <w:spacing w:before="0" w:after="0" w:line="276" w:lineRule="auto"/>
              <w:rPr>
                <w:b w:val="0"/>
                <w:bCs w:val="0"/>
              </w:rPr>
            </w:pPr>
            <w:r w:rsidRPr="00336D59">
              <w:rPr>
                <w:b w:val="0"/>
                <w:bCs w:val="0"/>
              </w:rPr>
              <w:t xml:space="preserve">Other </w:t>
            </w:r>
          </w:p>
        </w:tc>
        <w:tc>
          <w:tcPr>
            <w:tcW w:w="1559" w:type="dxa"/>
            <w:vAlign w:val="center"/>
          </w:tcPr>
          <w:p w14:paraId="300D63B5" w14:textId="77777777" w:rsidR="00EC3BED" w:rsidRDefault="00EC3BED" w:rsidP="00354E21">
            <w:pPr>
              <w:spacing w:line="276" w:lineRule="auto"/>
              <w:cnfStyle w:val="000000100000" w:firstRow="0" w:lastRow="0" w:firstColumn="0" w:lastColumn="0" w:oddVBand="0" w:evenVBand="0" w:oddHBand="1" w:evenHBand="0" w:firstRowFirstColumn="0" w:firstRowLastColumn="0" w:lastRowFirstColumn="0" w:lastRowLastColumn="0"/>
            </w:pPr>
            <w:r>
              <w:t>20%</w:t>
            </w:r>
          </w:p>
        </w:tc>
      </w:tr>
    </w:tbl>
    <w:p w14:paraId="466CF633" w14:textId="2754CFF9" w:rsidR="00EC3BED" w:rsidRDefault="00EC3BED" w:rsidP="00EC3BED">
      <w:r>
        <w:t>We asked what the City can do to make our events and programs more inclusive. Below is a table summarising the ideas and issues people raised, how many times it was raised, and a response from the City.</w:t>
      </w:r>
      <w:r w:rsidR="00524E7A">
        <w:t xml:space="preserve"> </w:t>
      </w:r>
    </w:p>
    <w:tbl>
      <w:tblPr>
        <w:tblStyle w:val="GridTable4-Accent1"/>
        <w:tblW w:w="15163" w:type="dxa"/>
        <w:tblLook w:val="04A0" w:firstRow="1" w:lastRow="0" w:firstColumn="1" w:lastColumn="0" w:noHBand="0" w:noVBand="1"/>
      </w:tblPr>
      <w:tblGrid>
        <w:gridCol w:w="5949"/>
        <w:gridCol w:w="2835"/>
        <w:gridCol w:w="6379"/>
      </w:tblGrid>
      <w:tr w:rsidR="00BC4E95" w14:paraId="7B3DABCA" w14:textId="77777777" w:rsidTr="00BC4E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9" w:type="dxa"/>
          </w:tcPr>
          <w:p w14:paraId="7042B6F3" w14:textId="77777777" w:rsidR="00BC4E95" w:rsidRPr="001458FC" w:rsidRDefault="00BC4E95" w:rsidP="001E3CC3">
            <w:pPr>
              <w:pStyle w:val="ListParagraph"/>
              <w:ind w:left="0"/>
            </w:pPr>
            <w:r w:rsidRPr="001458FC">
              <w:t>Idea or issue raised</w:t>
            </w:r>
          </w:p>
        </w:tc>
        <w:tc>
          <w:tcPr>
            <w:tcW w:w="2835" w:type="dxa"/>
          </w:tcPr>
          <w:p w14:paraId="4A717C6A"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Total times raised</w:t>
            </w:r>
          </w:p>
        </w:tc>
        <w:tc>
          <w:tcPr>
            <w:tcW w:w="6379" w:type="dxa"/>
          </w:tcPr>
          <w:p w14:paraId="7EBEDD53"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City of Sydney response</w:t>
            </w:r>
          </w:p>
        </w:tc>
      </w:tr>
      <w:tr w:rsidR="00BC4E95" w14:paraId="1F436877"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A272B52" w14:textId="77777777" w:rsidR="00BC4E95" w:rsidRPr="009411A4" w:rsidRDefault="00BC4E95" w:rsidP="00BC4E95">
            <w:pPr>
              <w:rPr>
                <w:color w:val="auto"/>
              </w:rPr>
            </w:pPr>
            <w:r w:rsidRPr="009411A4">
              <w:rPr>
                <w:color w:val="auto"/>
              </w:rPr>
              <w:t>Improve disability awareness at events</w:t>
            </w:r>
          </w:p>
          <w:p w14:paraId="3D7C935C" w14:textId="3BB5A196" w:rsidR="00BC4E95" w:rsidRPr="008817E0" w:rsidRDefault="00BC4E95" w:rsidP="00BC4E95">
            <w:pPr>
              <w:ind w:left="357"/>
              <w:rPr>
                <w:rFonts w:cstheme="minorHAnsi"/>
                <w:b w:val="0"/>
                <w:bCs w:val="0"/>
              </w:rPr>
            </w:pPr>
            <w:r w:rsidRPr="009411A4">
              <w:rPr>
                <w:b w:val="0"/>
                <w:bCs w:val="0"/>
                <w:color w:val="auto"/>
              </w:rPr>
              <w:t xml:space="preserve">Staff attitudes and awareness, especially around Autism, intellectual disability and mental health </w:t>
            </w:r>
            <w:r>
              <w:rPr>
                <w:b w:val="0"/>
                <w:bCs w:val="0"/>
                <w:color w:val="auto"/>
              </w:rPr>
              <w:t>conditions</w:t>
            </w:r>
            <w:r w:rsidRPr="009411A4">
              <w:rPr>
                <w:b w:val="0"/>
                <w:bCs w:val="0"/>
                <w:color w:val="auto"/>
              </w:rPr>
              <w:t xml:space="preserve"> and other invisible disabilities needs to be improved. </w:t>
            </w:r>
          </w:p>
        </w:tc>
        <w:tc>
          <w:tcPr>
            <w:tcW w:w="2835" w:type="dxa"/>
          </w:tcPr>
          <w:p w14:paraId="4204C531"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9411A4">
              <w:rPr>
                <w:color w:val="auto"/>
              </w:rPr>
              <w:t>17</w:t>
            </w:r>
            <w:r>
              <w:rPr>
                <w:color w:val="auto"/>
              </w:rPr>
              <w:t xml:space="preserve"> survey responses. </w:t>
            </w:r>
          </w:p>
          <w:p w14:paraId="60DAC4A7" w14:textId="4C0DD080"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pPr>
            <w:r>
              <w:rPr>
                <w:color w:val="auto"/>
              </w:rPr>
              <w:t xml:space="preserve">Raised in 1 workshop with parent carers of children with Autism and 2 workshops with people with intellectual disability. </w:t>
            </w:r>
          </w:p>
        </w:tc>
        <w:tc>
          <w:tcPr>
            <w:tcW w:w="6379" w:type="dxa"/>
          </w:tcPr>
          <w:p w14:paraId="4904A753" w14:textId="77777777" w:rsidR="00BC4E95" w:rsidRPr="00482C8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482C89">
              <w:rPr>
                <w:color w:val="auto"/>
              </w:rPr>
              <w:t>Feedback noted and addressed in action 16 of the Plan:</w:t>
            </w:r>
          </w:p>
          <w:p w14:paraId="5293F969" w14:textId="77777777" w:rsidR="00BC4E95" w:rsidRPr="00482C8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482C89">
              <w:rPr>
                <w:color w:val="auto"/>
              </w:rPr>
              <w:t>Deliver and facilitate major events in line with the City's Inclusive and Accessible Event Guidelines.</w:t>
            </w:r>
          </w:p>
          <w:p w14:paraId="11D41E51" w14:textId="77777777" w:rsidR="00BC4E95" w:rsidRPr="00482C8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p>
          <w:p w14:paraId="6BB1CE47" w14:textId="370B6E41" w:rsidR="00BC4E95" w:rsidRDefault="00BC4E95" w:rsidP="00BC4E95">
            <w:pPr>
              <w:cnfStyle w:val="000000100000" w:firstRow="0" w:lastRow="0" w:firstColumn="0" w:lastColumn="0" w:oddVBand="0" w:evenVBand="0" w:oddHBand="1" w:evenHBand="0" w:firstRowFirstColumn="0" w:firstRowLastColumn="0" w:lastRowFirstColumn="0" w:lastRowLastColumn="0"/>
            </w:pPr>
          </w:p>
        </w:tc>
      </w:tr>
      <w:tr w:rsidR="00BC4E95" w14:paraId="4A40E916" w14:textId="77777777" w:rsidTr="00BC4E95">
        <w:tc>
          <w:tcPr>
            <w:cnfStyle w:val="001000000000" w:firstRow="0" w:lastRow="0" w:firstColumn="1" w:lastColumn="0" w:oddVBand="0" w:evenVBand="0" w:oddHBand="0" w:evenHBand="0" w:firstRowFirstColumn="0" w:firstRowLastColumn="0" w:lastRowFirstColumn="0" w:lastRowLastColumn="0"/>
            <w:tcW w:w="5949" w:type="dxa"/>
          </w:tcPr>
          <w:p w14:paraId="119BD5DB" w14:textId="77777777" w:rsidR="00BC4E95" w:rsidRDefault="00BC4E95" w:rsidP="00BC4E95">
            <w:pPr>
              <w:rPr>
                <w:b w:val="0"/>
                <w:bCs w:val="0"/>
                <w:color w:val="auto"/>
              </w:rPr>
            </w:pPr>
            <w:r w:rsidRPr="009411A4">
              <w:rPr>
                <w:color w:val="auto"/>
              </w:rPr>
              <w:t>Better information before the event about access</w:t>
            </w:r>
            <w:r>
              <w:rPr>
                <w:color w:val="auto"/>
              </w:rPr>
              <w:t>.</w:t>
            </w:r>
          </w:p>
          <w:p w14:paraId="2267F087" w14:textId="77777777" w:rsidR="00BC4E95" w:rsidRPr="002565CF" w:rsidRDefault="00BC4E95" w:rsidP="00BC4E95">
            <w:pPr>
              <w:rPr>
                <w:b w:val="0"/>
                <w:bCs w:val="0"/>
              </w:rPr>
            </w:pPr>
            <w:r w:rsidRPr="002565CF">
              <w:rPr>
                <w:b w:val="0"/>
                <w:bCs w:val="0"/>
              </w:rPr>
              <w:t>Quality information crucial for people with disability, to give them the confidence to attend knowing that they are welcome, and their access needs are met. Key suggestions include:</w:t>
            </w:r>
          </w:p>
          <w:p w14:paraId="088326D7" w14:textId="77777777" w:rsidR="00BC4E95" w:rsidRPr="002565CF" w:rsidRDefault="00BC4E95" w:rsidP="00BC4E95">
            <w:pPr>
              <w:pStyle w:val="ListBullet"/>
              <w:rPr>
                <w:b w:val="0"/>
                <w:bCs w:val="0"/>
              </w:rPr>
            </w:pPr>
            <w:r w:rsidRPr="002565CF">
              <w:rPr>
                <w:b w:val="0"/>
                <w:bCs w:val="0"/>
              </w:rPr>
              <w:t>Maps of events, showing event layout, and where facilities are located</w:t>
            </w:r>
            <w:r>
              <w:rPr>
                <w:b w:val="0"/>
                <w:bCs w:val="0"/>
              </w:rPr>
              <w:t>.</w:t>
            </w:r>
          </w:p>
          <w:p w14:paraId="2A75B7A2" w14:textId="77777777" w:rsidR="00BC4E95" w:rsidRPr="002565CF" w:rsidRDefault="00BC4E95" w:rsidP="00BC4E95">
            <w:pPr>
              <w:pStyle w:val="ListBullet"/>
              <w:rPr>
                <w:b w:val="0"/>
                <w:bCs w:val="0"/>
              </w:rPr>
            </w:pPr>
            <w:r w:rsidRPr="002565CF">
              <w:rPr>
                <w:b w:val="0"/>
                <w:bCs w:val="0"/>
              </w:rPr>
              <w:t>Lists of access features provided and how to book where needed</w:t>
            </w:r>
          </w:p>
          <w:p w14:paraId="01129E2B" w14:textId="77777777" w:rsidR="00BC4E95" w:rsidRPr="002565CF" w:rsidRDefault="00BC4E95" w:rsidP="00BC4E95">
            <w:pPr>
              <w:pStyle w:val="ListBullet"/>
              <w:rPr>
                <w:b w:val="0"/>
                <w:bCs w:val="0"/>
              </w:rPr>
            </w:pPr>
            <w:r>
              <w:rPr>
                <w:b w:val="0"/>
                <w:bCs w:val="0"/>
              </w:rPr>
              <w:t>Photos from previous events can help manage a person’s expectations and understand whether they might have access requirements</w:t>
            </w:r>
          </w:p>
          <w:p w14:paraId="424A82B4" w14:textId="77777777" w:rsidR="00BC4E95" w:rsidRPr="002565CF" w:rsidRDefault="00BC4E95" w:rsidP="00BC4E95">
            <w:pPr>
              <w:pStyle w:val="ListBullet"/>
              <w:rPr>
                <w:b w:val="0"/>
                <w:bCs w:val="0"/>
              </w:rPr>
            </w:pPr>
            <w:r w:rsidRPr="002565CF">
              <w:rPr>
                <w:b w:val="0"/>
                <w:bCs w:val="0"/>
              </w:rPr>
              <w:t>Easy read information</w:t>
            </w:r>
          </w:p>
          <w:p w14:paraId="3F851E3D" w14:textId="77777777" w:rsidR="00BC4E95" w:rsidRPr="002565CF" w:rsidRDefault="00BC4E95" w:rsidP="00BC4E95">
            <w:pPr>
              <w:pStyle w:val="ListBullet"/>
              <w:rPr>
                <w:b w:val="0"/>
                <w:bCs w:val="0"/>
              </w:rPr>
            </w:pPr>
            <w:r>
              <w:rPr>
                <w:b w:val="0"/>
                <w:bCs w:val="0"/>
              </w:rPr>
              <w:t xml:space="preserve">Information about the “hidden curriculum” of an event to help people with Autism to understand what </w:t>
            </w:r>
          </w:p>
          <w:p w14:paraId="5FE4D957" w14:textId="70E5F036" w:rsidR="00BC4E95" w:rsidRDefault="00BC4E95" w:rsidP="00BC4E95">
            <w:pPr>
              <w:pStyle w:val="ListBullet"/>
              <w:rPr>
                <w:rFonts w:cstheme="minorHAnsi"/>
              </w:rPr>
            </w:pPr>
            <w:r w:rsidRPr="002565CF">
              <w:rPr>
                <w:b w:val="0"/>
                <w:bCs w:val="0"/>
              </w:rPr>
              <w:t>A person they can call to discuss any access needs, without getting the run around</w:t>
            </w:r>
          </w:p>
        </w:tc>
        <w:tc>
          <w:tcPr>
            <w:tcW w:w="2835" w:type="dxa"/>
          </w:tcPr>
          <w:p w14:paraId="403D3098" w14:textId="77777777" w:rsidR="00BC4E9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 survey responses.</w:t>
            </w:r>
          </w:p>
          <w:p w14:paraId="57364607" w14:textId="067DFD21"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Raised in </w:t>
            </w:r>
            <w:r w:rsidRPr="002565CF">
              <w:rPr>
                <w:color w:val="auto"/>
              </w:rPr>
              <w:t>1 workshop with people with Autism.</w:t>
            </w:r>
            <w:r>
              <w:rPr>
                <w:color w:val="auto"/>
              </w:rPr>
              <w:t xml:space="preserve"> </w:t>
            </w:r>
          </w:p>
        </w:tc>
        <w:tc>
          <w:tcPr>
            <w:tcW w:w="6379" w:type="dxa"/>
          </w:tcPr>
          <w:p w14:paraId="2A64A086"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482C89">
              <w:rPr>
                <w:color w:val="auto"/>
              </w:rPr>
              <w:t xml:space="preserve">Feedback noted and addressed in </w:t>
            </w:r>
            <w:r>
              <w:rPr>
                <w:color w:val="auto"/>
              </w:rPr>
              <w:t>below actions within the plan:</w:t>
            </w:r>
          </w:p>
          <w:p w14:paraId="716EFDB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Action 16: </w:t>
            </w:r>
            <w:r w:rsidRPr="002565CF">
              <w:rPr>
                <w:i/>
                <w:iCs/>
                <w:color w:val="auto"/>
              </w:rPr>
              <w:t>Deliver and facilitate major events in line with the City's Inclusive and Accessible Event Guidelines.</w:t>
            </w:r>
          </w:p>
          <w:p w14:paraId="4A08F2F5" w14:textId="77777777" w:rsidR="00BC4E95" w:rsidRPr="002565CF" w:rsidRDefault="00BC4E95" w:rsidP="00BC4E95">
            <w:pPr>
              <w:cnfStyle w:val="000000000000" w:firstRow="0" w:lastRow="0" w:firstColumn="0" w:lastColumn="0" w:oddVBand="0" w:evenVBand="0" w:oddHBand="0" w:evenHBand="0" w:firstRowFirstColumn="0" w:firstRowLastColumn="0" w:lastRowFirstColumn="0" w:lastRowLastColumn="0"/>
              <w:rPr>
                <w:i/>
                <w:iCs/>
                <w:color w:val="auto"/>
              </w:rPr>
            </w:pPr>
            <w:r>
              <w:rPr>
                <w:color w:val="auto"/>
              </w:rPr>
              <w:t xml:space="preserve">Action 27: </w:t>
            </w:r>
            <w:r w:rsidRPr="002565CF">
              <w:rPr>
                <w:i/>
                <w:iCs/>
                <w:color w:val="auto"/>
              </w:rPr>
              <w:t>Identify and implement effective marketing and communications strategies to attract more people with disability to participate in City events, programs and services.</w:t>
            </w:r>
          </w:p>
          <w:p w14:paraId="11717FCF" w14:textId="545D7CF1" w:rsidR="00BC4E95" w:rsidRPr="006C16F9"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Pr>
                <w:color w:val="auto"/>
              </w:rPr>
              <w:t>Both of these actions require that event producers include quality information about access features at all City of Sydney events.</w:t>
            </w:r>
          </w:p>
        </w:tc>
      </w:tr>
      <w:tr w:rsidR="00BC4E95" w14:paraId="485C4068"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18EFE86" w14:textId="77777777" w:rsidR="00BC4E95" w:rsidRDefault="00BC4E95" w:rsidP="00BC4E95">
            <w:pPr>
              <w:rPr>
                <w:b w:val="0"/>
                <w:bCs w:val="0"/>
                <w:color w:val="auto"/>
              </w:rPr>
            </w:pPr>
            <w:r w:rsidRPr="009411A4">
              <w:rPr>
                <w:color w:val="auto"/>
              </w:rPr>
              <w:t>Transport and parking</w:t>
            </w:r>
          </w:p>
          <w:p w14:paraId="05C70D69" w14:textId="77777777" w:rsidR="00BC4E95" w:rsidRPr="002565CF" w:rsidRDefault="00BC4E95" w:rsidP="00BC4E95">
            <w:pPr>
              <w:pStyle w:val="ListBullet"/>
              <w:rPr>
                <w:b w:val="0"/>
                <w:bCs w:val="0"/>
              </w:rPr>
            </w:pPr>
            <w:r w:rsidRPr="002565CF">
              <w:rPr>
                <w:b w:val="0"/>
                <w:bCs w:val="0"/>
              </w:rPr>
              <w:t>Need to clearly outline how people with disability can get to and from events so they can plan for their needs.</w:t>
            </w:r>
          </w:p>
          <w:p w14:paraId="405A277F" w14:textId="77777777" w:rsidR="00BC4E95" w:rsidRPr="002565CF" w:rsidRDefault="00BC4E95" w:rsidP="00BC4E95">
            <w:pPr>
              <w:pStyle w:val="ListBullet"/>
              <w:rPr>
                <w:b w:val="0"/>
                <w:bCs w:val="0"/>
              </w:rPr>
            </w:pPr>
            <w:r w:rsidRPr="002565CF">
              <w:rPr>
                <w:b w:val="0"/>
                <w:bCs w:val="0"/>
              </w:rPr>
              <w:t>Consider whether there is enough accessible parking at events or shuttle services to get people to and from key locations.</w:t>
            </w:r>
          </w:p>
          <w:p w14:paraId="2B0E279B" w14:textId="5DAA0F5F" w:rsidR="00BC4E95" w:rsidRDefault="00BC4E95" w:rsidP="00BC4E95">
            <w:pPr>
              <w:pStyle w:val="ListBullet"/>
            </w:pPr>
            <w:r w:rsidRPr="002565CF">
              <w:rPr>
                <w:b w:val="0"/>
                <w:bCs w:val="0"/>
                <w:color w:val="auto"/>
              </w:rPr>
              <w:t>For major events, provide temporary set down points to allow people to be dropped in private vehicles/taxi’s and promote where they are.</w:t>
            </w:r>
          </w:p>
        </w:tc>
        <w:tc>
          <w:tcPr>
            <w:tcW w:w="2835" w:type="dxa"/>
          </w:tcPr>
          <w:p w14:paraId="601CA05A"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 survey responses.</w:t>
            </w:r>
          </w:p>
          <w:p w14:paraId="45408BAA"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583AD2F8"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Raised in 2 workshops. </w:t>
            </w:r>
          </w:p>
          <w:p w14:paraId="63BC689B"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5733F95C" w14:textId="4E05ED75"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 written submission.</w:t>
            </w:r>
          </w:p>
        </w:tc>
        <w:tc>
          <w:tcPr>
            <w:tcW w:w="6379" w:type="dxa"/>
          </w:tcPr>
          <w:p w14:paraId="5473719A"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Feedback noted and addressed in action 16 of the plan:</w:t>
            </w:r>
          </w:p>
          <w:p w14:paraId="6BDA0173"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2565CF">
              <w:rPr>
                <w:i/>
                <w:iCs/>
                <w:color w:val="auto"/>
              </w:rPr>
              <w:t>Deliver and facilitate major events in line with the City's Inclusive and Accessible Event Guidelines</w:t>
            </w:r>
            <w:r>
              <w:rPr>
                <w:i/>
                <w:iCs/>
                <w:color w:val="auto"/>
              </w:rPr>
              <w:t>.</w:t>
            </w:r>
          </w:p>
          <w:p w14:paraId="2576972F" w14:textId="77777777" w:rsidR="00BC4E95" w:rsidRPr="00971EB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971EB9">
              <w:rPr>
                <w:color w:val="auto"/>
              </w:rPr>
              <w:t>These guidelines require event organisers to consider how people can get to their event including access to: public transport, accessible parking, drop off points and shuttle services.</w:t>
            </w:r>
          </w:p>
          <w:p w14:paraId="5192AA09" w14:textId="77777777" w:rsidR="00BC4E95" w:rsidRPr="00971EB9"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971EB9">
              <w:rPr>
                <w:color w:val="auto"/>
              </w:rPr>
              <w:t xml:space="preserve">The City currently provides shuttle services for Sydney New Years Eve. </w:t>
            </w:r>
          </w:p>
          <w:p w14:paraId="574D37A3" w14:textId="0291EB72" w:rsidR="00BC4E95" w:rsidRDefault="00BC4E95" w:rsidP="00BC4E95">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rsidRPr="00971EB9">
              <w:rPr>
                <w:color w:val="auto"/>
              </w:rPr>
              <w:t>The City will continue to investigate options to improve transport access to and from events for people with disability</w:t>
            </w:r>
            <w:r>
              <w:rPr>
                <w:i/>
                <w:iCs/>
                <w:color w:val="auto"/>
              </w:rPr>
              <w:t xml:space="preserve">. </w:t>
            </w:r>
          </w:p>
        </w:tc>
      </w:tr>
      <w:tr w:rsidR="00BC4E95" w14:paraId="58AE5FAD" w14:textId="77777777" w:rsidTr="00BC4E95">
        <w:tc>
          <w:tcPr>
            <w:cnfStyle w:val="001000000000" w:firstRow="0" w:lastRow="0" w:firstColumn="1" w:lastColumn="0" w:oddVBand="0" w:evenVBand="0" w:oddHBand="0" w:evenHBand="0" w:firstRowFirstColumn="0" w:firstRowLastColumn="0" w:lastRowFirstColumn="0" w:lastRowLastColumn="0"/>
            <w:tcW w:w="5949" w:type="dxa"/>
            <w:shd w:val="clear" w:color="auto" w:fill="auto"/>
          </w:tcPr>
          <w:p w14:paraId="2490916A" w14:textId="33023587" w:rsidR="00BC4E95" w:rsidRPr="0097611F" w:rsidRDefault="00BC4E95" w:rsidP="00BC4E95">
            <w:pPr>
              <w:pStyle w:val="ListBullet"/>
              <w:rPr>
                <w:bCs w:val="0"/>
              </w:rPr>
            </w:pPr>
            <w:r w:rsidRPr="009411A4">
              <w:rPr>
                <w:color w:val="auto"/>
              </w:rPr>
              <w:t>Make sure your events are held in accessible venues</w:t>
            </w:r>
            <w:r>
              <w:rPr>
                <w:color w:val="auto"/>
              </w:rPr>
              <w:t>.</w:t>
            </w:r>
          </w:p>
        </w:tc>
        <w:tc>
          <w:tcPr>
            <w:tcW w:w="2835" w:type="dxa"/>
            <w:shd w:val="clear" w:color="auto" w:fill="auto"/>
          </w:tcPr>
          <w:p w14:paraId="76CC4FF6" w14:textId="77777777" w:rsidR="00BC4E9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sidRPr="000305C1">
              <w:rPr>
                <w:color w:val="auto"/>
              </w:rPr>
              <w:t xml:space="preserve">12 </w:t>
            </w:r>
            <w:r>
              <w:rPr>
                <w:color w:val="auto"/>
              </w:rPr>
              <w:t>s</w:t>
            </w:r>
            <w:r w:rsidRPr="000305C1">
              <w:rPr>
                <w:color w:val="auto"/>
              </w:rPr>
              <w:t>urvey Responses</w:t>
            </w:r>
            <w:r>
              <w:rPr>
                <w:color w:val="auto"/>
              </w:rPr>
              <w:t>.</w:t>
            </w:r>
          </w:p>
          <w:p w14:paraId="172491FF" w14:textId="77777777" w:rsidR="00BC4E9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p>
          <w:p w14:paraId="5601A406" w14:textId="7101A067" w:rsidR="00BC4E95" w:rsidRPr="0097611F"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 phone consultation. </w:t>
            </w:r>
            <w:r w:rsidRPr="000305C1">
              <w:rPr>
                <w:color w:val="auto"/>
              </w:rPr>
              <w:t xml:space="preserve"> </w:t>
            </w:r>
          </w:p>
        </w:tc>
        <w:tc>
          <w:tcPr>
            <w:tcW w:w="6379" w:type="dxa"/>
            <w:shd w:val="clear" w:color="auto" w:fill="auto"/>
          </w:tcPr>
          <w:p w14:paraId="6673752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Feedback noted and addressed in action 16 of the plan:</w:t>
            </w:r>
          </w:p>
          <w:p w14:paraId="7662E63C"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i/>
                <w:iCs/>
                <w:color w:val="auto"/>
              </w:rPr>
            </w:pPr>
            <w:r w:rsidRPr="002565CF">
              <w:rPr>
                <w:i/>
                <w:iCs/>
                <w:color w:val="auto"/>
              </w:rPr>
              <w:t>Deliver and facilitate major events in line with the City's Inclusive and Accessible Event Guidelines</w:t>
            </w:r>
            <w:r>
              <w:rPr>
                <w:i/>
                <w:iCs/>
                <w:color w:val="auto"/>
              </w:rPr>
              <w:t>.</w:t>
            </w:r>
          </w:p>
          <w:p w14:paraId="138B0E40" w14:textId="4B27700D" w:rsidR="00BC4E95" w:rsidRPr="000752C8" w:rsidRDefault="00BC4E95" w:rsidP="00BC4E95">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pPr>
            <w:r w:rsidRPr="00971EB9">
              <w:rPr>
                <w:color w:val="auto"/>
              </w:rPr>
              <w:t xml:space="preserve">These guidelines require event </w:t>
            </w:r>
            <w:r>
              <w:rPr>
                <w:color w:val="auto"/>
              </w:rPr>
              <w:t xml:space="preserve">operators to host indoor and outdoor events within an accessible venue or </w:t>
            </w:r>
            <w:r w:rsidRPr="0026524F">
              <w:rPr>
                <w:color w:val="auto"/>
              </w:rPr>
              <w:t xml:space="preserve">space. </w:t>
            </w:r>
            <w:r w:rsidRPr="00E46832">
              <w:rPr>
                <w:color w:val="auto"/>
              </w:rPr>
              <w:t>The City will aim to deliver oru events in accordance with the Guidelines and encourage other event producers to do the same.</w:t>
            </w:r>
          </w:p>
        </w:tc>
      </w:tr>
      <w:tr w:rsidR="00BC4E95" w14:paraId="3E98DBEF" w14:textId="77777777" w:rsidTr="00BC4E9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5949" w:type="dxa"/>
          </w:tcPr>
          <w:p w14:paraId="37105589" w14:textId="43027E0F" w:rsidR="00BC4E95" w:rsidRDefault="00BC4E95" w:rsidP="00BC4E95">
            <w:pPr>
              <w:pStyle w:val="ListBullet"/>
              <w:rPr>
                <w:bCs w:val="0"/>
              </w:rPr>
            </w:pPr>
            <w:r w:rsidRPr="000305C1">
              <w:rPr>
                <w:color w:val="auto"/>
              </w:rPr>
              <w:t>Provide more Captioning or Auslan at events, not just the speeches</w:t>
            </w:r>
            <w:r>
              <w:rPr>
                <w:color w:val="auto"/>
              </w:rPr>
              <w:t>.</w:t>
            </w:r>
          </w:p>
        </w:tc>
        <w:tc>
          <w:tcPr>
            <w:tcW w:w="2835" w:type="dxa"/>
          </w:tcPr>
          <w:p w14:paraId="02D4AE26" w14:textId="51AAEF66"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0305C1">
              <w:rPr>
                <w:color w:val="auto"/>
              </w:rPr>
              <w:t xml:space="preserve">11 </w:t>
            </w:r>
            <w:r>
              <w:rPr>
                <w:color w:val="auto"/>
              </w:rPr>
              <w:t>s</w:t>
            </w:r>
            <w:r w:rsidRPr="000305C1">
              <w:rPr>
                <w:color w:val="auto"/>
              </w:rPr>
              <w:t>urvey responses</w:t>
            </w:r>
          </w:p>
        </w:tc>
        <w:tc>
          <w:tcPr>
            <w:tcW w:w="6379" w:type="dxa"/>
          </w:tcPr>
          <w:p w14:paraId="25AEEFC0"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noted and addressed in action 16 of the plan:</w:t>
            </w:r>
          </w:p>
          <w:p w14:paraId="43306E78"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2565CF">
              <w:rPr>
                <w:i/>
                <w:iCs/>
                <w:color w:val="auto"/>
              </w:rPr>
              <w:t>Deliver and facilitate major events in line with the City's Inclusive and Accessible Event Guidelines</w:t>
            </w:r>
            <w:r>
              <w:rPr>
                <w:i/>
                <w:iCs/>
                <w:color w:val="auto"/>
              </w:rPr>
              <w:t>.</w:t>
            </w:r>
          </w:p>
          <w:p w14:paraId="340AC3A4"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26524F">
              <w:rPr>
                <w:color w:val="auto"/>
              </w:rPr>
              <w:t>In line with the Guidelines</w:t>
            </w:r>
            <w:r>
              <w:rPr>
                <w:color w:val="auto"/>
              </w:rPr>
              <w:t xml:space="preserve"> event operators must provide access to captioning or </w:t>
            </w:r>
            <w:r w:rsidRPr="0026524F">
              <w:rPr>
                <w:color w:val="auto"/>
              </w:rPr>
              <w:t>and/ or Auslan interpreters</w:t>
            </w:r>
            <w:r>
              <w:rPr>
                <w:color w:val="auto"/>
              </w:rPr>
              <w:t xml:space="preserve"> upon request at all events to </w:t>
            </w:r>
            <w:r w:rsidRPr="0026524F">
              <w:rPr>
                <w:color w:val="auto"/>
              </w:rPr>
              <w:t xml:space="preserve"> </w:t>
            </w:r>
            <w:r>
              <w:rPr>
                <w:color w:val="auto"/>
              </w:rPr>
              <w:t xml:space="preserve">ensure inclusive participation of Deaf people or people that are hard of hearing.  It is recommended that all major events include captioning of spoken content and considered best practice to provide Auslan interpretation. </w:t>
            </w:r>
          </w:p>
          <w:p w14:paraId="77C43E59" w14:textId="1C004073" w:rsidR="00BC4E95" w:rsidRPr="00D10887" w:rsidRDefault="00BC4E95" w:rsidP="00BC4E95">
            <w:pPr>
              <w:pStyle w:val="ListParagraph"/>
              <w:ind w:left="0"/>
              <w:cnfStyle w:val="000000100000" w:firstRow="0" w:lastRow="0" w:firstColumn="0" w:lastColumn="0" w:oddVBand="0" w:evenVBand="0" w:oddHBand="1" w:evenHBand="0" w:firstRowFirstColumn="0" w:firstRowLastColumn="0" w:lastRowFirstColumn="0" w:lastRowLastColumn="0"/>
              <w:rPr>
                <w:i/>
                <w:iCs/>
              </w:rPr>
            </w:pPr>
            <w:r w:rsidRPr="00E46832">
              <w:rPr>
                <w:color w:val="auto"/>
              </w:rPr>
              <w:t xml:space="preserve">The City will aim to deliver </w:t>
            </w:r>
            <w:r>
              <w:rPr>
                <w:color w:val="auto"/>
              </w:rPr>
              <w:t xml:space="preserve">our </w:t>
            </w:r>
            <w:r w:rsidRPr="00E46832">
              <w:rPr>
                <w:color w:val="auto"/>
              </w:rPr>
              <w:t>events in accordance with the Guidelines and encourage other event producers to do the same.</w:t>
            </w:r>
          </w:p>
        </w:tc>
      </w:tr>
      <w:tr w:rsidR="00BC4E95" w14:paraId="02C7CB96" w14:textId="77777777" w:rsidTr="00BC4E95">
        <w:tc>
          <w:tcPr>
            <w:cnfStyle w:val="001000000000" w:firstRow="0" w:lastRow="0" w:firstColumn="1" w:lastColumn="0" w:oddVBand="0" w:evenVBand="0" w:oddHBand="0" w:evenHBand="0" w:firstRowFirstColumn="0" w:firstRowLastColumn="0" w:lastRowFirstColumn="0" w:lastRowLastColumn="0"/>
            <w:tcW w:w="5949" w:type="dxa"/>
          </w:tcPr>
          <w:p w14:paraId="50B53566" w14:textId="77777777" w:rsidR="00BC4E95" w:rsidRPr="000305C1" w:rsidRDefault="00BC4E95" w:rsidP="00BC4E95">
            <w:pPr>
              <w:rPr>
                <w:color w:val="auto"/>
              </w:rPr>
            </w:pPr>
            <w:r w:rsidRPr="000305C1">
              <w:rPr>
                <w:color w:val="auto"/>
              </w:rPr>
              <w:t xml:space="preserve">Booking </w:t>
            </w:r>
            <w:r>
              <w:rPr>
                <w:color w:val="auto"/>
              </w:rPr>
              <w:t xml:space="preserve">processes </w:t>
            </w:r>
          </w:p>
          <w:p w14:paraId="1BB16A30" w14:textId="52CE57AE" w:rsidR="00BC4E95" w:rsidRPr="00DC37EC" w:rsidRDefault="00BC4E95" w:rsidP="00BC4E95">
            <w:r w:rsidRPr="00971EB9">
              <w:rPr>
                <w:b w:val="0"/>
                <w:bCs w:val="0"/>
                <w:color w:val="auto"/>
              </w:rPr>
              <w:t>Where possible, enable people with disability to book seats in designated access areas online</w:t>
            </w:r>
            <w:r>
              <w:rPr>
                <w:b w:val="0"/>
                <w:bCs w:val="0"/>
                <w:color w:val="auto"/>
              </w:rPr>
              <w:t>.</w:t>
            </w:r>
          </w:p>
        </w:tc>
        <w:tc>
          <w:tcPr>
            <w:tcW w:w="2835" w:type="dxa"/>
          </w:tcPr>
          <w:p w14:paraId="37C10ECC" w14:textId="51068EF1"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6D5589">
              <w:rPr>
                <w:color w:val="auto"/>
              </w:rPr>
              <w:t>9 survey responses</w:t>
            </w:r>
          </w:p>
        </w:tc>
        <w:tc>
          <w:tcPr>
            <w:tcW w:w="6379" w:type="dxa"/>
          </w:tcPr>
          <w:p w14:paraId="03A6A080"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Feedback noted and addressed in action 16 of the plan:</w:t>
            </w:r>
          </w:p>
          <w:p w14:paraId="2A680606"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i/>
                <w:iCs/>
                <w:color w:val="auto"/>
              </w:rPr>
            </w:pPr>
            <w:r w:rsidRPr="002565CF">
              <w:rPr>
                <w:i/>
                <w:iCs/>
                <w:color w:val="auto"/>
              </w:rPr>
              <w:t>Deliver and facilitate major events in line with the City's Inclusive and Accessible Event Guidelines</w:t>
            </w:r>
            <w:r>
              <w:rPr>
                <w:i/>
                <w:iCs/>
                <w:color w:val="auto"/>
              </w:rPr>
              <w:t>.</w:t>
            </w:r>
          </w:p>
          <w:p w14:paraId="2ADD31AF" w14:textId="73BBDE81" w:rsidR="00BC4E95" w:rsidRPr="005062BE"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CB4DA9">
              <w:rPr>
                <w:color w:val="auto"/>
              </w:rPr>
              <w:t xml:space="preserve">In line with the guidelines, event operators </w:t>
            </w:r>
            <w:r>
              <w:rPr>
                <w:color w:val="auto"/>
              </w:rPr>
              <w:t xml:space="preserve">are encouraged to </w:t>
            </w:r>
            <w:r w:rsidRPr="00CB4DA9">
              <w:rPr>
                <w:color w:val="auto"/>
              </w:rPr>
              <w:t>provide online booking systems which allow people to book accessible seats, where appropriate, and request support.</w:t>
            </w:r>
            <w:r>
              <w:rPr>
                <w:color w:val="auto"/>
              </w:rPr>
              <w:t xml:space="preserve"> </w:t>
            </w:r>
            <w:r w:rsidRPr="00E46832">
              <w:rPr>
                <w:color w:val="auto"/>
              </w:rPr>
              <w:t>The City will aim to deliver our events in accordance with the Guidelines and encourage other event producers to do the same.</w:t>
            </w:r>
          </w:p>
        </w:tc>
      </w:tr>
      <w:tr w:rsidR="00BC4E95" w14:paraId="0C7B4BFE"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9540243" w14:textId="77777777" w:rsidR="00BC4E95" w:rsidRDefault="00BC4E95" w:rsidP="00BC4E95">
            <w:pPr>
              <w:rPr>
                <w:b w:val="0"/>
                <w:bCs w:val="0"/>
                <w:color w:val="auto"/>
              </w:rPr>
            </w:pPr>
            <w:r w:rsidRPr="000305C1">
              <w:rPr>
                <w:color w:val="auto"/>
              </w:rPr>
              <w:t xml:space="preserve">Provide quiet spaces and sensory adjusted performances so people </w:t>
            </w:r>
            <w:r>
              <w:rPr>
                <w:color w:val="auto"/>
              </w:rPr>
              <w:t xml:space="preserve">with </w:t>
            </w:r>
            <w:r w:rsidRPr="000305C1">
              <w:rPr>
                <w:color w:val="auto"/>
              </w:rPr>
              <w:t>Autism can participate</w:t>
            </w:r>
            <w:r>
              <w:rPr>
                <w:color w:val="auto"/>
              </w:rPr>
              <w:t>.</w:t>
            </w:r>
          </w:p>
          <w:p w14:paraId="76E78081" w14:textId="77777777" w:rsidR="00BC4E95" w:rsidRPr="005F3AE5" w:rsidRDefault="00BC4E95" w:rsidP="00BC4E95">
            <w:pPr>
              <w:pStyle w:val="ListBullet"/>
              <w:rPr>
                <w:b w:val="0"/>
                <w:bCs w:val="0"/>
              </w:rPr>
            </w:pPr>
            <w:r w:rsidRPr="005F3AE5">
              <w:rPr>
                <w:b w:val="0"/>
                <w:bCs w:val="0"/>
              </w:rPr>
              <w:t>Provide rest areas or quiet tents at events, particularly music events, where people can escape the stimulation if they need to.</w:t>
            </w:r>
          </w:p>
          <w:p w14:paraId="2A39CF99" w14:textId="77777777" w:rsidR="00BC4E95" w:rsidRPr="005F3AE5" w:rsidRDefault="00BC4E95" w:rsidP="00BC4E95">
            <w:pPr>
              <w:pStyle w:val="ListBullet"/>
              <w:rPr>
                <w:b w:val="0"/>
                <w:bCs w:val="0"/>
              </w:rPr>
            </w:pPr>
            <w:r w:rsidRPr="005F3AE5">
              <w:rPr>
                <w:b w:val="0"/>
                <w:bCs w:val="0"/>
              </w:rPr>
              <w:t>Provide places where people with Autism can stimulate or engage in “Autistic behaviours”</w:t>
            </w:r>
          </w:p>
          <w:p w14:paraId="06DDE871" w14:textId="77777777" w:rsidR="00BC4E95" w:rsidRPr="005F3AE5" w:rsidRDefault="00BC4E95" w:rsidP="00BC4E95">
            <w:pPr>
              <w:pStyle w:val="ListBullet"/>
              <w:rPr>
                <w:b w:val="0"/>
                <w:bCs w:val="0"/>
              </w:rPr>
            </w:pPr>
            <w:r w:rsidRPr="005F3AE5">
              <w:rPr>
                <w:b w:val="0"/>
                <w:bCs w:val="0"/>
              </w:rPr>
              <w:t xml:space="preserve">These spaces need to be appropriately managed by staff to ensure that people feel safe. Ensure volunteers are available to offer support. </w:t>
            </w:r>
          </w:p>
          <w:p w14:paraId="0A2AF1F3" w14:textId="77777777" w:rsidR="00BC4E95" w:rsidRPr="005F3AE5" w:rsidRDefault="00BC4E95" w:rsidP="00BC4E95">
            <w:pPr>
              <w:pStyle w:val="ListBullet"/>
              <w:rPr>
                <w:b w:val="0"/>
                <w:bCs w:val="0"/>
              </w:rPr>
            </w:pPr>
            <w:r>
              <w:rPr>
                <w:b w:val="0"/>
                <w:bCs w:val="0"/>
              </w:rPr>
              <w:t xml:space="preserve">A </w:t>
            </w:r>
            <w:r w:rsidRPr="005F3AE5">
              <w:rPr>
                <w:b w:val="0"/>
                <w:bCs w:val="0"/>
              </w:rPr>
              <w:t>workshop participant with Autism</w:t>
            </w:r>
            <w:r>
              <w:rPr>
                <w:b w:val="0"/>
                <w:bCs w:val="0"/>
              </w:rPr>
              <w:t xml:space="preserve"> explained:</w:t>
            </w:r>
          </w:p>
          <w:p w14:paraId="4AA4E395" w14:textId="2C90A1EA" w:rsidR="00BC4E95" w:rsidRPr="00DC37EC" w:rsidRDefault="00BC4E95" w:rsidP="00BC4E95">
            <w:r w:rsidRPr="00354E21">
              <w:rPr>
                <w:b w:val="0"/>
                <w:bCs w:val="0"/>
                <w:i/>
                <w:iCs/>
                <w:color w:val="auto"/>
              </w:rPr>
              <w:t>“I love participating in events, but very few places have a space that I know that I can escape to if things are becoming overwhelming, which means having an adult meltdown out in public, which then leads to public judgment, which then leads to me never wanting to go to an event again for several months because I've been ridiculed for not coping in a situation.”</w:t>
            </w:r>
          </w:p>
        </w:tc>
        <w:tc>
          <w:tcPr>
            <w:tcW w:w="2835" w:type="dxa"/>
          </w:tcPr>
          <w:p w14:paraId="43A04F0C"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 survey responses</w:t>
            </w:r>
          </w:p>
          <w:p w14:paraId="6E363BAF" w14:textId="78054C4F"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r>
              <w:rPr>
                <w:color w:val="auto"/>
              </w:rPr>
              <w:t xml:space="preserve">Raised in 2 workshops with people with Autism and parent carers of children with Autism. </w:t>
            </w:r>
          </w:p>
        </w:tc>
        <w:tc>
          <w:tcPr>
            <w:tcW w:w="6379" w:type="dxa"/>
          </w:tcPr>
          <w:p w14:paraId="7E4D6171"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noted and addressed in action 16 of the plan:</w:t>
            </w:r>
          </w:p>
          <w:p w14:paraId="79A017DF"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2565CF">
              <w:rPr>
                <w:i/>
                <w:iCs/>
                <w:color w:val="auto"/>
              </w:rPr>
              <w:t>Deliver and facilitate major events in line with the City's Inclusive and Accessible Event Guidelines</w:t>
            </w:r>
            <w:r>
              <w:rPr>
                <w:i/>
                <w:iCs/>
                <w:color w:val="auto"/>
              </w:rPr>
              <w:t>.</w:t>
            </w:r>
          </w:p>
          <w:p w14:paraId="0DC0AE8A"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CB4DA9">
              <w:rPr>
                <w:color w:val="auto"/>
              </w:rPr>
              <w:t>In line with the guidelines, event operators</w:t>
            </w:r>
            <w:r>
              <w:rPr>
                <w:color w:val="auto"/>
              </w:rPr>
              <w:t xml:space="preserve"> must provide access to sensory spaces at events upon request. It is recommended that these spaces are provided at all major events.</w:t>
            </w:r>
          </w:p>
          <w:p w14:paraId="33F4A698"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Sensory adjusted performances for people with Autism are recommended, where appropriate, at major events. </w:t>
            </w:r>
          </w:p>
          <w:p w14:paraId="47C28529" w14:textId="4BA7F37A" w:rsidR="00BC4E95" w:rsidRDefault="00BC4E95" w:rsidP="00BC4E95">
            <w:pPr>
              <w:pStyle w:val="ListParagraph"/>
              <w:ind w:left="0"/>
              <w:contextualSpacing w:val="0"/>
              <w:cnfStyle w:val="000000100000" w:firstRow="0" w:lastRow="0" w:firstColumn="0" w:lastColumn="0" w:oddVBand="0" w:evenVBand="0" w:oddHBand="1" w:evenHBand="0" w:firstRowFirstColumn="0" w:firstRowLastColumn="0" w:lastRowFirstColumn="0" w:lastRowLastColumn="0"/>
            </w:pPr>
            <w:r w:rsidRPr="00E46832">
              <w:rPr>
                <w:color w:val="auto"/>
              </w:rPr>
              <w:t xml:space="preserve">The City will aim to deliver </w:t>
            </w:r>
            <w:r>
              <w:rPr>
                <w:color w:val="auto"/>
              </w:rPr>
              <w:t xml:space="preserve">our </w:t>
            </w:r>
            <w:r w:rsidRPr="00E46832">
              <w:rPr>
                <w:color w:val="auto"/>
              </w:rPr>
              <w:t>events in accordance with the Guidelines and encourage other event producers to do the same.</w:t>
            </w:r>
          </w:p>
        </w:tc>
      </w:tr>
      <w:tr w:rsidR="00BC4E95" w14:paraId="0D0B1176" w14:textId="77777777" w:rsidTr="00BC4E95">
        <w:tc>
          <w:tcPr>
            <w:cnfStyle w:val="001000000000" w:firstRow="0" w:lastRow="0" w:firstColumn="1" w:lastColumn="0" w:oddVBand="0" w:evenVBand="0" w:oddHBand="0" w:evenHBand="0" w:firstRowFirstColumn="0" w:firstRowLastColumn="0" w:lastRowFirstColumn="0" w:lastRowLastColumn="0"/>
            <w:tcW w:w="5949" w:type="dxa"/>
          </w:tcPr>
          <w:p w14:paraId="05347C7F" w14:textId="77777777" w:rsidR="00BC4E95" w:rsidRPr="000305C1" w:rsidRDefault="00BC4E95" w:rsidP="00BC4E95">
            <w:pPr>
              <w:rPr>
                <w:color w:val="auto"/>
              </w:rPr>
            </w:pPr>
            <w:r>
              <w:rPr>
                <w:color w:val="auto"/>
              </w:rPr>
              <w:t>O</w:t>
            </w:r>
            <w:r w:rsidRPr="000305C1">
              <w:rPr>
                <w:color w:val="auto"/>
              </w:rPr>
              <w:t xml:space="preserve">nline events. </w:t>
            </w:r>
          </w:p>
          <w:p w14:paraId="182DDA9B" w14:textId="4998BA33" w:rsidR="00BC4E95" w:rsidRPr="006219C8" w:rsidRDefault="00BC4E95" w:rsidP="00BC4E95">
            <w:pPr>
              <w:rPr>
                <w:color w:val="auto"/>
              </w:rPr>
            </w:pPr>
            <w:r>
              <w:rPr>
                <w:b w:val="0"/>
                <w:bCs w:val="0"/>
                <w:color w:val="auto"/>
              </w:rPr>
              <w:t xml:space="preserve">Online events can be a great accessible option for people who aren’t able to travel into the City. </w:t>
            </w:r>
          </w:p>
        </w:tc>
        <w:tc>
          <w:tcPr>
            <w:tcW w:w="2835" w:type="dxa"/>
          </w:tcPr>
          <w:p w14:paraId="4539CD0B" w14:textId="032C1ADC" w:rsidR="00BC4E95" w:rsidRPr="00FB758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 survey responses</w:t>
            </w:r>
          </w:p>
        </w:tc>
        <w:tc>
          <w:tcPr>
            <w:tcW w:w="6379" w:type="dxa"/>
          </w:tcPr>
          <w:p w14:paraId="4E0F25B7"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The City will continue to explore opportunities to provide events and programs online, where appropriate, in line with Action 14 in the plan:</w:t>
            </w:r>
          </w:p>
          <w:p w14:paraId="668EBD8F" w14:textId="3626B560" w:rsidR="00BC4E95" w:rsidRPr="00EC3BED"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43196D">
              <w:rPr>
                <w:i/>
                <w:iCs/>
                <w:color w:val="auto"/>
              </w:rPr>
              <w:t>Continue to deliver a range of inclusive community, learning, sport and recreation programs and major events that ensure equitable access and participation for people with disability.</w:t>
            </w:r>
          </w:p>
        </w:tc>
      </w:tr>
    </w:tbl>
    <w:p w14:paraId="413889F4" w14:textId="4216DA80" w:rsidR="006D5589" w:rsidRDefault="006D5589" w:rsidP="006D5589">
      <w:pPr>
        <w:pStyle w:val="Heading2"/>
      </w:pPr>
      <w:bookmarkStart w:id="10" w:name="_GoBack"/>
      <w:bookmarkEnd w:id="10"/>
      <w:r>
        <w:t>Direction 3 – Meaningful Employment</w:t>
      </w:r>
    </w:p>
    <w:p w14:paraId="1CBB7D04" w14:textId="46B20C02" w:rsidR="006D5589" w:rsidRDefault="00E8415F" w:rsidP="00273E51">
      <w:pPr>
        <w:pStyle w:val="Heading3"/>
      </w:pPr>
      <w:r>
        <w:t>Employment at the City</w:t>
      </w:r>
    </w:p>
    <w:p w14:paraId="72DA8C7D" w14:textId="77777777" w:rsidR="00E8415F" w:rsidRDefault="00E8415F" w:rsidP="00E8415F">
      <w:r>
        <w:t xml:space="preserve">We asked what we can do to improve access to employment for people with disability, people with mental health conditions or those with carer’s responsibilities. We also asked what the City could do to better support people in the workplace. </w:t>
      </w:r>
    </w:p>
    <w:p w14:paraId="454C8E52" w14:textId="77777777" w:rsidR="00E8415F" w:rsidRDefault="00E8415F" w:rsidP="00E8415F">
      <w:r>
        <w:t>Below is a table summarising the ideas and issues people raised, how many times it was raised, and a response from the City.</w:t>
      </w:r>
    </w:p>
    <w:tbl>
      <w:tblPr>
        <w:tblStyle w:val="GridTable4-Accent1"/>
        <w:tblW w:w="14596" w:type="dxa"/>
        <w:tblLook w:val="04A0" w:firstRow="1" w:lastRow="0" w:firstColumn="1" w:lastColumn="0" w:noHBand="0" w:noVBand="1"/>
      </w:tblPr>
      <w:tblGrid>
        <w:gridCol w:w="6374"/>
        <w:gridCol w:w="2410"/>
        <w:gridCol w:w="5812"/>
      </w:tblGrid>
      <w:tr w:rsidR="0022388D" w14:paraId="03E28AD4" w14:textId="77777777" w:rsidTr="00BC4E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tcPr>
          <w:p w14:paraId="14725C4D" w14:textId="77777777" w:rsidR="0022388D" w:rsidRPr="001458FC" w:rsidRDefault="0022388D" w:rsidP="0031703A">
            <w:pPr>
              <w:pStyle w:val="ListParagraph"/>
              <w:ind w:left="0"/>
            </w:pPr>
            <w:r w:rsidRPr="001458FC">
              <w:t>Idea or issue raised</w:t>
            </w:r>
          </w:p>
        </w:tc>
        <w:tc>
          <w:tcPr>
            <w:tcW w:w="2410" w:type="dxa"/>
          </w:tcPr>
          <w:p w14:paraId="024BA435" w14:textId="77777777" w:rsidR="0022388D" w:rsidRPr="001458FC" w:rsidRDefault="0022388D" w:rsidP="0031703A">
            <w:pPr>
              <w:pStyle w:val="ListParagraph"/>
              <w:ind w:left="0"/>
              <w:cnfStyle w:val="100000000000" w:firstRow="1" w:lastRow="0" w:firstColumn="0" w:lastColumn="0" w:oddVBand="0" w:evenVBand="0" w:oddHBand="0" w:evenHBand="0" w:firstRowFirstColumn="0" w:firstRowLastColumn="0" w:lastRowFirstColumn="0" w:lastRowLastColumn="0"/>
            </w:pPr>
            <w:r w:rsidRPr="001458FC">
              <w:t>Total times raised</w:t>
            </w:r>
          </w:p>
        </w:tc>
        <w:tc>
          <w:tcPr>
            <w:tcW w:w="5812" w:type="dxa"/>
          </w:tcPr>
          <w:p w14:paraId="2AE73B81" w14:textId="77777777" w:rsidR="0022388D" w:rsidRPr="001458FC" w:rsidRDefault="0022388D" w:rsidP="0031703A">
            <w:pPr>
              <w:pStyle w:val="ListParagraph"/>
              <w:ind w:left="0"/>
              <w:cnfStyle w:val="100000000000" w:firstRow="1" w:lastRow="0" w:firstColumn="0" w:lastColumn="0" w:oddVBand="0" w:evenVBand="0" w:oddHBand="0" w:evenHBand="0" w:firstRowFirstColumn="0" w:firstRowLastColumn="0" w:lastRowFirstColumn="0" w:lastRowLastColumn="0"/>
            </w:pPr>
            <w:r w:rsidRPr="001458FC">
              <w:t>City of Sydney response</w:t>
            </w:r>
          </w:p>
        </w:tc>
      </w:tr>
      <w:tr w:rsidR="0022388D" w14:paraId="2E2E81D9"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4F48BA8" w14:textId="102F04F1" w:rsidR="0022388D" w:rsidRDefault="0022388D" w:rsidP="00310B54">
            <w:pPr>
              <w:rPr>
                <w:b w:val="0"/>
                <w:bCs w:val="0"/>
              </w:rPr>
            </w:pPr>
            <w:r w:rsidRPr="00E26944">
              <w:t>Provide and promote flexible work arrangements</w:t>
            </w:r>
          </w:p>
          <w:p w14:paraId="549E7F0D" w14:textId="6C069D52" w:rsidR="0022388D" w:rsidRPr="00E26944" w:rsidRDefault="0022388D" w:rsidP="0031703A">
            <w:pPr>
              <w:pStyle w:val="ListBullet"/>
              <w:rPr>
                <w:b w:val="0"/>
                <w:bCs w:val="0"/>
              </w:rPr>
            </w:pPr>
            <w:r w:rsidRPr="00E26944">
              <w:rPr>
                <w:b w:val="0"/>
                <w:bCs w:val="0"/>
              </w:rPr>
              <w:t xml:space="preserve">Across the workshops and </w:t>
            </w:r>
            <w:r w:rsidR="00310B54">
              <w:rPr>
                <w:b w:val="0"/>
                <w:bCs w:val="0"/>
              </w:rPr>
              <w:t>within</w:t>
            </w:r>
            <w:r w:rsidRPr="00E26944">
              <w:rPr>
                <w:b w:val="0"/>
                <w:bCs w:val="0"/>
              </w:rPr>
              <w:t xml:space="preserve"> the survey</w:t>
            </w:r>
            <w:r w:rsidR="00310B54">
              <w:rPr>
                <w:b w:val="0"/>
                <w:bCs w:val="0"/>
              </w:rPr>
              <w:t>,</w:t>
            </w:r>
            <w:r w:rsidRPr="00E26944">
              <w:rPr>
                <w:b w:val="0"/>
                <w:bCs w:val="0"/>
              </w:rPr>
              <w:t xml:space="preserve"> people strongly advocated for flexible work arrangements as one of the best ways to retain people with disability, people with mental health conditions and those with caring responsibilities. </w:t>
            </w:r>
          </w:p>
          <w:p w14:paraId="5F7CF973" w14:textId="77777777" w:rsidR="0022388D" w:rsidRPr="00C01D6B" w:rsidRDefault="0022388D" w:rsidP="0031703A">
            <w:pPr>
              <w:pStyle w:val="ListBullet"/>
              <w:rPr>
                <w:b w:val="0"/>
                <w:bCs w:val="0"/>
              </w:rPr>
            </w:pPr>
            <w:r w:rsidRPr="00C01D6B">
              <w:rPr>
                <w:b w:val="0"/>
                <w:bCs w:val="0"/>
              </w:rPr>
              <w:t>For many people with disability and /or chronic illnesses and carers, the ability to work from home and/or part time, enables them to manage their disability, fatigue or caring responsibilities. For people with disability who find it hard getting to work because of limited accessible transport options, working from home can be a great solution.</w:t>
            </w:r>
          </w:p>
          <w:p w14:paraId="587AA7EA" w14:textId="59125789" w:rsidR="0022388D" w:rsidRPr="00310B54" w:rsidRDefault="0022388D" w:rsidP="0031703A">
            <w:pPr>
              <w:pStyle w:val="ListBullet"/>
              <w:rPr>
                <w:rFonts w:cstheme="minorHAnsi"/>
                <w:b w:val="0"/>
                <w:bCs w:val="0"/>
              </w:rPr>
            </w:pPr>
            <w:r>
              <w:rPr>
                <w:b w:val="0"/>
                <w:bCs w:val="0"/>
              </w:rPr>
              <w:t>People with disability told us they are used to facing discrimination and barriers to employment. By promoting flexible work arrangements in the recruitment process, it signals to people with disability that the City is open</w:t>
            </w:r>
            <w:r w:rsidR="00310B54">
              <w:rPr>
                <w:b w:val="0"/>
                <w:bCs w:val="0"/>
              </w:rPr>
              <w:t xml:space="preserve"> to these arrangements.</w:t>
            </w:r>
          </w:p>
          <w:p w14:paraId="2096187A" w14:textId="425197E7" w:rsidR="00310B54" w:rsidRPr="004438BB" w:rsidRDefault="00354E21" w:rsidP="0031703A">
            <w:pPr>
              <w:pStyle w:val="ListBullet"/>
              <w:rPr>
                <w:rFonts w:cstheme="minorHAnsi"/>
                <w:b w:val="0"/>
                <w:bCs w:val="0"/>
              </w:rPr>
            </w:pPr>
            <w:r>
              <w:rPr>
                <w:rFonts w:cstheme="minorHAnsi"/>
                <w:b w:val="0"/>
                <w:bCs w:val="0"/>
              </w:rPr>
              <w:t xml:space="preserve">One </w:t>
            </w:r>
            <w:r w:rsidR="00310B54">
              <w:rPr>
                <w:rFonts w:cstheme="minorHAnsi"/>
                <w:b w:val="0"/>
                <w:bCs w:val="0"/>
              </w:rPr>
              <w:t>workshop participant</w:t>
            </w:r>
            <w:r>
              <w:rPr>
                <w:rFonts w:cstheme="minorHAnsi"/>
                <w:b w:val="0"/>
                <w:bCs w:val="0"/>
              </w:rPr>
              <w:t xml:space="preserve"> noted:</w:t>
            </w:r>
          </w:p>
          <w:p w14:paraId="74888E80" w14:textId="77777777" w:rsidR="0022388D" w:rsidRPr="008817E0" w:rsidRDefault="0022388D" w:rsidP="00310B54">
            <w:pPr>
              <w:ind w:left="357"/>
              <w:rPr>
                <w:rFonts w:cstheme="minorHAnsi"/>
                <w:b w:val="0"/>
                <w:bCs w:val="0"/>
              </w:rPr>
            </w:pPr>
            <w:r w:rsidRPr="004438BB">
              <w:rPr>
                <w:b w:val="0"/>
                <w:bCs w:val="0"/>
                <w:i/>
                <w:iCs/>
              </w:rPr>
              <w:t>“The barrier is not only the disability itself, but also other demands in our lives. For me, I’m a mother of 3. The logistics of looking after 3 kids simply makes holding a job in the City impossible”</w:t>
            </w:r>
            <w:r>
              <w:rPr>
                <w:b w:val="0"/>
                <w:bCs w:val="0"/>
                <w:i/>
                <w:iCs/>
              </w:rPr>
              <w:t xml:space="preserve"> </w:t>
            </w:r>
          </w:p>
        </w:tc>
        <w:tc>
          <w:tcPr>
            <w:tcW w:w="2410" w:type="dxa"/>
          </w:tcPr>
          <w:p w14:paraId="35CFC42E"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p w14:paraId="11E1DD55" w14:textId="7EE17759" w:rsidR="0022388D" w:rsidRDefault="0043196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r>
              <w:t>s</w:t>
            </w:r>
            <w:r w:rsidR="0022388D">
              <w:t>urvey responses</w:t>
            </w:r>
            <w:r>
              <w:t>.</w:t>
            </w:r>
          </w:p>
          <w:p w14:paraId="3DF2B8C3" w14:textId="77777777" w:rsidR="0043196D" w:rsidRDefault="0043196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p>
          <w:p w14:paraId="7EA5DFF7" w14:textId="7DBD8073" w:rsidR="0022388D" w:rsidRDefault="0043196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r>
              <w:rPr>
                <w:color w:val="auto"/>
              </w:rPr>
              <w:t>Raised in a</w:t>
            </w:r>
            <w:r w:rsidR="0022388D">
              <w:rPr>
                <w:color w:val="auto"/>
              </w:rPr>
              <w:t>ll 7 workshops</w:t>
            </w:r>
            <w:r>
              <w:rPr>
                <w:color w:val="auto"/>
              </w:rPr>
              <w:t xml:space="preserve">. </w:t>
            </w:r>
          </w:p>
        </w:tc>
        <w:tc>
          <w:tcPr>
            <w:tcW w:w="5812" w:type="dxa"/>
          </w:tcPr>
          <w:p w14:paraId="472C5768" w14:textId="3260C98C" w:rsidR="002127CF" w:rsidRDefault="002127CF" w:rsidP="002127CF">
            <w:pPr>
              <w:cnfStyle w:val="000000100000" w:firstRow="0" w:lastRow="0" w:firstColumn="0" w:lastColumn="0" w:oddVBand="0" w:evenVBand="0" w:oddHBand="1" w:evenHBand="0" w:firstRowFirstColumn="0" w:firstRowLastColumn="0" w:lastRowFirstColumn="0" w:lastRowLastColumn="0"/>
            </w:pPr>
            <w:r>
              <w:t>The</w:t>
            </w:r>
            <w:r w:rsidR="00310B54">
              <w:t xml:space="preserve"> City’s </w:t>
            </w:r>
            <w:r>
              <w:t xml:space="preserve">current </w:t>
            </w:r>
            <w:r w:rsidR="00310B54">
              <w:t xml:space="preserve">Workplace Flexibility Policy </w:t>
            </w:r>
            <w:r>
              <w:t>aims to enhance employee wellbeing by helping employees manage the changing demands of work and personal life.</w:t>
            </w:r>
          </w:p>
          <w:p w14:paraId="34A67610" w14:textId="35C4CACC" w:rsidR="002127CF" w:rsidRDefault="002127CF" w:rsidP="002127CF">
            <w:pPr>
              <w:cnfStyle w:val="000000100000" w:firstRow="0" w:lastRow="0" w:firstColumn="0" w:lastColumn="0" w:oddVBand="0" w:evenVBand="0" w:oddHBand="1" w:evenHBand="0" w:firstRowFirstColumn="0" w:firstRowLastColumn="0" w:lastRowFirstColumn="0" w:lastRowLastColumn="0"/>
            </w:pPr>
            <w:r>
              <w:t>The types of flexible work arrangements available to employees include</w:t>
            </w:r>
            <w:r w:rsidR="00354E21">
              <w:t>;</w:t>
            </w:r>
            <w:r>
              <w:t xml:space="preserve"> variation in hours, spread of hours, working remotely and carers leave. </w:t>
            </w:r>
          </w:p>
          <w:p w14:paraId="249BD7A0" w14:textId="3E727769" w:rsidR="0022388D" w:rsidRDefault="002127CF" w:rsidP="002127CF">
            <w:pPr>
              <w:cnfStyle w:val="000000100000" w:firstRow="0" w:lastRow="0" w:firstColumn="0" w:lastColumn="0" w:oddVBand="0" w:evenVBand="0" w:oddHBand="1" w:evenHBand="0" w:firstRowFirstColumn="0" w:firstRowLastColumn="0" w:lastRowFirstColumn="0" w:lastRowLastColumn="0"/>
            </w:pPr>
            <w:r>
              <w:t>These flexible workplace arrangements enable a more inclusive and accessible workplace for everyone.</w:t>
            </w:r>
          </w:p>
          <w:p w14:paraId="3C8DFCF8" w14:textId="21EA70A1" w:rsidR="002127CF" w:rsidRDefault="002127CF" w:rsidP="00524E7A">
            <w:pPr>
              <w:cnfStyle w:val="000000100000" w:firstRow="0" w:lastRow="0" w:firstColumn="0" w:lastColumn="0" w:oddVBand="0" w:evenVBand="0" w:oddHBand="1" w:evenHBand="0" w:firstRowFirstColumn="0" w:firstRowLastColumn="0" w:lastRowFirstColumn="0" w:lastRowLastColumn="0"/>
            </w:pPr>
            <w:r>
              <w:t>The City will look for opportunities to actively promote flexible work arrangements to potential candidates including</w:t>
            </w:r>
            <w:r w:rsidR="00354E21">
              <w:t>;</w:t>
            </w:r>
            <w:r>
              <w:t xml:space="preserve"> people with disability, people with mental health conditions and carers, to apply for jobs at the city. </w:t>
            </w:r>
          </w:p>
        </w:tc>
      </w:tr>
      <w:tr w:rsidR="0022388D" w14:paraId="535CB63F" w14:textId="77777777" w:rsidTr="00BC4E95">
        <w:tc>
          <w:tcPr>
            <w:cnfStyle w:val="001000000000" w:firstRow="0" w:lastRow="0" w:firstColumn="1" w:lastColumn="0" w:oddVBand="0" w:evenVBand="0" w:oddHBand="0" w:evenHBand="0" w:firstRowFirstColumn="0" w:firstRowLastColumn="0" w:lastRowFirstColumn="0" w:lastRowLastColumn="0"/>
            <w:tcW w:w="6374" w:type="dxa"/>
          </w:tcPr>
          <w:p w14:paraId="10BE5A68" w14:textId="5FCF66DD" w:rsidR="006C16F9" w:rsidRDefault="0022388D" w:rsidP="006C16F9">
            <w:pPr>
              <w:pStyle w:val="ListNumber"/>
              <w:numPr>
                <w:ilvl w:val="0"/>
                <w:numId w:val="0"/>
              </w:numPr>
              <w:ind w:left="360" w:hanging="360"/>
              <w:rPr>
                <w:b w:val="0"/>
                <w:bCs w:val="0"/>
              </w:rPr>
            </w:pPr>
            <w:r>
              <w:t xml:space="preserve">Promote </w:t>
            </w:r>
            <w:r w:rsidRPr="008817E0">
              <w:t>the City is inclusive employer</w:t>
            </w:r>
          </w:p>
          <w:p w14:paraId="138C7679" w14:textId="77777777" w:rsidR="006C16F9" w:rsidRPr="006C16F9" w:rsidRDefault="006C16F9" w:rsidP="006C16F9">
            <w:pPr>
              <w:pStyle w:val="ListBullet"/>
            </w:pPr>
            <w:r w:rsidRPr="006C16F9">
              <w:rPr>
                <w:b w:val="0"/>
                <w:bCs w:val="0"/>
              </w:rPr>
              <w:t>Promote the City as an inclusive employer by sharing stories of</w:t>
            </w:r>
            <w:r w:rsidR="0022388D" w:rsidRPr="006C16F9">
              <w:rPr>
                <w:b w:val="0"/>
                <w:bCs w:val="0"/>
              </w:rPr>
              <w:t xml:space="preserve"> </w:t>
            </w:r>
            <w:r w:rsidRPr="006C16F9">
              <w:rPr>
                <w:b w:val="0"/>
                <w:bCs w:val="0"/>
              </w:rPr>
              <w:t>city staff with disability</w:t>
            </w:r>
            <w:r>
              <w:t xml:space="preserve">. </w:t>
            </w:r>
          </w:p>
          <w:p w14:paraId="117AC233" w14:textId="0CD2F1A1" w:rsidR="006C16F9" w:rsidRPr="006C16F9" w:rsidRDefault="006C16F9" w:rsidP="006C16F9">
            <w:pPr>
              <w:pStyle w:val="ListBullet"/>
              <w:rPr>
                <w:b w:val="0"/>
                <w:bCs w:val="0"/>
              </w:rPr>
            </w:pPr>
            <w:r w:rsidRPr="006C16F9">
              <w:rPr>
                <w:b w:val="0"/>
                <w:bCs w:val="0"/>
              </w:rPr>
              <w:t xml:space="preserve">Share these stories internally and on recruitment pages. </w:t>
            </w:r>
          </w:p>
          <w:p w14:paraId="2129BF78" w14:textId="082C9122" w:rsidR="006C16F9" w:rsidRDefault="0022388D" w:rsidP="00524E7A">
            <w:pPr>
              <w:pStyle w:val="ListBullet"/>
              <w:rPr>
                <w:rFonts w:cstheme="minorHAnsi"/>
              </w:rPr>
            </w:pPr>
            <w:r w:rsidRPr="006C16F9">
              <w:rPr>
                <w:b w:val="0"/>
                <w:bCs w:val="0"/>
              </w:rPr>
              <w:t xml:space="preserve">Isolation can be an immense concern for people with disability so if they know there are other staff with disability </w:t>
            </w:r>
            <w:r w:rsidR="006C16F9" w:rsidRPr="006C16F9">
              <w:rPr>
                <w:b w:val="0"/>
                <w:bCs w:val="0"/>
              </w:rPr>
              <w:t>it can help to</w:t>
            </w:r>
            <w:r w:rsidRPr="006C16F9">
              <w:rPr>
                <w:b w:val="0"/>
                <w:bCs w:val="0"/>
              </w:rPr>
              <w:t xml:space="preserve"> make them feel </w:t>
            </w:r>
            <w:r w:rsidR="006C16F9" w:rsidRPr="006C16F9">
              <w:rPr>
                <w:b w:val="0"/>
                <w:bCs w:val="0"/>
              </w:rPr>
              <w:t xml:space="preserve">more comfortable in the workplace. </w:t>
            </w:r>
          </w:p>
        </w:tc>
        <w:tc>
          <w:tcPr>
            <w:tcW w:w="2410" w:type="dxa"/>
          </w:tcPr>
          <w:p w14:paraId="59A32FBD" w14:textId="77777777" w:rsidR="0022388D" w:rsidRDefault="0022388D"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w:t>
            </w:r>
          </w:p>
          <w:p w14:paraId="44D8C35F" w14:textId="77777777" w:rsidR="0022388D" w:rsidRDefault="006C16F9"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r>
              <w:t>s</w:t>
            </w:r>
            <w:r w:rsidR="0022388D">
              <w:t>urvey responses</w:t>
            </w:r>
          </w:p>
          <w:p w14:paraId="585A102D" w14:textId="77777777" w:rsidR="005B4D71" w:rsidRDefault="005B4D71"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p>
          <w:p w14:paraId="646B5AFF" w14:textId="7BF19C4F" w:rsidR="005B4D71" w:rsidRDefault="005B4D71"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Raised at 1 workshop.</w:t>
            </w:r>
          </w:p>
        </w:tc>
        <w:tc>
          <w:tcPr>
            <w:tcW w:w="5812" w:type="dxa"/>
          </w:tcPr>
          <w:p w14:paraId="19457505" w14:textId="77777777" w:rsidR="0022388D" w:rsidRDefault="006C16F9" w:rsidP="0031703A">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t>Feedback noted and addressed in action 21 of the plan:</w:t>
            </w:r>
          </w:p>
          <w:p w14:paraId="21541A91" w14:textId="77777777" w:rsidR="006C16F9" w:rsidRDefault="006C16F9" w:rsidP="0031703A">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i/>
                <w:iCs/>
              </w:rPr>
            </w:pPr>
            <w:r w:rsidRPr="006C16F9">
              <w:rPr>
                <w:i/>
                <w:iCs/>
              </w:rPr>
              <w:t>Create opportunities to engage employees with disability and allies of people with disability as advocates and champions of change.</w:t>
            </w:r>
          </w:p>
          <w:p w14:paraId="058ED3B7" w14:textId="2A43C636" w:rsidR="006C16F9" w:rsidRPr="006C16F9" w:rsidRDefault="006C16F9" w:rsidP="0031703A">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6C16F9">
              <w:t>This action will include activities to build an inclusive workplace culture by promoting stories and experiences of</w:t>
            </w:r>
            <w:r>
              <w:t xml:space="preserve"> City</w:t>
            </w:r>
            <w:r w:rsidRPr="006C16F9">
              <w:t xml:space="preserve"> staff with disability. </w:t>
            </w:r>
          </w:p>
        </w:tc>
      </w:tr>
      <w:tr w:rsidR="0022388D" w14:paraId="472446F6"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C87384" w14:textId="3CC2EE5D" w:rsidR="0022388D" w:rsidRDefault="0022388D" w:rsidP="006C16F9">
            <w:pPr>
              <w:rPr>
                <w:b w:val="0"/>
                <w:bCs w:val="0"/>
              </w:rPr>
            </w:pPr>
            <w:r w:rsidRPr="00C01D6B">
              <w:t xml:space="preserve">Set </w:t>
            </w:r>
            <w:r>
              <w:t xml:space="preserve">employment </w:t>
            </w:r>
            <w:r w:rsidRPr="00C01D6B">
              <w:t>targets</w:t>
            </w:r>
            <w:r>
              <w:t xml:space="preserve"> and create</w:t>
            </w:r>
            <w:r w:rsidRPr="00C01D6B">
              <w:t xml:space="preserve"> identified positions</w:t>
            </w:r>
            <w:r>
              <w:t xml:space="preserve"> for people with disability</w:t>
            </w:r>
            <w:r w:rsidR="006C16F9">
              <w:t>.</w:t>
            </w:r>
          </w:p>
          <w:p w14:paraId="7304669E" w14:textId="77777777" w:rsidR="0022388D" w:rsidRPr="006C16F9" w:rsidRDefault="0022388D" w:rsidP="006C16F9">
            <w:pPr>
              <w:pStyle w:val="ListBullet"/>
              <w:rPr>
                <w:b w:val="0"/>
                <w:bCs w:val="0"/>
              </w:rPr>
            </w:pPr>
            <w:r w:rsidRPr="006C16F9">
              <w:rPr>
                <w:b w:val="0"/>
                <w:bCs w:val="0"/>
              </w:rPr>
              <w:t xml:space="preserve">People with disability have significantly lower rates of employment than the general population.  </w:t>
            </w:r>
          </w:p>
          <w:p w14:paraId="0AE1A92C" w14:textId="77777777" w:rsidR="0022388D" w:rsidRPr="006C16F9" w:rsidRDefault="0022388D" w:rsidP="006C16F9">
            <w:pPr>
              <w:pStyle w:val="ListBullet"/>
              <w:rPr>
                <w:b w:val="0"/>
                <w:bCs w:val="0"/>
              </w:rPr>
            </w:pPr>
            <w:r w:rsidRPr="006C16F9">
              <w:rPr>
                <w:b w:val="0"/>
                <w:bCs w:val="0"/>
              </w:rPr>
              <w:t>Adopting affirmative action measures such as employment targets for people with disability and creating identified roles  are necessary to overcome decades of systemic discrimination and will also contribute work to improve staff attitudes and awareness and enable the City to design and deliver its services in a more inclusive way.</w:t>
            </w:r>
          </w:p>
          <w:p w14:paraId="0E23B482" w14:textId="3018C3EF" w:rsidR="0022388D" w:rsidRDefault="0022388D" w:rsidP="006C16F9">
            <w:pPr>
              <w:pStyle w:val="ListBullet"/>
            </w:pPr>
            <w:r w:rsidRPr="006C16F9">
              <w:rPr>
                <w:b w:val="0"/>
                <w:bCs w:val="0"/>
              </w:rPr>
              <w:t xml:space="preserve">Review roles that don’t overly rely on soft skills and work with disability employment services to attract people </w:t>
            </w:r>
            <w:r w:rsidR="00B86CE4">
              <w:rPr>
                <w:b w:val="0"/>
                <w:bCs w:val="0"/>
              </w:rPr>
              <w:t xml:space="preserve">with </w:t>
            </w:r>
            <w:r w:rsidRPr="006C16F9">
              <w:rPr>
                <w:b w:val="0"/>
                <w:bCs w:val="0"/>
              </w:rPr>
              <w:t>Autism.</w:t>
            </w:r>
          </w:p>
        </w:tc>
        <w:tc>
          <w:tcPr>
            <w:tcW w:w="2410" w:type="dxa"/>
          </w:tcPr>
          <w:p w14:paraId="0AD0A98F"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r>
              <w:rPr>
                <w:bCs/>
                <w:color w:val="auto"/>
              </w:rPr>
              <w:t>11</w:t>
            </w:r>
          </w:p>
          <w:p w14:paraId="2AAE6A4A"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r>
              <w:t>Survey responses</w:t>
            </w:r>
          </w:p>
          <w:p w14:paraId="397C9A1B" w14:textId="77777777" w:rsidR="005B4D71" w:rsidRDefault="005B4D71"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p>
          <w:p w14:paraId="02058D9F" w14:textId="21326842" w:rsidR="005B4D71" w:rsidRDefault="005B4D71"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t xml:space="preserve">Raised at 2 workshops, including workshop </w:t>
            </w:r>
            <w:r w:rsidR="00D10887">
              <w:t>with representatives from the disability service and advocacy sector</w:t>
            </w:r>
          </w:p>
        </w:tc>
        <w:tc>
          <w:tcPr>
            <w:tcW w:w="5812" w:type="dxa"/>
          </w:tcPr>
          <w:p w14:paraId="1677B714" w14:textId="356846FE" w:rsidR="006576D9" w:rsidRDefault="00363A5E" w:rsidP="00524E7A">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t>The</w:t>
            </w:r>
            <w:r w:rsidR="006576D9">
              <w:t xml:space="preserve"> City does not </w:t>
            </w:r>
            <w:r w:rsidR="006576D9" w:rsidRPr="00EE3101">
              <w:t xml:space="preserve">currently have </w:t>
            </w:r>
            <w:r w:rsidR="006576D9">
              <w:t xml:space="preserve">any plans to set </w:t>
            </w:r>
            <w:r w:rsidR="006576D9" w:rsidRPr="00EE3101">
              <w:t xml:space="preserve">employment targets for people with disability. </w:t>
            </w:r>
          </w:p>
          <w:p w14:paraId="231ED792" w14:textId="77777777" w:rsidR="0022388D" w:rsidRDefault="006576D9" w:rsidP="00524E7A">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rsidRPr="00EE3101">
              <w:t>Th</w:t>
            </w:r>
            <w:r>
              <w:t xml:space="preserve">e focus of this </w:t>
            </w:r>
            <w:r w:rsidRPr="00EE3101">
              <w:t xml:space="preserve">plan </w:t>
            </w:r>
            <w:r>
              <w:t>is to</w:t>
            </w:r>
            <w:r w:rsidRPr="00EE3101">
              <w:t xml:space="preserve"> build an inclusive workplace culture, support hiring managers to conduct inclusive recruitment, work with disability employment services to attract candidates with a disability and facilitat</w:t>
            </w:r>
            <w:r>
              <w:t xml:space="preserve">e </w:t>
            </w:r>
            <w:r w:rsidRPr="00EE3101">
              <w:t>leadership opportunities for people with disability.</w:t>
            </w:r>
            <w:r>
              <w:t xml:space="preserve">  </w:t>
            </w:r>
            <w:r w:rsidR="00363A5E">
              <w:t xml:space="preserve"> </w:t>
            </w:r>
          </w:p>
          <w:p w14:paraId="0E576DF2" w14:textId="4E5C2CB4" w:rsidR="006576D9" w:rsidRDefault="006576D9" w:rsidP="00524E7A">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t xml:space="preserve">The </w:t>
            </w:r>
            <w:r w:rsidR="00524E7A">
              <w:t xml:space="preserve">City </w:t>
            </w:r>
            <w:r>
              <w:t>will review its position on employment targets at the end of the life of this next plan to determine whether they are required to increase employment of people with disability at the City.</w:t>
            </w:r>
          </w:p>
          <w:p w14:paraId="7FC543BB" w14:textId="535E19BF" w:rsidR="000752C8" w:rsidRPr="00524E7A" w:rsidRDefault="000752C8" w:rsidP="00524E7A">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t>Action 20 aims to increase employment opportunities for people with disability:</w:t>
            </w:r>
            <w:r w:rsidR="00524E7A">
              <w:t xml:space="preserve">  </w:t>
            </w:r>
            <w:r w:rsidRPr="00524E7A">
              <w:rPr>
                <w:i/>
                <w:iCs/>
              </w:rPr>
              <w:t>Increase employment and development opportunities for people with disability.</w:t>
            </w:r>
          </w:p>
          <w:p w14:paraId="2A16C8DB" w14:textId="45C93C88" w:rsidR="006576D9" w:rsidRDefault="006576D9" w:rsidP="00524E7A">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r>
              <w:t xml:space="preserve">Action 22 in the plan </w:t>
            </w:r>
            <w:r w:rsidR="005B4D71">
              <w:t>will i</w:t>
            </w:r>
            <w:r w:rsidR="005B4D71" w:rsidRPr="005B4D71">
              <w:t>mprove employment outcomes for people with disabilit</w:t>
            </w:r>
            <w:r w:rsidR="005B4D71">
              <w:t>y through the City’s procurement practices:</w:t>
            </w:r>
            <w:r w:rsidR="005B4D71" w:rsidRPr="005B4D71">
              <w:t xml:space="preserve"> </w:t>
            </w:r>
            <w:r w:rsidR="00524E7A">
              <w:t xml:space="preserve"> </w:t>
            </w:r>
            <w:r w:rsidR="005B4D71" w:rsidRPr="005B4D71">
              <w:rPr>
                <w:i/>
                <w:iCs/>
              </w:rPr>
              <w:t>Strengthen procurement practices by building relationships with Australian Disability Enterprises and educating City of Sydney staff.</w:t>
            </w:r>
          </w:p>
        </w:tc>
      </w:tr>
      <w:tr w:rsidR="000752C8" w14:paraId="43A176E5" w14:textId="77777777" w:rsidTr="00BC4E95">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14:paraId="55C32E32" w14:textId="597C8A31" w:rsidR="000752C8" w:rsidRDefault="000752C8" w:rsidP="005B4D71">
            <w:pPr>
              <w:rPr>
                <w:b w:val="0"/>
                <w:bCs w:val="0"/>
              </w:rPr>
            </w:pPr>
            <w:r w:rsidRPr="0097611F">
              <w:t>Workplace supports and reasonable adjustments</w:t>
            </w:r>
          </w:p>
          <w:p w14:paraId="45F6D6A5" w14:textId="6F004259" w:rsidR="000752C8" w:rsidRPr="0097611F" w:rsidRDefault="000752C8" w:rsidP="006A1E50">
            <w:pPr>
              <w:pStyle w:val="ListBullet"/>
              <w:rPr>
                <w:b w:val="0"/>
                <w:bCs w:val="0"/>
              </w:rPr>
            </w:pPr>
            <w:r w:rsidRPr="0097611F">
              <w:rPr>
                <w:b w:val="0"/>
                <w:bCs w:val="0"/>
              </w:rPr>
              <w:t>Strategies are required to ensure that people with disability and people with mental health conditions are supported to retain their jobs.</w:t>
            </w:r>
          </w:p>
          <w:p w14:paraId="3B11875E" w14:textId="5E7B4249" w:rsidR="000752C8" w:rsidRPr="0097611F" w:rsidRDefault="000752C8" w:rsidP="0031703A">
            <w:pPr>
              <w:pStyle w:val="ListBullet"/>
              <w:rPr>
                <w:b w:val="0"/>
              </w:rPr>
            </w:pPr>
            <w:r w:rsidRPr="0097611F">
              <w:rPr>
                <w:b w:val="0"/>
                <w:bCs w:val="0"/>
              </w:rPr>
              <w:t>People reported that the workplace environment, systems and tools are not always accessible to them.</w:t>
            </w:r>
          </w:p>
          <w:p w14:paraId="15944E47" w14:textId="4810E913" w:rsidR="000752C8" w:rsidRPr="0097611F" w:rsidRDefault="000752C8" w:rsidP="006A1E50">
            <w:pPr>
              <w:pStyle w:val="ListBullet"/>
              <w:rPr>
                <w:rFonts w:eastAsiaTheme="minorEastAsia"/>
                <w:b w:val="0"/>
                <w:bCs w:val="0"/>
              </w:rPr>
            </w:pPr>
            <w:r w:rsidRPr="0097611F">
              <w:rPr>
                <w:b w:val="0"/>
                <w:bCs w:val="0"/>
              </w:rPr>
              <w:t xml:space="preserve">There are sometimes a lack of supports in place to assist people on the job. </w:t>
            </w:r>
            <w:r w:rsidRPr="0097611F">
              <w:rPr>
                <w:rFonts w:eastAsiaTheme="minorEastAsia"/>
                <w:b w:val="0"/>
                <w:bCs w:val="0"/>
              </w:rPr>
              <w:t xml:space="preserve">Often people with disability, particularly those with an intellectual disability will need ongoing support and training. </w:t>
            </w:r>
          </w:p>
          <w:p w14:paraId="7D22F63E" w14:textId="47683AD8" w:rsidR="000752C8" w:rsidRPr="0097611F" w:rsidRDefault="000752C8" w:rsidP="005B4D71">
            <w:pPr>
              <w:pStyle w:val="ListBullet"/>
              <w:rPr>
                <w:b w:val="0"/>
                <w:bCs w:val="0"/>
              </w:rPr>
            </w:pPr>
            <w:r w:rsidRPr="0097611F">
              <w:rPr>
                <w:b w:val="0"/>
                <w:bCs w:val="0"/>
              </w:rPr>
              <w:t>Th</w:t>
            </w:r>
            <w:r w:rsidRPr="0097611F">
              <w:rPr>
                <w:rFonts w:eastAsiaTheme="minorEastAsia"/>
                <w:b w:val="0"/>
                <w:bCs w:val="0"/>
              </w:rPr>
              <w:t xml:space="preserve">ere needs to be more considered and open communication between managers and employees – so that everyone is on the same page about what is expected. This is particularly important for </w:t>
            </w:r>
            <w:r w:rsidRPr="0097611F">
              <w:rPr>
                <w:b w:val="0"/>
                <w:bCs w:val="0"/>
              </w:rPr>
              <w:t xml:space="preserve">people with intellectual disability and people with Autism.  </w:t>
            </w:r>
          </w:p>
          <w:p w14:paraId="414DAFD8" w14:textId="6D7EC27C" w:rsidR="000752C8" w:rsidRPr="0097611F" w:rsidRDefault="000752C8" w:rsidP="0031703A">
            <w:pPr>
              <w:pStyle w:val="ListBullet"/>
              <w:rPr>
                <w:rFonts w:eastAsiaTheme="minorEastAsia"/>
                <w:b w:val="0"/>
                <w:bCs w:val="0"/>
              </w:rPr>
            </w:pPr>
            <w:r w:rsidRPr="0097611F">
              <w:rPr>
                <w:rFonts w:eastAsiaTheme="minorEastAsia"/>
                <w:b w:val="0"/>
                <w:bCs w:val="0"/>
              </w:rPr>
              <w:t>People managers need more training in order to better support employees with disability.</w:t>
            </w:r>
          </w:p>
          <w:p w14:paraId="624C6444" w14:textId="77777777" w:rsidR="000752C8" w:rsidRPr="0097611F" w:rsidRDefault="000752C8" w:rsidP="0031703A">
            <w:pPr>
              <w:pStyle w:val="ListBullet"/>
              <w:rPr>
                <w:bCs w:val="0"/>
              </w:rPr>
            </w:pPr>
            <w:r w:rsidRPr="0097611F">
              <w:rPr>
                <w:rFonts w:eastAsiaTheme="minorEastAsia"/>
                <w:b w:val="0"/>
                <w:bCs w:val="0"/>
              </w:rPr>
              <w:t xml:space="preserve">Encouragement and reinforcement of good work practices is also required. </w:t>
            </w:r>
          </w:p>
        </w:tc>
        <w:tc>
          <w:tcPr>
            <w:tcW w:w="2410" w:type="dxa"/>
            <w:shd w:val="clear" w:color="auto" w:fill="auto"/>
          </w:tcPr>
          <w:p w14:paraId="27AF6E47" w14:textId="77777777" w:rsidR="000752C8" w:rsidRPr="0097611F" w:rsidRDefault="000752C8"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97611F">
              <w:rPr>
                <w:color w:val="auto"/>
              </w:rPr>
              <w:t>11</w:t>
            </w:r>
          </w:p>
          <w:p w14:paraId="6B6C8C54" w14:textId="77777777" w:rsidR="000752C8" w:rsidRDefault="000752C8"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7611F">
              <w:t>Survey responses</w:t>
            </w:r>
          </w:p>
          <w:p w14:paraId="5A3EB57C" w14:textId="77777777" w:rsidR="000752C8" w:rsidRDefault="000752C8"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p>
          <w:p w14:paraId="10267103" w14:textId="32B81431" w:rsidR="000752C8" w:rsidRPr="0097611F" w:rsidRDefault="000752C8"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97611F">
              <w:rPr>
                <w:color w:val="auto"/>
              </w:rPr>
              <w:t>Raised at 3 workshops with people with intellectual disability and people with autism.</w:t>
            </w:r>
          </w:p>
        </w:tc>
        <w:tc>
          <w:tcPr>
            <w:tcW w:w="5812" w:type="dxa"/>
          </w:tcPr>
          <w:p w14:paraId="6825D370" w14:textId="2820157E" w:rsidR="000752C8" w:rsidRDefault="000752C8" w:rsidP="00524E7A">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pPr>
            <w:r>
              <w:t>Feedback noted and addressed in Action 18 within the plan:</w:t>
            </w:r>
          </w:p>
          <w:p w14:paraId="35F90252" w14:textId="77777777" w:rsidR="000752C8" w:rsidRDefault="000752C8" w:rsidP="00524E7A">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rPr>
                <w:i/>
                <w:iCs/>
              </w:rPr>
            </w:pPr>
            <w:r w:rsidRPr="000752C8">
              <w:rPr>
                <w:i/>
                <w:iCs/>
              </w:rPr>
              <w:t>Build the capacity of managers and staff to foster an inclusive workplace through training and induction programs.</w:t>
            </w:r>
          </w:p>
          <w:p w14:paraId="2DCA440D" w14:textId="7A1A34DB" w:rsidR="000752C8" w:rsidRPr="000752C8" w:rsidRDefault="000752C8" w:rsidP="00524E7A">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pPr>
            <w:r w:rsidRPr="000752C8">
              <w:t>This action will focus on building the capacity of managers through training and access to resources to support staff with disability</w:t>
            </w:r>
            <w:r>
              <w:t>.</w:t>
            </w:r>
          </w:p>
        </w:tc>
      </w:tr>
      <w:tr w:rsidR="0022388D" w14:paraId="7C290FCB" w14:textId="77777777" w:rsidTr="00BC4E9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6374" w:type="dxa"/>
          </w:tcPr>
          <w:p w14:paraId="0AA20364" w14:textId="537DE8CB" w:rsidR="0022388D" w:rsidRDefault="0022388D" w:rsidP="000752C8">
            <w:pPr>
              <w:rPr>
                <w:b w:val="0"/>
                <w:bCs w:val="0"/>
              </w:rPr>
            </w:pPr>
            <w:r w:rsidRPr="004438BB">
              <w:t xml:space="preserve">Attitudes and lack of awareness in workplaces is still </w:t>
            </w:r>
            <w:r>
              <w:t xml:space="preserve">a huge </w:t>
            </w:r>
            <w:r w:rsidRPr="004438BB">
              <w:t>barrier to employment</w:t>
            </w:r>
          </w:p>
          <w:p w14:paraId="0468C263" w14:textId="4C85DC02" w:rsidR="0022388D" w:rsidRPr="004438BB" w:rsidRDefault="0022388D" w:rsidP="0031703A">
            <w:pPr>
              <w:pStyle w:val="ListBullet"/>
              <w:rPr>
                <w:b w:val="0"/>
                <w:bCs w:val="0"/>
              </w:rPr>
            </w:pPr>
            <w:r w:rsidRPr="004438BB">
              <w:rPr>
                <w:b w:val="0"/>
                <w:bCs w:val="0"/>
              </w:rPr>
              <w:t xml:space="preserve">Disability awareness and practical training on </w:t>
            </w:r>
            <w:r w:rsidR="000B43CB" w:rsidRPr="004438BB">
              <w:rPr>
                <w:b w:val="0"/>
                <w:bCs w:val="0"/>
              </w:rPr>
              <w:t>recruitm</w:t>
            </w:r>
            <w:r w:rsidR="000B43CB">
              <w:rPr>
                <w:b w:val="0"/>
                <w:bCs w:val="0"/>
              </w:rPr>
              <w:t xml:space="preserve">ent and supporting employees with disability is </w:t>
            </w:r>
            <w:r w:rsidRPr="004438BB">
              <w:rPr>
                <w:b w:val="0"/>
                <w:bCs w:val="0"/>
              </w:rPr>
              <w:t>critical to building an inclusive workplace culture.</w:t>
            </w:r>
          </w:p>
          <w:p w14:paraId="41F60623" w14:textId="2D6BBBA4" w:rsidR="0022388D" w:rsidRPr="000B43CB" w:rsidRDefault="000B43CB" w:rsidP="0031703A">
            <w:pPr>
              <w:pStyle w:val="ListBullet"/>
              <w:rPr>
                <w:b w:val="0"/>
                <w:bCs w:val="0"/>
              </w:rPr>
            </w:pPr>
            <w:r>
              <w:rPr>
                <w:b w:val="0"/>
                <w:bCs w:val="0"/>
              </w:rPr>
              <w:t xml:space="preserve">People reported that they often felt </w:t>
            </w:r>
            <w:r w:rsidR="0022388D" w:rsidRPr="004438BB">
              <w:rPr>
                <w:b w:val="0"/>
                <w:bCs w:val="0"/>
              </w:rPr>
              <w:t>that managers and organisation</w:t>
            </w:r>
            <w:r>
              <w:rPr>
                <w:b w:val="0"/>
                <w:bCs w:val="0"/>
              </w:rPr>
              <w:t>s</w:t>
            </w:r>
            <w:r w:rsidR="0022388D" w:rsidRPr="004438BB">
              <w:rPr>
                <w:b w:val="0"/>
                <w:bCs w:val="0"/>
              </w:rPr>
              <w:t xml:space="preserve"> see people with disability as a burden not an asset</w:t>
            </w:r>
            <w:r>
              <w:rPr>
                <w:b w:val="0"/>
                <w:bCs w:val="0"/>
              </w:rPr>
              <w:t xml:space="preserve">. Managers and organisations </w:t>
            </w:r>
            <w:r w:rsidR="0022388D" w:rsidRPr="004438BB">
              <w:rPr>
                <w:b w:val="0"/>
                <w:bCs w:val="0"/>
              </w:rPr>
              <w:t xml:space="preserve">don’t understand </w:t>
            </w:r>
            <w:r>
              <w:rPr>
                <w:b w:val="0"/>
                <w:bCs w:val="0"/>
              </w:rPr>
              <w:t xml:space="preserve">the </w:t>
            </w:r>
            <w:r w:rsidR="0022388D" w:rsidRPr="004438BB">
              <w:rPr>
                <w:b w:val="0"/>
                <w:bCs w:val="0"/>
              </w:rPr>
              <w:t>benefits of a diverse workforce</w:t>
            </w:r>
            <w:r>
              <w:rPr>
                <w:b w:val="0"/>
                <w:bCs w:val="0"/>
              </w:rPr>
              <w:t>.</w:t>
            </w:r>
          </w:p>
          <w:p w14:paraId="190A4D6F" w14:textId="33475152" w:rsidR="000B43CB" w:rsidRPr="004438BB" w:rsidRDefault="000B43CB" w:rsidP="000B43CB">
            <w:pPr>
              <w:pStyle w:val="ListBullet"/>
              <w:numPr>
                <w:ilvl w:val="0"/>
                <w:numId w:val="0"/>
              </w:numPr>
              <w:rPr>
                <w:b w:val="0"/>
                <w:bCs w:val="0"/>
              </w:rPr>
            </w:pPr>
            <w:r>
              <w:rPr>
                <w:b w:val="0"/>
                <w:bCs w:val="0"/>
              </w:rPr>
              <w:t>Comments from workshop participants:</w:t>
            </w:r>
          </w:p>
          <w:p w14:paraId="16565312" w14:textId="77777777" w:rsidR="0022388D" w:rsidRPr="004438BB" w:rsidRDefault="0022388D" w:rsidP="0031703A">
            <w:pPr>
              <w:pStyle w:val="ListBullet"/>
              <w:rPr>
                <w:b w:val="0"/>
                <w:bCs w:val="0"/>
                <w:i/>
                <w:iCs/>
              </w:rPr>
            </w:pPr>
            <w:r w:rsidRPr="004438BB">
              <w:rPr>
                <w:b w:val="0"/>
                <w:bCs w:val="0"/>
                <w:i/>
                <w:iCs/>
              </w:rPr>
              <w:t xml:space="preserve">Feeling that it’s too difficult “we can’t have a person like you working here”. </w:t>
            </w:r>
          </w:p>
          <w:p w14:paraId="08BD91AA" w14:textId="2EEFF2DC" w:rsidR="0022388D" w:rsidRPr="004438BB" w:rsidRDefault="0022388D" w:rsidP="0031703A">
            <w:pPr>
              <w:pStyle w:val="ListBullet"/>
              <w:rPr>
                <w:b w:val="0"/>
                <w:bCs w:val="0"/>
                <w:i/>
                <w:iCs/>
              </w:rPr>
            </w:pPr>
            <w:r w:rsidRPr="004438BB">
              <w:rPr>
                <w:b w:val="0"/>
                <w:bCs w:val="0"/>
                <w:i/>
                <w:iCs/>
              </w:rPr>
              <w:t>“It comes back to “don’t judge a book by its cover” they judge people with ID</w:t>
            </w:r>
            <w:r w:rsidR="000B43CB">
              <w:rPr>
                <w:b w:val="0"/>
                <w:bCs w:val="0"/>
                <w:i/>
                <w:iCs/>
              </w:rPr>
              <w:t xml:space="preserve"> (intellectual disability)</w:t>
            </w:r>
            <w:r w:rsidRPr="004438BB">
              <w:rPr>
                <w:b w:val="0"/>
                <w:bCs w:val="0"/>
                <w:i/>
                <w:iCs/>
              </w:rPr>
              <w:t xml:space="preserve"> too quickly.” </w:t>
            </w:r>
          </w:p>
          <w:p w14:paraId="6B89DC1B" w14:textId="77777777" w:rsidR="0022388D" w:rsidRDefault="0022388D" w:rsidP="0031703A">
            <w:pPr>
              <w:pStyle w:val="ListBullet"/>
              <w:rPr>
                <w:bCs w:val="0"/>
              </w:rPr>
            </w:pPr>
            <w:r w:rsidRPr="004438BB">
              <w:rPr>
                <w:b w:val="0"/>
                <w:bCs w:val="0"/>
                <w:i/>
                <w:iCs/>
              </w:rPr>
              <w:t xml:space="preserve">“Find it hard myself to get a job because I’ve got the skills but people don’t want to employ me. I’d really like to work but they won’t’ give me the job”. </w:t>
            </w:r>
          </w:p>
        </w:tc>
        <w:tc>
          <w:tcPr>
            <w:tcW w:w="2410" w:type="dxa"/>
          </w:tcPr>
          <w:p w14:paraId="22CDDE3D"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p w14:paraId="39A92989"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r>
              <w:t>Survey responses</w:t>
            </w:r>
          </w:p>
          <w:p w14:paraId="66E5B827" w14:textId="77777777" w:rsidR="0022388D" w:rsidRDefault="0022388D"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pPr>
          </w:p>
          <w:p w14:paraId="4ED38953" w14:textId="18B89E81" w:rsidR="0022388D" w:rsidRDefault="006C1D0A" w:rsidP="0031703A">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Raised at a</w:t>
            </w:r>
            <w:r w:rsidR="0022388D">
              <w:rPr>
                <w:color w:val="auto"/>
              </w:rPr>
              <w:t>ll 7 workshops</w:t>
            </w:r>
          </w:p>
        </w:tc>
        <w:tc>
          <w:tcPr>
            <w:tcW w:w="5812" w:type="dxa"/>
          </w:tcPr>
          <w:p w14:paraId="33998128" w14:textId="77777777" w:rsidR="0022388D" w:rsidRDefault="006C1D0A" w:rsidP="0031703A">
            <w:pPr>
              <w:pStyle w:val="ListParagraph"/>
              <w:ind w:left="0"/>
              <w:cnfStyle w:val="000000100000" w:firstRow="0" w:lastRow="0" w:firstColumn="0" w:lastColumn="0" w:oddVBand="0" w:evenVBand="0" w:oddHBand="1" w:evenHBand="0" w:firstRowFirstColumn="0" w:firstRowLastColumn="0" w:lastRowFirstColumn="0" w:lastRowLastColumn="0"/>
            </w:pPr>
            <w:r>
              <w:t>Feedbac</w:t>
            </w:r>
            <w:r w:rsidR="00D10887">
              <w:t>k noted and addressed in Action 18 of the plan:</w:t>
            </w:r>
          </w:p>
          <w:p w14:paraId="3AA5B19D" w14:textId="77777777" w:rsidR="00D10887" w:rsidRDefault="00D10887" w:rsidP="0031703A">
            <w:pPr>
              <w:pStyle w:val="ListParagraph"/>
              <w:ind w:left="0"/>
              <w:cnfStyle w:val="000000100000" w:firstRow="0" w:lastRow="0" w:firstColumn="0" w:lastColumn="0" w:oddVBand="0" w:evenVBand="0" w:oddHBand="1" w:evenHBand="0" w:firstRowFirstColumn="0" w:firstRowLastColumn="0" w:lastRowFirstColumn="0" w:lastRowLastColumn="0"/>
            </w:pPr>
          </w:p>
          <w:p w14:paraId="244813B7" w14:textId="1C4ECA62" w:rsidR="00D10887" w:rsidRPr="00D10887" w:rsidRDefault="00D10887" w:rsidP="0031703A">
            <w:pPr>
              <w:pStyle w:val="ListParagraph"/>
              <w:ind w:left="0"/>
              <w:cnfStyle w:val="000000100000" w:firstRow="0" w:lastRow="0" w:firstColumn="0" w:lastColumn="0" w:oddVBand="0" w:evenVBand="0" w:oddHBand="1" w:evenHBand="0" w:firstRowFirstColumn="0" w:firstRowLastColumn="0" w:lastRowFirstColumn="0" w:lastRowLastColumn="0"/>
              <w:rPr>
                <w:i/>
                <w:iCs/>
              </w:rPr>
            </w:pPr>
            <w:r w:rsidRPr="00D10887">
              <w:rPr>
                <w:i/>
                <w:iCs/>
              </w:rPr>
              <w:t>Build the capacity of managers and staff to foster an inclusive workplace through training and induction programs.</w:t>
            </w:r>
          </w:p>
        </w:tc>
      </w:tr>
      <w:tr w:rsidR="0022388D" w14:paraId="42DF7268" w14:textId="77777777" w:rsidTr="00BC4E95">
        <w:tc>
          <w:tcPr>
            <w:cnfStyle w:val="001000000000" w:firstRow="0" w:lastRow="0" w:firstColumn="1" w:lastColumn="0" w:oddVBand="0" w:evenVBand="0" w:oddHBand="0" w:evenHBand="0" w:firstRowFirstColumn="0" w:firstRowLastColumn="0" w:lastRowFirstColumn="0" w:lastRowLastColumn="0"/>
            <w:tcW w:w="6374" w:type="dxa"/>
          </w:tcPr>
          <w:p w14:paraId="3F1C28C8" w14:textId="0EE6C0B3" w:rsidR="00D10887" w:rsidRPr="00DC37EC" w:rsidRDefault="0022388D" w:rsidP="00524E7A">
            <w:r w:rsidRPr="00DC37EC">
              <w:t>Work with disability employment sector to attract employees with disability</w:t>
            </w:r>
            <w:r>
              <w:t>.</w:t>
            </w:r>
            <w:r w:rsidR="00524E7A">
              <w:t xml:space="preserve"> </w:t>
            </w:r>
          </w:p>
        </w:tc>
        <w:tc>
          <w:tcPr>
            <w:tcW w:w="2410" w:type="dxa"/>
          </w:tcPr>
          <w:p w14:paraId="36555866" w14:textId="77777777" w:rsidR="0022388D" w:rsidRDefault="0022388D"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r>
              <w:rPr>
                <w:bCs/>
                <w:color w:val="auto"/>
              </w:rPr>
              <w:t>9</w:t>
            </w:r>
            <w:r>
              <w:t xml:space="preserve"> </w:t>
            </w:r>
          </w:p>
          <w:p w14:paraId="7D5FE883" w14:textId="77777777" w:rsidR="0022388D" w:rsidRDefault="0022388D"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r>
              <w:t>Survey responses</w:t>
            </w:r>
          </w:p>
          <w:p w14:paraId="7E549FE2" w14:textId="77777777" w:rsidR="00D10887" w:rsidRDefault="00D10887"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p>
          <w:p w14:paraId="032D0F6F" w14:textId="5417C02B" w:rsidR="00D10887" w:rsidRDefault="00D10887" w:rsidP="0031703A">
            <w:pPr>
              <w:pStyle w:val="ListParagraph"/>
              <w:ind w:left="0"/>
              <w:jc w:val="center"/>
              <w:cnfStyle w:val="000000000000" w:firstRow="0" w:lastRow="0" w:firstColumn="0" w:lastColumn="0" w:oddVBand="0" w:evenVBand="0" w:oddHBand="0" w:evenHBand="0" w:firstRowFirstColumn="0" w:firstRowLastColumn="0" w:lastRowFirstColumn="0" w:lastRowLastColumn="0"/>
            </w:pPr>
            <w:r>
              <w:t xml:space="preserve">Raised in 1 workshop with representatives from the disability service and advocacy sector </w:t>
            </w:r>
          </w:p>
        </w:tc>
        <w:tc>
          <w:tcPr>
            <w:tcW w:w="5812" w:type="dxa"/>
          </w:tcPr>
          <w:p w14:paraId="557FC77B" w14:textId="2D2F0B90" w:rsidR="00D10887" w:rsidRDefault="00D10887" w:rsidP="0031703A">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i/>
                <w:iCs/>
              </w:rPr>
            </w:pPr>
            <w:r>
              <w:t>Feedback noted and address in Action 20 of the plan:</w:t>
            </w:r>
            <w:r w:rsidR="00524E7A">
              <w:t xml:space="preserve"> </w:t>
            </w:r>
            <w:r w:rsidRPr="00D10887">
              <w:rPr>
                <w:i/>
                <w:iCs/>
              </w:rPr>
              <w:t>Increase employment and development opportunities for people with disability.</w:t>
            </w:r>
          </w:p>
          <w:p w14:paraId="72B5C8A6" w14:textId="0A84F1DC" w:rsidR="005062BE" w:rsidRPr="005062BE" w:rsidRDefault="005062BE" w:rsidP="0031703A">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5062BE">
              <w:t xml:space="preserve">City staff will continue to work with disability employment services to </w:t>
            </w:r>
            <w:r>
              <w:t>recruit employees</w:t>
            </w:r>
            <w:r w:rsidRPr="005062BE">
              <w:t xml:space="preserve"> with disability.</w:t>
            </w:r>
          </w:p>
        </w:tc>
      </w:tr>
      <w:tr w:rsidR="00E07792" w14:paraId="6A91598F" w14:textId="77777777" w:rsidTr="00BC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3271389" w14:textId="77777777" w:rsidR="00E07792" w:rsidRDefault="00E07792" w:rsidP="00E07792">
            <w:pPr>
              <w:rPr>
                <w:b w:val="0"/>
                <w:bCs w:val="0"/>
              </w:rPr>
            </w:pPr>
            <w:r>
              <w:t xml:space="preserve">Adopt more </w:t>
            </w:r>
            <w:r w:rsidRPr="00A43DA5">
              <w:t>flexible approach</w:t>
            </w:r>
            <w:r>
              <w:t xml:space="preserve">es </w:t>
            </w:r>
            <w:r w:rsidRPr="00A43DA5">
              <w:t>to hiring processes</w:t>
            </w:r>
          </w:p>
          <w:p w14:paraId="4E02B071" w14:textId="77777777" w:rsidR="00E07792" w:rsidRPr="00EC6296" w:rsidRDefault="00E07792" w:rsidP="00E07792">
            <w:pPr>
              <w:pStyle w:val="ListBullet"/>
              <w:rPr>
                <w:b w:val="0"/>
                <w:bCs w:val="0"/>
              </w:rPr>
            </w:pPr>
            <w:r w:rsidRPr="00EC6296">
              <w:rPr>
                <w:b w:val="0"/>
                <w:bCs w:val="0"/>
              </w:rPr>
              <w:t>Ensure application processes are accessible to all, and allow for adjustments or support to apply/interview (not all can undertake online applications)</w:t>
            </w:r>
          </w:p>
          <w:p w14:paraId="5837C015" w14:textId="77777777" w:rsidR="00E07792" w:rsidRPr="00EC6296" w:rsidRDefault="00E07792" w:rsidP="00E07792">
            <w:pPr>
              <w:pStyle w:val="ListBullet"/>
              <w:rPr>
                <w:b w:val="0"/>
                <w:bCs w:val="0"/>
              </w:rPr>
            </w:pPr>
            <w:r w:rsidRPr="00EC6296">
              <w:rPr>
                <w:b w:val="0"/>
                <w:bCs w:val="0"/>
              </w:rPr>
              <w:t xml:space="preserve">Don't make assumptions </w:t>
            </w:r>
            <w:r>
              <w:rPr>
                <w:b w:val="0"/>
                <w:bCs w:val="0"/>
              </w:rPr>
              <w:t>about an</w:t>
            </w:r>
            <w:r w:rsidRPr="00EC6296">
              <w:rPr>
                <w:b w:val="0"/>
                <w:bCs w:val="0"/>
              </w:rPr>
              <w:t xml:space="preserve"> applicant's abilities to do the job</w:t>
            </w:r>
            <w:r>
              <w:rPr>
                <w:b w:val="0"/>
                <w:bCs w:val="0"/>
              </w:rPr>
              <w:t>, always ask.</w:t>
            </w:r>
          </w:p>
          <w:p w14:paraId="6DD0C815" w14:textId="77777777" w:rsidR="00E07792" w:rsidRPr="00EC6296" w:rsidRDefault="00E07792" w:rsidP="00E07792">
            <w:pPr>
              <w:pStyle w:val="ListBullet"/>
              <w:rPr>
                <w:b w:val="0"/>
                <w:bCs w:val="0"/>
              </w:rPr>
            </w:pPr>
            <w:r w:rsidRPr="00EC6296">
              <w:rPr>
                <w:b w:val="0"/>
                <w:bCs w:val="0"/>
              </w:rPr>
              <w:t>Include people with disability on the selection panel</w:t>
            </w:r>
            <w:r>
              <w:rPr>
                <w:b w:val="0"/>
                <w:bCs w:val="0"/>
              </w:rPr>
              <w:t>.</w:t>
            </w:r>
          </w:p>
          <w:p w14:paraId="7D98C164" w14:textId="77777777" w:rsidR="00E07792" w:rsidRPr="00EC6296" w:rsidRDefault="00E07792" w:rsidP="00E07792">
            <w:pPr>
              <w:pStyle w:val="ListBullet"/>
              <w:rPr>
                <w:b w:val="0"/>
                <w:bCs w:val="0"/>
              </w:rPr>
            </w:pPr>
            <w:r w:rsidRPr="00EC6296">
              <w:rPr>
                <w:b w:val="0"/>
                <w:bCs w:val="0"/>
              </w:rPr>
              <w:t>Provide training and support to recruitment and managers on inclusive recruitment practices</w:t>
            </w:r>
          </w:p>
          <w:p w14:paraId="68400B97" w14:textId="77777777" w:rsidR="00E07792" w:rsidRDefault="00E07792" w:rsidP="00E07792">
            <w:pPr>
              <w:pStyle w:val="ListBullet"/>
            </w:pPr>
            <w:r w:rsidRPr="00EC6296">
              <w:rPr>
                <w:b w:val="0"/>
                <w:bCs w:val="0"/>
              </w:rPr>
              <w:t>Review the City’s 'how to apply' resources to ensure people with disability are encouraged to apply.</w:t>
            </w:r>
          </w:p>
          <w:p w14:paraId="7C09A034" w14:textId="086DEEDC" w:rsidR="00E07792" w:rsidRPr="004438BB" w:rsidRDefault="00E07792" w:rsidP="00E07792">
            <w:pPr>
              <w:pStyle w:val="ListBullet"/>
              <w:numPr>
                <w:ilvl w:val="0"/>
                <w:numId w:val="0"/>
              </w:numPr>
              <w:rPr>
                <w:b w:val="0"/>
                <w:bCs w:val="0"/>
              </w:rPr>
            </w:pPr>
            <w:r w:rsidRPr="004438BB">
              <w:rPr>
                <w:b w:val="0"/>
                <w:bCs w:val="0"/>
              </w:rPr>
              <w:t xml:space="preserve">For people with intellectual disability or </w:t>
            </w:r>
            <w:r>
              <w:rPr>
                <w:b w:val="0"/>
                <w:bCs w:val="0"/>
              </w:rPr>
              <w:t xml:space="preserve">people with </w:t>
            </w:r>
            <w:r w:rsidR="00B86CE4">
              <w:rPr>
                <w:b w:val="0"/>
                <w:bCs w:val="0"/>
              </w:rPr>
              <w:t>A</w:t>
            </w:r>
            <w:r>
              <w:rPr>
                <w:b w:val="0"/>
                <w:bCs w:val="0"/>
              </w:rPr>
              <w:t>utism</w:t>
            </w:r>
            <w:r w:rsidRPr="004438BB">
              <w:rPr>
                <w:b w:val="0"/>
                <w:bCs w:val="0"/>
              </w:rPr>
              <w:t>:</w:t>
            </w:r>
          </w:p>
          <w:p w14:paraId="1853F0DD" w14:textId="77777777" w:rsidR="00E07792" w:rsidRPr="004438BB" w:rsidRDefault="00E07792" w:rsidP="00E07792">
            <w:pPr>
              <w:pStyle w:val="ListBullet"/>
              <w:rPr>
                <w:b w:val="0"/>
                <w:bCs w:val="0"/>
              </w:rPr>
            </w:pPr>
            <w:r w:rsidRPr="004438BB">
              <w:rPr>
                <w:b w:val="0"/>
                <w:bCs w:val="0"/>
              </w:rPr>
              <w:t>Job advertisements can be very challenging for people with Intellectual disability and Autism. Take away the unnecessary information – say what you mean/what you’re looking for.</w:t>
            </w:r>
          </w:p>
          <w:p w14:paraId="674C1F6E" w14:textId="77777777" w:rsidR="00E07792" w:rsidRPr="004438BB" w:rsidRDefault="00E07792" w:rsidP="00E07792">
            <w:pPr>
              <w:pStyle w:val="ListBullet"/>
              <w:rPr>
                <w:b w:val="0"/>
                <w:bCs w:val="0"/>
              </w:rPr>
            </w:pPr>
            <w:r w:rsidRPr="004438BB">
              <w:rPr>
                <w:b w:val="0"/>
                <w:bCs w:val="0"/>
              </w:rPr>
              <w:t>Interviews can be challenging – daunting processes. Be flexible about interview practices and consider opportunities to demonstrate capacity in other ways, such as role plays, trial or physical demonstration</w:t>
            </w:r>
          </w:p>
          <w:p w14:paraId="573EC6CB" w14:textId="458F37FE" w:rsidR="00E07792" w:rsidRPr="00DC37EC" w:rsidRDefault="00E07792" w:rsidP="00E07792">
            <w:r w:rsidRPr="004438BB">
              <w:rPr>
                <w:b w:val="0"/>
                <w:bCs w:val="0"/>
              </w:rPr>
              <w:t xml:space="preserve">Employers often favour ‘soft skills’ – interpersonal skills which is often challenging for people </w:t>
            </w:r>
            <w:r w:rsidR="00B86CE4">
              <w:rPr>
                <w:b w:val="0"/>
                <w:bCs w:val="0"/>
              </w:rPr>
              <w:t xml:space="preserve">with </w:t>
            </w:r>
            <w:r w:rsidRPr="004438BB">
              <w:rPr>
                <w:b w:val="0"/>
                <w:bCs w:val="0"/>
              </w:rPr>
              <w:t xml:space="preserve">Autism. Hire based on strengths and interests rather than ‘soft skills’. </w:t>
            </w:r>
            <w:r>
              <w:rPr>
                <w:b w:val="0"/>
                <w:bCs w:val="0"/>
              </w:rPr>
              <w:t xml:space="preserve"> </w:t>
            </w:r>
          </w:p>
        </w:tc>
        <w:tc>
          <w:tcPr>
            <w:tcW w:w="2410" w:type="dxa"/>
          </w:tcPr>
          <w:p w14:paraId="4CD1ADA8" w14:textId="77777777" w:rsidR="00E07792" w:rsidRDefault="00E07792" w:rsidP="00E07792">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r>
              <w:rPr>
                <w:bCs/>
                <w:color w:val="auto"/>
              </w:rPr>
              <w:t>6</w:t>
            </w:r>
          </w:p>
          <w:p w14:paraId="22FFE6EA" w14:textId="77777777" w:rsidR="00E07792" w:rsidRDefault="00E07792" w:rsidP="00E07792">
            <w:pPr>
              <w:pStyle w:val="ListParagraph"/>
              <w:ind w:left="0"/>
              <w:jc w:val="center"/>
              <w:cnfStyle w:val="000000100000" w:firstRow="0" w:lastRow="0" w:firstColumn="0" w:lastColumn="0" w:oddVBand="0" w:evenVBand="0" w:oddHBand="1" w:evenHBand="0" w:firstRowFirstColumn="0" w:firstRowLastColumn="0" w:lastRowFirstColumn="0" w:lastRowLastColumn="0"/>
            </w:pPr>
            <w:r>
              <w:t>Survey responses</w:t>
            </w:r>
          </w:p>
          <w:p w14:paraId="4E4A7387" w14:textId="77777777" w:rsidR="00E07792" w:rsidRDefault="00E07792" w:rsidP="00E07792">
            <w:pPr>
              <w:pStyle w:val="ListParagraph"/>
              <w:ind w:left="0"/>
              <w:jc w:val="center"/>
              <w:cnfStyle w:val="000000100000" w:firstRow="0" w:lastRow="0" w:firstColumn="0" w:lastColumn="0" w:oddVBand="0" w:evenVBand="0" w:oddHBand="1" w:evenHBand="0" w:firstRowFirstColumn="0" w:firstRowLastColumn="0" w:lastRowFirstColumn="0" w:lastRowLastColumn="0"/>
            </w:pPr>
          </w:p>
          <w:p w14:paraId="1E5D42B9" w14:textId="193ED7B0" w:rsidR="00E07792" w:rsidRDefault="00E07792" w:rsidP="00E07792">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r w:rsidRPr="00212994">
              <w:rPr>
                <w:bCs/>
                <w:color w:val="auto"/>
              </w:rPr>
              <w:t>Raised in 4 workshops with people with intellectual disability and people with Autism.</w:t>
            </w:r>
          </w:p>
        </w:tc>
        <w:tc>
          <w:tcPr>
            <w:tcW w:w="5812" w:type="dxa"/>
          </w:tcPr>
          <w:p w14:paraId="74500B48" w14:textId="60963B96" w:rsidR="00E07792" w:rsidRDefault="00E07792" w:rsidP="00E07792">
            <w:pPr>
              <w:pStyle w:val="ListParagraph"/>
              <w:ind w:left="0"/>
              <w:contextualSpacing w:val="0"/>
              <w:cnfStyle w:val="000000100000" w:firstRow="0" w:lastRow="0" w:firstColumn="0" w:lastColumn="0" w:oddVBand="0" w:evenVBand="0" w:oddHBand="1" w:evenHBand="0" w:firstRowFirstColumn="0" w:firstRowLastColumn="0" w:lastRowFirstColumn="0" w:lastRowLastColumn="0"/>
              <w:rPr>
                <w:i/>
                <w:iCs/>
              </w:rPr>
            </w:pPr>
            <w:r>
              <w:t>Feedback noted and address in Action 20 of the plan:</w:t>
            </w:r>
            <w:r w:rsidR="00524E7A">
              <w:t xml:space="preserve">  </w:t>
            </w:r>
            <w:r w:rsidRPr="00D10887">
              <w:rPr>
                <w:i/>
                <w:iCs/>
              </w:rPr>
              <w:t>Increase employment and development opportunities for people with disability.</w:t>
            </w:r>
          </w:p>
          <w:p w14:paraId="7AD57909" w14:textId="27D56302" w:rsidR="00E07792" w:rsidRDefault="00E07792" w:rsidP="00524E7A">
            <w:pPr>
              <w:pStyle w:val="ListParagraph"/>
              <w:ind w:left="0"/>
              <w:contextualSpacing w:val="0"/>
              <w:cnfStyle w:val="000000100000" w:firstRow="0" w:lastRow="0" w:firstColumn="0" w:lastColumn="0" w:oddVBand="0" w:evenVBand="0" w:oddHBand="1" w:evenHBand="0" w:firstRowFirstColumn="0" w:firstRowLastColumn="0" w:lastRowFirstColumn="0" w:lastRowLastColumn="0"/>
            </w:pPr>
            <w:r w:rsidRPr="005062BE">
              <w:t xml:space="preserve">The City will continue to </w:t>
            </w:r>
            <w:r>
              <w:t>review</w:t>
            </w:r>
            <w:r w:rsidRPr="005062BE">
              <w:t xml:space="preserve"> recruitment</w:t>
            </w:r>
            <w:r>
              <w:t xml:space="preserve"> practices and build the capacity of hiring managers and recruitment</w:t>
            </w:r>
            <w:r w:rsidRPr="005062BE">
              <w:t xml:space="preserve"> staff team </w:t>
            </w:r>
            <w:r>
              <w:t>to promote</w:t>
            </w:r>
            <w:r w:rsidRPr="005062BE">
              <w:t xml:space="preserve"> fair and inclusive rec</w:t>
            </w:r>
            <w:r>
              <w:t>ruitment processes.</w:t>
            </w:r>
            <w:r w:rsidRPr="005062BE">
              <w:t xml:space="preserve"> </w:t>
            </w:r>
          </w:p>
        </w:tc>
      </w:tr>
      <w:tr w:rsidR="00E07792" w14:paraId="100C3B5C" w14:textId="77777777" w:rsidTr="00BC4E95">
        <w:trPr>
          <w:trHeight w:val="1966"/>
        </w:trPr>
        <w:tc>
          <w:tcPr>
            <w:cnfStyle w:val="001000000000" w:firstRow="0" w:lastRow="0" w:firstColumn="1" w:lastColumn="0" w:oddVBand="0" w:evenVBand="0" w:oddHBand="0" w:evenHBand="0" w:firstRowFirstColumn="0" w:firstRowLastColumn="0" w:lastRowFirstColumn="0" w:lastRowLastColumn="0"/>
            <w:tcW w:w="6374" w:type="dxa"/>
          </w:tcPr>
          <w:p w14:paraId="39C2A414" w14:textId="4ED30577" w:rsidR="00680B97" w:rsidRDefault="00E07792" w:rsidP="00E07792">
            <w:pPr>
              <w:rPr>
                <w:b w:val="0"/>
                <w:bCs w:val="0"/>
              </w:rPr>
            </w:pPr>
            <w:r w:rsidRPr="003A0D96">
              <w:t xml:space="preserve">Engage and involve employees with disability, caring responsibilities and mental health conditions </w:t>
            </w:r>
            <w:r w:rsidR="00680B97">
              <w:t>in decision making.</w:t>
            </w:r>
          </w:p>
          <w:p w14:paraId="09971926" w14:textId="77777777" w:rsidR="00680B97" w:rsidRPr="00680B97" w:rsidRDefault="00680B97" w:rsidP="00E07792">
            <w:pPr>
              <w:pStyle w:val="ListBullet"/>
              <w:rPr>
                <w:b w:val="0"/>
                <w:bCs w:val="0"/>
              </w:rPr>
            </w:pPr>
            <w:r w:rsidRPr="00680B97">
              <w:rPr>
                <w:b w:val="0"/>
                <w:bCs w:val="0"/>
              </w:rPr>
              <w:t>People with disability need to be included in the process/key decision making roles to increase access to employment opportunities.</w:t>
            </w:r>
          </w:p>
          <w:p w14:paraId="72FFD715" w14:textId="163E5FAB" w:rsidR="00680B97" w:rsidRPr="00680B97" w:rsidRDefault="00680B97" w:rsidP="00680B97">
            <w:pPr>
              <w:pStyle w:val="ListBullet"/>
            </w:pPr>
            <w:r w:rsidRPr="00680B97">
              <w:rPr>
                <w:b w:val="0"/>
                <w:bCs w:val="0"/>
              </w:rPr>
              <w:t xml:space="preserve">People with disability need to be involved in </w:t>
            </w:r>
            <w:r w:rsidR="00E07792" w:rsidRPr="00680B97">
              <w:rPr>
                <w:b w:val="0"/>
                <w:bCs w:val="0"/>
              </w:rPr>
              <w:t>reviews of corporate policies and procedures and initiatives to address workplace culture.</w:t>
            </w:r>
          </w:p>
        </w:tc>
        <w:tc>
          <w:tcPr>
            <w:tcW w:w="2410" w:type="dxa"/>
          </w:tcPr>
          <w:p w14:paraId="2FD086E0" w14:textId="77777777" w:rsidR="00E07792" w:rsidRDefault="00E07792" w:rsidP="00E07792">
            <w:pPr>
              <w:pStyle w:val="ListParagraph"/>
              <w:ind w:left="0"/>
              <w:jc w:val="center"/>
              <w:cnfStyle w:val="000000000000" w:firstRow="0" w:lastRow="0" w:firstColumn="0" w:lastColumn="0" w:oddVBand="0" w:evenVBand="0" w:oddHBand="0" w:evenHBand="0" w:firstRowFirstColumn="0" w:firstRowLastColumn="0" w:lastRowFirstColumn="0" w:lastRowLastColumn="0"/>
              <w:rPr>
                <w:bCs/>
                <w:color w:val="auto"/>
              </w:rPr>
            </w:pPr>
            <w:r>
              <w:rPr>
                <w:bCs/>
                <w:color w:val="auto"/>
              </w:rPr>
              <w:t>6</w:t>
            </w:r>
          </w:p>
          <w:p w14:paraId="6B53DADA" w14:textId="5826D7DA" w:rsidR="00E07792" w:rsidRDefault="00680B97" w:rsidP="00E07792">
            <w:pPr>
              <w:pStyle w:val="ListParagraph"/>
              <w:ind w:left="0"/>
              <w:jc w:val="center"/>
              <w:cnfStyle w:val="000000000000" w:firstRow="0" w:lastRow="0" w:firstColumn="0" w:lastColumn="0" w:oddVBand="0" w:evenVBand="0" w:oddHBand="0" w:evenHBand="0" w:firstRowFirstColumn="0" w:firstRowLastColumn="0" w:lastRowFirstColumn="0" w:lastRowLastColumn="0"/>
              <w:rPr>
                <w:bCs/>
                <w:color w:val="auto"/>
              </w:rPr>
            </w:pPr>
            <w:r>
              <w:t>s</w:t>
            </w:r>
            <w:r w:rsidR="00E07792">
              <w:t>urvey responses</w:t>
            </w:r>
            <w:r w:rsidR="00E07792">
              <w:rPr>
                <w:bCs/>
                <w:color w:val="auto"/>
              </w:rPr>
              <w:t xml:space="preserve"> </w:t>
            </w:r>
          </w:p>
        </w:tc>
        <w:tc>
          <w:tcPr>
            <w:tcW w:w="5812" w:type="dxa"/>
          </w:tcPr>
          <w:p w14:paraId="1A753352" w14:textId="30419910" w:rsidR="00E07792" w:rsidRDefault="00680B97" w:rsidP="00E07792">
            <w:pPr>
              <w:pStyle w:val="ListParagraph"/>
              <w:ind w:left="0"/>
              <w:cnfStyle w:val="000000000000" w:firstRow="0" w:lastRow="0" w:firstColumn="0" w:lastColumn="0" w:oddVBand="0" w:evenVBand="0" w:oddHBand="0" w:evenHBand="0" w:firstRowFirstColumn="0" w:firstRowLastColumn="0" w:lastRowFirstColumn="0" w:lastRowLastColumn="0"/>
            </w:pPr>
            <w:r>
              <w:t xml:space="preserve">Feedback noted and addressed in </w:t>
            </w:r>
            <w:r w:rsidR="00B86CE4">
              <w:t>action 19</w:t>
            </w:r>
            <w:r>
              <w:t xml:space="preserve"> of the plan:</w:t>
            </w:r>
          </w:p>
          <w:p w14:paraId="34938F2E" w14:textId="77777777" w:rsidR="00680B97" w:rsidRDefault="00680B97" w:rsidP="00E07792">
            <w:pPr>
              <w:pStyle w:val="ListParagraph"/>
              <w:ind w:left="0"/>
              <w:cnfStyle w:val="000000000000" w:firstRow="0" w:lastRow="0" w:firstColumn="0" w:lastColumn="0" w:oddVBand="0" w:evenVBand="0" w:oddHBand="0" w:evenHBand="0" w:firstRowFirstColumn="0" w:firstRowLastColumn="0" w:lastRowFirstColumn="0" w:lastRowLastColumn="0"/>
            </w:pPr>
          </w:p>
          <w:p w14:paraId="25F5CCB1" w14:textId="77777777" w:rsidR="00680B97" w:rsidRDefault="00680B97" w:rsidP="00E07792">
            <w:pPr>
              <w:pStyle w:val="ListParagraph"/>
              <w:ind w:left="0"/>
              <w:cnfStyle w:val="000000000000" w:firstRow="0" w:lastRow="0" w:firstColumn="0" w:lastColumn="0" w:oddVBand="0" w:evenVBand="0" w:oddHBand="0" w:evenHBand="0" w:firstRowFirstColumn="0" w:firstRowLastColumn="0" w:lastRowFirstColumn="0" w:lastRowLastColumn="0"/>
            </w:pPr>
            <w:r w:rsidRPr="00680B97">
              <w:t>Build the capacity of employees with disability as leaders through an aspiring management program.</w:t>
            </w:r>
          </w:p>
          <w:p w14:paraId="7C162388" w14:textId="77777777" w:rsidR="00680B97" w:rsidRDefault="00680B97" w:rsidP="00E07792">
            <w:pPr>
              <w:pStyle w:val="ListParagraph"/>
              <w:ind w:left="0"/>
              <w:cnfStyle w:val="000000000000" w:firstRow="0" w:lastRow="0" w:firstColumn="0" w:lastColumn="0" w:oddVBand="0" w:evenVBand="0" w:oddHBand="0" w:evenHBand="0" w:firstRowFirstColumn="0" w:firstRowLastColumn="0" w:lastRowFirstColumn="0" w:lastRowLastColumn="0"/>
            </w:pPr>
          </w:p>
          <w:p w14:paraId="0AFFBD42" w14:textId="5CEEC507" w:rsidR="00680B97" w:rsidRDefault="00680B97" w:rsidP="00E07792">
            <w:pPr>
              <w:pStyle w:val="ListParagraph"/>
              <w:ind w:left="0"/>
              <w:cnfStyle w:val="000000000000" w:firstRow="0" w:lastRow="0" w:firstColumn="0" w:lastColumn="0" w:oddVBand="0" w:evenVBand="0" w:oddHBand="0" w:evenHBand="0" w:firstRowFirstColumn="0" w:firstRowLastColumn="0" w:lastRowFirstColumn="0" w:lastRowLastColumn="0"/>
            </w:pPr>
            <w:r>
              <w:t xml:space="preserve">The City will also look </w:t>
            </w:r>
            <w:r w:rsidR="00137149">
              <w:t xml:space="preserve">for further opportunities to consult people with disability, people with mental health conditions and carers in key decisions that have an impact on workplace culture. </w:t>
            </w:r>
          </w:p>
        </w:tc>
      </w:tr>
    </w:tbl>
    <w:p w14:paraId="1C49CE1E" w14:textId="77777777" w:rsidR="00BC4E95" w:rsidRDefault="00BC4E95" w:rsidP="006D5589">
      <w:pPr>
        <w:pStyle w:val="Heading2"/>
        <w:sectPr w:rsidR="00BC4E95" w:rsidSect="00524E7A">
          <w:pgSz w:w="16838" w:h="11906" w:orient="landscape" w:code="9"/>
          <w:pgMar w:top="567" w:right="1134" w:bottom="1702" w:left="1134" w:header="567" w:footer="567" w:gutter="0"/>
          <w:cols w:space="708"/>
          <w:docGrid w:linePitch="360"/>
        </w:sectPr>
      </w:pPr>
    </w:p>
    <w:p w14:paraId="7D67C662" w14:textId="0882C846" w:rsidR="006D5589" w:rsidRPr="006D5589" w:rsidRDefault="006D5589" w:rsidP="006D5589">
      <w:pPr>
        <w:pStyle w:val="Heading2"/>
      </w:pPr>
      <w:r>
        <w:t>Direction 4 – Equitable Access to Mainstream Services</w:t>
      </w:r>
    </w:p>
    <w:p w14:paraId="29C2A0A5" w14:textId="30831CC0" w:rsidR="006D5589" w:rsidRPr="00C077EF" w:rsidRDefault="006D5589" w:rsidP="00273E51">
      <w:pPr>
        <w:pStyle w:val="Heading3"/>
      </w:pPr>
      <w:r w:rsidRPr="00C077EF">
        <w:t>Using our services and communicating with us</w:t>
      </w:r>
    </w:p>
    <w:p w14:paraId="2A99AF83" w14:textId="54939007" w:rsidR="006D5589" w:rsidRPr="00803D05" w:rsidRDefault="006D5589" w:rsidP="006D5589">
      <w:r w:rsidRPr="00803D05">
        <w:t>We asked</w:t>
      </w:r>
      <w:r>
        <w:t xml:space="preserve"> </w:t>
      </w:r>
      <w:r w:rsidRPr="00803D05">
        <w:t>how people found accessing our services and information</w:t>
      </w:r>
      <w:r>
        <w:t xml:space="preserve"> currently (for example</w:t>
      </w:r>
      <w:r w:rsidR="00B86CE4">
        <w:t>,</w:t>
      </w:r>
      <w:r>
        <w:t xml:space="preserve"> contacting customer service, applying for a grant, </w:t>
      </w:r>
      <w:r w:rsidRPr="00803D05">
        <w:t>finding information online</w:t>
      </w:r>
      <w:r>
        <w:t>). We also asked</w:t>
      </w:r>
      <w:r w:rsidRPr="00803D05">
        <w:t xml:space="preserve"> what we can do to make our services and communications accessible to everyone. </w:t>
      </w:r>
    </w:p>
    <w:p w14:paraId="64EEF8B3" w14:textId="0F9B4306" w:rsidR="006D5589" w:rsidRDefault="006D5589" w:rsidP="006D5589">
      <w:r w:rsidRPr="00803D05">
        <w:t>Below is a table summarising the ideas and issues people raised, how many times it was raised, and a response from the City.</w:t>
      </w:r>
    </w:p>
    <w:p w14:paraId="5266E5CA" w14:textId="085D74DF" w:rsidR="00BC4E95" w:rsidRDefault="00BC4E95" w:rsidP="006D5589"/>
    <w:tbl>
      <w:tblPr>
        <w:tblStyle w:val="GridTable4-Accent1"/>
        <w:tblW w:w="14596" w:type="dxa"/>
        <w:tblLook w:val="04A0" w:firstRow="1" w:lastRow="0" w:firstColumn="1" w:lastColumn="0" w:noHBand="0" w:noVBand="1"/>
      </w:tblPr>
      <w:tblGrid>
        <w:gridCol w:w="6374"/>
        <w:gridCol w:w="2410"/>
        <w:gridCol w:w="5812"/>
      </w:tblGrid>
      <w:tr w:rsidR="00BC4E95" w14:paraId="4643C515" w14:textId="77777777" w:rsidTr="001E3C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tcPr>
          <w:p w14:paraId="4D763D46" w14:textId="77777777" w:rsidR="00BC4E95" w:rsidRPr="001458FC" w:rsidRDefault="00BC4E95" w:rsidP="001E3CC3">
            <w:pPr>
              <w:pStyle w:val="ListParagraph"/>
              <w:ind w:left="0"/>
            </w:pPr>
            <w:r w:rsidRPr="001458FC">
              <w:t>Idea or issue raised</w:t>
            </w:r>
          </w:p>
        </w:tc>
        <w:tc>
          <w:tcPr>
            <w:tcW w:w="2410" w:type="dxa"/>
          </w:tcPr>
          <w:p w14:paraId="4C1994C3"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Total times raised</w:t>
            </w:r>
          </w:p>
        </w:tc>
        <w:tc>
          <w:tcPr>
            <w:tcW w:w="5812" w:type="dxa"/>
          </w:tcPr>
          <w:p w14:paraId="0C6CD569" w14:textId="77777777" w:rsidR="00BC4E95" w:rsidRPr="001458FC" w:rsidRDefault="00BC4E95" w:rsidP="001E3CC3">
            <w:pPr>
              <w:pStyle w:val="ListParagraph"/>
              <w:ind w:left="0"/>
              <w:cnfStyle w:val="100000000000" w:firstRow="1" w:lastRow="0" w:firstColumn="0" w:lastColumn="0" w:oddVBand="0" w:evenVBand="0" w:oddHBand="0" w:evenHBand="0" w:firstRowFirstColumn="0" w:firstRowLastColumn="0" w:lastRowFirstColumn="0" w:lastRowLastColumn="0"/>
            </w:pPr>
            <w:r w:rsidRPr="001458FC">
              <w:t>City of Sydney response</w:t>
            </w:r>
          </w:p>
        </w:tc>
      </w:tr>
      <w:tr w:rsidR="00BC4E95" w14:paraId="34BE5EEA" w14:textId="77777777" w:rsidTr="001E3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2B31F89" w14:textId="77777777" w:rsidR="00BC4E95" w:rsidRDefault="00BC4E95" w:rsidP="00BC4E95">
            <w:pPr>
              <w:rPr>
                <w:b w:val="0"/>
                <w:bCs w:val="0"/>
                <w:color w:val="auto"/>
              </w:rPr>
            </w:pPr>
            <w:r w:rsidRPr="006D5589">
              <w:rPr>
                <w:color w:val="auto"/>
              </w:rPr>
              <w:t>Marketing</w:t>
            </w:r>
          </w:p>
          <w:p w14:paraId="1CCDAA28" w14:textId="77777777" w:rsidR="00BC4E95" w:rsidRPr="00362812" w:rsidRDefault="00BC4E95" w:rsidP="00BC4E95">
            <w:pPr>
              <w:pStyle w:val="ListBullet"/>
              <w:rPr>
                <w:b w:val="0"/>
                <w:bCs w:val="0"/>
                <w:color w:val="auto"/>
              </w:rPr>
            </w:pPr>
            <w:r w:rsidRPr="00362812">
              <w:rPr>
                <w:b w:val="0"/>
                <w:bCs w:val="0"/>
                <w:color w:val="auto"/>
              </w:rPr>
              <w:t>People with disability aren’t finding out about services and programs and events that are inclusive and accessible. This is because the information is not reaching them, or it doesn’t include relevant and accurate information about access features.</w:t>
            </w:r>
          </w:p>
          <w:p w14:paraId="19057CC7" w14:textId="77777777" w:rsidR="00BC4E95" w:rsidRPr="00362812" w:rsidRDefault="00BC4E95" w:rsidP="00BC4E95">
            <w:pPr>
              <w:pStyle w:val="ListBullet"/>
              <w:rPr>
                <w:b w:val="0"/>
                <w:bCs w:val="0"/>
                <w:color w:val="auto"/>
              </w:rPr>
            </w:pPr>
            <w:r w:rsidRPr="00362812">
              <w:rPr>
                <w:b w:val="0"/>
                <w:bCs w:val="0"/>
                <w:color w:val="auto"/>
              </w:rPr>
              <w:t>Promote events and programs more on social media and with established disability networks.</w:t>
            </w:r>
          </w:p>
          <w:p w14:paraId="02909345" w14:textId="77777777" w:rsidR="00BC4E95" w:rsidRPr="00362812" w:rsidRDefault="00BC4E95" w:rsidP="00BC4E95">
            <w:pPr>
              <w:pStyle w:val="ListBullet"/>
              <w:rPr>
                <w:b w:val="0"/>
                <w:bCs w:val="0"/>
                <w:color w:val="auto"/>
              </w:rPr>
            </w:pPr>
            <w:r w:rsidRPr="00362812">
              <w:rPr>
                <w:b w:val="0"/>
                <w:bCs w:val="0"/>
                <w:color w:val="auto"/>
              </w:rPr>
              <w:t>Utilise a range of traditional and new marketing tools to reach a diverse audience. Word of mouth, posters in key locations, print and digital media are all important.</w:t>
            </w:r>
          </w:p>
          <w:p w14:paraId="7F6E81A6" w14:textId="77777777" w:rsidR="00BC4E95" w:rsidRPr="00F537A8" w:rsidRDefault="00BC4E95" w:rsidP="00BC4E95">
            <w:pPr>
              <w:pStyle w:val="ListBullet"/>
              <w:numPr>
                <w:ilvl w:val="0"/>
                <w:numId w:val="0"/>
              </w:numPr>
              <w:rPr>
                <w:b w:val="0"/>
                <w:bCs w:val="0"/>
                <w:color w:val="auto"/>
              </w:rPr>
            </w:pPr>
            <w:r w:rsidRPr="00F537A8">
              <w:rPr>
                <w:b w:val="0"/>
                <w:bCs w:val="0"/>
                <w:color w:val="auto"/>
              </w:rPr>
              <w:t>Below is a quote from a participant with Autism:</w:t>
            </w:r>
          </w:p>
          <w:p w14:paraId="0A9FD3C5" w14:textId="4D70B75D" w:rsidR="00BC4E95" w:rsidRPr="008817E0" w:rsidRDefault="00BC4E95" w:rsidP="00BC4E95">
            <w:pPr>
              <w:ind w:left="357"/>
              <w:rPr>
                <w:rFonts w:cstheme="minorHAnsi"/>
                <w:b w:val="0"/>
                <w:bCs w:val="0"/>
              </w:rPr>
            </w:pPr>
            <w:r w:rsidRPr="00F537A8">
              <w:rPr>
                <w:b w:val="0"/>
                <w:bCs w:val="0"/>
                <w:i/>
                <w:iCs/>
                <w:color w:val="auto"/>
              </w:rPr>
              <w:t>“There are accessible events happening but it's only something you really discover through word of mouth. So I think a big struggle for disabled people, is we want to know what events are happening. But most of them aren't accessible to us or designed with us in mind. Then, if you subscribe to a city newsletter, you kind of tune it out after a couple weeks because like most of it is irrelevant information. Having some way that you can be informed about events that fit the specific category of Accessibility would make a big difference.”</w:t>
            </w:r>
          </w:p>
        </w:tc>
        <w:tc>
          <w:tcPr>
            <w:tcW w:w="2410" w:type="dxa"/>
          </w:tcPr>
          <w:p w14:paraId="78375781"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33 survey responses </w:t>
            </w:r>
          </w:p>
          <w:p w14:paraId="7E24DF34" w14:textId="77777777" w:rsidR="00BC4E95"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p>
          <w:p w14:paraId="7628BE69" w14:textId="6793CB18"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F537A8">
              <w:rPr>
                <w:color w:val="auto"/>
              </w:rPr>
              <w:t xml:space="preserve">4 workshops with people with intellectual disability and people with Autism. </w:t>
            </w:r>
          </w:p>
        </w:tc>
        <w:tc>
          <w:tcPr>
            <w:tcW w:w="5812" w:type="dxa"/>
          </w:tcPr>
          <w:p w14:paraId="2BE345A4"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F537A8">
              <w:rPr>
                <w:color w:val="auto"/>
              </w:rPr>
              <w:t>Feedback noted and addressed</w:t>
            </w:r>
            <w:r>
              <w:rPr>
                <w:color w:val="auto"/>
              </w:rPr>
              <w:t xml:space="preserve"> in action 27 of the plan:</w:t>
            </w:r>
          </w:p>
          <w:p w14:paraId="48F369F6" w14:textId="77777777" w:rsidR="00BC4E95" w:rsidRPr="00F537A8" w:rsidRDefault="00BC4E95" w:rsidP="00BC4E95">
            <w:pPr>
              <w:spacing w:line="240" w:lineRule="auto"/>
              <w:cnfStyle w:val="000000100000" w:firstRow="0" w:lastRow="0" w:firstColumn="0" w:lastColumn="0" w:oddVBand="0" w:evenVBand="0" w:oddHBand="1" w:evenHBand="0" w:firstRowFirstColumn="0" w:firstRowLastColumn="0" w:lastRowFirstColumn="0" w:lastRowLastColumn="0"/>
              <w:rPr>
                <w:rFonts w:cs="Arial"/>
                <w:i/>
                <w:iCs/>
                <w:color w:val="000000"/>
              </w:rPr>
            </w:pPr>
            <w:r w:rsidRPr="00F537A8">
              <w:rPr>
                <w:rFonts w:cs="Arial"/>
                <w:i/>
                <w:iCs/>
                <w:color w:val="000000"/>
              </w:rPr>
              <w:t xml:space="preserve">Identify and implement effective marketing and communications strategies to attract more people with disability to participate in City events, programs and services. </w:t>
            </w:r>
          </w:p>
          <w:p w14:paraId="04BF2A17" w14:textId="3D34E3D9" w:rsidR="00BC4E95" w:rsidRDefault="00BC4E95" w:rsidP="00BC4E95">
            <w:pPr>
              <w:cnfStyle w:val="000000100000" w:firstRow="0" w:lastRow="0" w:firstColumn="0" w:lastColumn="0" w:oddVBand="0" w:evenVBand="0" w:oddHBand="1" w:evenHBand="0" w:firstRowFirstColumn="0" w:firstRowLastColumn="0" w:lastRowFirstColumn="0" w:lastRowLastColumn="0"/>
            </w:pPr>
            <w:r>
              <w:rPr>
                <w:color w:val="auto"/>
              </w:rPr>
              <w:t xml:space="preserve"> </w:t>
            </w:r>
          </w:p>
        </w:tc>
      </w:tr>
      <w:tr w:rsidR="00BC4E95" w14:paraId="6C589900" w14:textId="77777777" w:rsidTr="001E3CC3">
        <w:tc>
          <w:tcPr>
            <w:cnfStyle w:val="001000000000" w:firstRow="0" w:lastRow="0" w:firstColumn="1" w:lastColumn="0" w:oddVBand="0" w:evenVBand="0" w:oddHBand="0" w:evenHBand="0" w:firstRowFirstColumn="0" w:firstRowLastColumn="0" w:lastRowFirstColumn="0" w:lastRowLastColumn="0"/>
            <w:tcW w:w="6374" w:type="dxa"/>
          </w:tcPr>
          <w:p w14:paraId="4E56969F" w14:textId="77777777" w:rsidR="00BC4E95" w:rsidRDefault="00BC4E95" w:rsidP="00BC4E95">
            <w:pPr>
              <w:rPr>
                <w:b w:val="0"/>
                <w:bCs w:val="0"/>
                <w:color w:val="auto"/>
              </w:rPr>
            </w:pPr>
            <w:r w:rsidRPr="006D5589">
              <w:rPr>
                <w:color w:val="auto"/>
              </w:rPr>
              <w:t>More alternative formats in communications</w:t>
            </w:r>
            <w:r>
              <w:rPr>
                <w:color w:val="auto"/>
              </w:rPr>
              <w:t>.</w:t>
            </w:r>
          </w:p>
          <w:p w14:paraId="13E9A9AF" w14:textId="6ADD2EE5" w:rsidR="00BC4E95" w:rsidRDefault="00BC4E95" w:rsidP="00BC4E95">
            <w:pPr>
              <w:pStyle w:val="ListBullet"/>
              <w:rPr>
                <w:rFonts w:cstheme="minorHAnsi"/>
              </w:rPr>
            </w:pPr>
            <w:r w:rsidRPr="006D5589">
              <w:rPr>
                <w:b w:val="0"/>
                <w:bCs w:val="0"/>
                <w:color w:val="auto"/>
              </w:rPr>
              <w:t>More information in alternative formats is needed, especially captioning at events, and easy read information about council decision making, services and programs.</w:t>
            </w:r>
          </w:p>
        </w:tc>
        <w:tc>
          <w:tcPr>
            <w:tcW w:w="2410" w:type="dxa"/>
          </w:tcPr>
          <w:p w14:paraId="425CFEED" w14:textId="77777777" w:rsidR="00BC4E95" w:rsidRPr="006D5589"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6D5589">
              <w:rPr>
                <w:color w:val="auto"/>
              </w:rPr>
              <w:t>18 survey responses</w:t>
            </w:r>
          </w:p>
          <w:p w14:paraId="04ACAE22" w14:textId="77777777" w:rsidR="00BC4E95" w:rsidRPr="006D5589"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p>
          <w:p w14:paraId="5243F784" w14:textId="6FA0EE45"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6D5589">
              <w:rPr>
                <w:color w:val="auto"/>
              </w:rPr>
              <w:t>2 workshops</w:t>
            </w:r>
          </w:p>
        </w:tc>
        <w:tc>
          <w:tcPr>
            <w:tcW w:w="5812" w:type="dxa"/>
          </w:tcPr>
          <w:p w14:paraId="0BE1B572" w14:textId="77777777" w:rsidR="00BC4E95" w:rsidRPr="00975BB8"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C35DBF">
              <w:rPr>
                <w:color w:val="auto"/>
              </w:rPr>
              <w:t xml:space="preserve">Strengthen the City of Sydney's practices in providing information and communication channels by </w:t>
            </w:r>
            <w:r w:rsidRPr="00975BB8">
              <w:rPr>
                <w:color w:val="auto"/>
              </w:rPr>
              <w:t xml:space="preserve">implementing the Digital and Print Accessibility Procedures.  </w:t>
            </w:r>
          </w:p>
          <w:p w14:paraId="6CFA8AF0" w14:textId="77777777" w:rsidR="00BC4E95" w:rsidRPr="00975BB8"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975BB8">
              <w:rPr>
                <w:color w:val="auto"/>
              </w:rPr>
              <w:t xml:space="preserve">The City has already established Digital and Print Accessibility Procedures that help City staff, suppliers and contracts comply with current standards and provide accessible information both digitally and in print. </w:t>
            </w:r>
          </w:p>
          <w:p w14:paraId="62B0FFB0" w14:textId="77777777" w:rsidR="00BC4E95" w:rsidRPr="00975BB8"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sidRPr="00975BB8">
              <w:rPr>
                <w:color w:val="auto"/>
              </w:rPr>
              <w:t xml:space="preserve">An alternative formats framework was also developed to assist City staff to understand when alternative, accessible formats of City documents are required to provide access to people with disability. </w:t>
            </w:r>
          </w:p>
          <w:p w14:paraId="429F1795" w14:textId="3B4DEF5C" w:rsidR="00BC4E95" w:rsidRPr="006C16F9"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975BB8">
              <w:rPr>
                <w:color w:val="auto"/>
              </w:rPr>
              <w:t xml:space="preserve">The City will work with staff in the next plan to further embed and strengthen these processes. </w:t>
            </w:r>
          </w:p>
        </w:tc>
      </w:tr>
      <w:tr w:rsidR="00BC4E95" w14:paraId="559AB4CC" w14:textId="77777777" w:rsidTr="001E3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7E46FE5" w14:textId="77777777" w:rsidR="00BC4E95" w:rsidRDefault="00BC4E95" w:rsidP="00BC4E95">
            <w:pPr>
              <w:rPr>
                <w:color w:val="auto"/>
              </w:rPr>
            </w:pPr>
            <w:r>
              <w:rPr>
                <w:color w:val="auto"/>
              </w:rPr>
              <w:t xml:space="preserve">Inclusive customer service practices </w:t>
            </w:r>
          </w:p>
          <w:p w14:paraId="51A56501" w14:textId="77777777" w:rsidR="00BC4E95" w:rsidRPr="00155544" w:rsidRDefault="00BC4E95" w:rsidP="00BC4E95">
            <w:pPr>
              <w:pStyle w:val="ListBullet"/>
              <w:rPr>
                <w:b w:val="0"/>
                <w:bCs w:val="0"/>
                <w:color w:val="auto"/>
              </w:rPr>
            </w:pPr>
            <w:r w:rsidRPr="00155544">
              <w:rPr>
                <w:b w:val="0"/>
                <w:bCs w:val="0"/>
                <w:color w:val="auto"/>
              </w:rPr>
              <w:t>Provide a range of communication channels for people with disability to engage with customer service: including phone, online chat and face to face.</w:t>
            </w:r>
          </w:p>
          <w:p w14:paraId="5120B5C6" w14:textId="77777777" w:rsidR="00BC4E95" w:rsidRPr="00155544" w:rsidRDefault="00BC4E95" w:rsidP="00BC4E95">
            <w:pPr>
              <w:pStyle w:val="ListBullet"/>
              <w:rPr>
                <w:b w:val="0"/>
                <w:bCs w:val="0"/>
                <w:color w:val="auto"/>
              </w:rPr>
            </w:pPr>
            <w:r w:rsidRPr="00155544">
              <w:rPr>
                <w:b w:val="0"/>
                <w:bCs w:val="0"/>
                <w:color w:val="auto"/>
              </w:rPr>
              <w:t>Be careful not to overly push all processes on-line, as this will exclude some people with disability.</w:t>
            </w:r>
          </w:p>
          <w:p w14:paraId="6EEA41AC" w14:textId="77777777" w:rsidR="00BC4E95" w:rsidRPr="00B43C87" w:rsidRDefault="00BC4E95" w:rsidP="00BC4E95">
            <w:pPr>
              <w:pStyle w:val="ListBullet"/>
              <w:rPr>
                <w:b w:val="0"/>
                <w:bCs w:val="0"/>
              </w:rPr>
            </w:pPr>
            <w:r w:rsidRPr="00155544">
              <w:rPr>
                <w:b w:val="0"/>
                <w:bCs w:val="0"/>
                <w:color w:val="auto"/>
              </w:rPr>
              <w:t xml:space="preserve">Online processes </w:t>
            </w:r>
            <w:r>
              <w:rPr>
                <w:b w:val="0"/>
                <w:bCs w:val="0"/>
                <w:color w:val="auto"/>
              </w:rPr>
              <w:t xml:space="preserve">and information </w:t>
            </w:r>
            <w:r w:rsidRPr="00155544">
              <w:rPr>
                <w:b w:val="0"/>
                <w:bCs w:val="0"/>
                <w:color w:val="auto"/>
              </w:rPr>
              <w:t xml:space="preserve">can be overwhelming for people with disability, ensure that </w:t>
            </w:r>
            <w:r>
              <w:rPr>
                <w:b w:val="0"/>
                <w:bCs w:val="0"/>
                <w:color w:val="auto"/>
              </w:rPr>
              <w:t xml:space="preserve">information is provided in a range of accessible formats and that </w:t>
            </w:r>
            <w:r w:rsidRPr="00155544">
              <w:rPr>
                <w:b w:val="0"/>
                <w:bCs w:val="0"/>
                <w:color w:val="auto"/>
              </w:rPr>
              <w:t xml:space="preserve">staff </w:t>
            </w:r>
            <w:r w:rsidRPr="00B43C87">
              <w:rPr>
                <w:b w:val="0"/>
                <w:bCs w:val="0"/>
                <w:color w:val="auto"/>
              </w:rPr>
              <w:t>can assist people that require it.</w:t>
            </w:r>
          </w:p>
          <w:p w14:paraId="192BF249" w14:textId="2BE64E09" w:rsidR="00BC4E95" w:rsidRDefault="00BC4E95" w:rsidP="00BC4E95">
            <w:pPr>
              <w:pStyle w:val="ListBullet"/>
            </w:pPr>
            <w:r w:rsidRPr="00B43C87">
              <w:rPr>
                <w:b w:val="0"/>
                <w:bCs w:val="0"/>
                <w:color w:val="auto"/>
              </w:rPr>
              <w:t>Sometimes people with disability find it difficult to reach the right person in Council to help with their concern. A dedicated customer service officer could be considered to escalate complaints/issues raised by customers with disability.</w:t>
            </w:r>
            <w:r w:rsidRPr="00B43C87">
              <w:rPr>
                <w:color w:val="auto"/>
              </w:rPr>
              <w:t xml:space="preserve">  </w:t>
            </w:r>
          </w:p>
        </w:tc>
        <w:tc>
          <w:tcPr>
            <w:tcW w:w="2410" w:type="dxa"/>
          </w:tcPr>
          <w:p w14:paraId="3D4C6E23" w14:textId="77777777" w:rsidR="00BC4E95" w:rsidRPr="00D40253" w:rsidRDefault="00BC4E95" w:rsidP="00BC4E95">
            <w:pPr>
              <w:jc w:val="center"/>
              <w:cnfStyle w:val="000000100000" w:firstRow="0" w:lastRow="0" w:firstColumn="0" w:lastColumn="0" w:oddVBand="0" w:evenVBand="0" w:oddHBand="1" w:evenHBand="0" w:firstRowFirstColumn="0" w:firstRowLastColumn="0" w:lastRowFirstColumn="0" w:lastRowLastColumn="0"/>
              <w:rPr>
                <w:color w:val="auto"/>
              </w:rPr>
            </w:pPr>
            <w:r w:rsidRPr="00D40253">
              <w:rPr>
                <w:color w:val="auto"/>
              </w:rPr>
              <w:t>14 survey responses</w:t>
            </w:r>
          </w:p>
          <w:p w14:paraId="566BEFDE" w14:textId="3829F767"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D40253">
              <w:rPr>
                <w:color w:val="auto"/>
              </w:rPr>
              <w:t>2 workshops with participants with intellectual disability and people with Autism.</w:t>
            </w:r>
          </w:p>
        </w:tc>
        <w:tc>
          <w:tcPr>
            <w:tcW w:w="5812" w:type="dxa"/>
          </w:tcPr>
          <w:p w14:paraId="3D04F738" w14:textId="77777777" w:rsidR="00BC4E95" w:rsidRPr="00D40253"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D40253">
              <w:rPr>
                <w:color w:val="auto"/>
              </w:rPr>
              <w:t>Feedback noted and addressed in action 26 of the plan:</w:t>
            </w:r>
          </w:p>
          <w:p w14:paraId="028D0028" w14:textId="77777777" w:rsidR="00BC4E95" w:rsidRPr="00D40253" w:rsidRDefault="00BC4E95" w:rsidP="00BC4E95">
            <w:pPr>
              <w:cnfStyle w:val="000000100000" w:firstRow="0" w:lastRow="0" w:firstColumn="0" w:lastColumn="0" w:oddVBand="0" w:evenVBand="0" w:oddHBand="1" w:evenHBand="0" w:firstRowFirstColumn="0" w:firstRowLastColumn="0" w:lastRowFirstColumn="0" w:lastRowLastColumn="0"/>
              <w:rPr>
                <w:i/>
                <w:iCs/>
                <w:color w:val="auto"/>
              </w:rPr>
            </w:pPr>
            <w:r w:rsidRPr="00D40253">
              <w:rPr>
                <w:i/>
                <w:iCs/>
                <w:color w:val="auto"/>
              </w:rPr>
              <w:t>Investigate opportunities to further improve the customer service experience for people with disability.</w:t>
            </w:r>
          </w:p>
          <w:p w14:paraId="764BA5B7" w14:textId="77777777" w:rsidR="00BC4E95" w:rsidRPr="00D40253"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D40253">
              <w:rPr>
                <w:color w:val="auto"/>
              </w:rPr>
              <w:t xml:space="preserve">This action will ensure that the City continues to maintain a range of customer service communication channels and look for opportunities to improve the customer service experience for customers with disability. </w:t>
            </w:r>
          </w:p>
          <w:p w14:paraId="0A540D9B" w14:textId="4F215D9C" w:rsidR="00BC4E95" w:rsidRDefault="00BC4E95" w:rsidP="00BC4E95">
            <w:pPr>
              <w:pStyle w:val="ListParagraph"/>
              <w:spacing w:line="240" w:lineRule="auto"/>
              <w:ind w:left="0"/>
              <w:contextualSpacing w:val="0"/>
              <w:cnfStyle w:val="000000100000" w:firstRow="0" w:lastRow="0" w:firstColumn="0" w:lastColumn="0" w:oddVBand="0" w:evenVBand="0" w:oddHBand="1" w:evenHBand="0" w:firstRowFirstColumn="0" w:firstRowLastColumn="0" w:lastRowFirstColumn="0" w:lastRowLastColumn="0"/>
            </w:pPr>
            <w:bookmarkStart w:id="11" w:name="_Hlk67905464"/>
            <w:r w:rsidRPr="00D40253">
              <w:rPr>
                <w:color w:val="auto"/>
              </w:rPr>
              <w:t xml:space="preserve">In September 2020 the City launched it’s </w:t>
            </w:r>
            <w:r w:rsidRPr="00D40253">
              <w:rPr>
                <w:rFonts w:asciiTheme="minorHAnsi" w:eastAsia="Times New Roman" w:hAnsiTheme="minorHAnsi"/>
                <w:color w:val="auto"/>
                <w:lang w:eastAsia="en-AU"/>
              </w:rPr>
              <w:t xml:space="preserve">upgraded website. </w:t>
            </w:r>
            <w:r w:rsidRPr="00D40253">
              <w:rPr>
                <w:color w:val="auto"/>
              </w:rPr>
              <w:t xml:space="preserve">Accessibility was considered at all stages of the project, from procurement through to design and build. Conformance with Web Content Accessibility Guidelines (WCAG) 2.1 (Level AA) was a primary focus and the site is built for accessibility. </w:t>
            </w:r>
            <w:r w:rsidRPr="00D40253">
              <w:rPr>
                <w:rFonts w:asciiTheme="minorHAnsi" w:eastAsia="Times New Roman" w:hAnsiTheme="minorHAnsi"/>
                <w:color w:val="auto"/>
                <w:lang w:eastAsia="en-AU"/>
              </w:rPr>
              <w:t xml:space="preserve">The upgraded website will make it easier for customers with disability to access information online.  </w:t>
            </w:r>
            <w:bookmarkEnd w:id="11"/>
          </w:p>
        </w:tc>
      </w:tr>
      <w:tr w:rsidR="00BC4E95" w14:paraId="2A66E178" w14:textId="77777777" w:rsidTr="001E3CC3">
        <w:tc>
          <w:tcPr>
            <w:cnfStyle w:val="001000000000" w:firstRow="0" w:lastRow="0" w:firstColumn="1" w:lastColumn="0" w:oddVBand="0" w:evenVBand="0" w:oddHBand="0" w:evenHBand="0" w:firstRowFirstColumn="0" w:firstRowLastColumn="0" w:lastRowFirstColumn="0" w:lastRowLastColumn="0"/>
            <w:tcW w:w="6374" w:type="dxa"/>
            <w:shd w:val="clear" w:color="auto" w:fill="auto"/>
          </w:tcPr>
          <w:p w14:paraId="4E110B74" w14:textId="77777777" w:rsidR="00BC4E95" w:rsidRPr="002A240C" w:rsidRDefault="00BC4E95" w:rsidP="00BC4E95">
            <w:pPr>
              <w:pStyle w:val="ListNumber"/>
              <w:numPr>
                <w:ilvl w:val="0"/>
                <w:numId w:val="0"/>
              </w:numPr>
              <w:ind w:left="360" w:hanging="360"/>
              <w:rPr>
                <w:color w:val="auto"/>
              </w:rPr>
            </w:pPr>
            <w:r w:rsidRPr="002A240C">
              <w:rPr>
                <w:color w:val="auto"/>
              </w:rPr>
              <w:t>Staff disability awareness and confidence</w:t>
            </w:r>
          </w:p>
          <w:p w14:paraId="030B3385" w14:textId="7EF13C8D" w:rsidR="00BC4E95" w:rsidRPr="0097611F" w:rsidRDefault="00BC4E95" w:rsidP="00BC4E95">
            <w:pPr>
              <w:pStyle w:val="ListBullet"/>
              <w:rPr>
                <w:bCs w:val="0"/>
              </w:rPr>
            </w:pPr>
            <w:r w:rsidRPr="002A240C">
              <w:rPr>
                <w:b w:val="0"/>
                <w:bCs w:val="0"/>
                <w:color w:val="auto"/>
              </w:rPr>
              <w:t>Improve staff awareness and communications skills - especially in public facing roles such as customer service and grants officers.</w:t>
            </w:r>
          </w:p>
        </w:tc>
        <w:tc>
          <w:tcPr>
            <w:tcW w:w="2410" w:type="dxa"/>
            <w:shd w:val="clear" w:color="auto" w:fill="auto"/>
          </w:tcPr>
          <w:p w14:paraId="15D6E808" w14:textId="07ACDE25" w:rsidR="00BC4E95" w:rsidRPr="0097611F"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sidRPr="002A240C">
              <w:rPr>
                <w:color w:val="auto"/>
              </w:rPr>
              <w:t xml:space="preserve">11 survey responses </w:t>
            </w:r>
          </w:p>
        </w:tc>
        <w:tc>
          <w:tcPr>
            <w:tcW w:w="5812" w:type="dxa"/>
          </w:tcPr>
          <w:p w14:paraId="0DD2DAB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Feedback noted and addressed in Action 1 of the plan:</w:t>
            </w:r>
          </w:p>
          <w:p w14:paraId="6D1DEEA1" w14:textId="77777777" w:rsidR="00BC4E95" w:rsidRPr="001E1CC1" w:rsidRDefault="00BC4E95" w:rsidP="00BC4E95">
            <w:pPr>
              <w:cnfStyle w:val="000000000000" w:firstRow="0" w:lastRow="0" w:firstColumn="0" w:lastColumn="0" w:oddVBand="0" w:evenVBand="0" w:oddHBand="0" w:evenHBand="0" w:firstRowFirstColumn="0" w:firstRowLastColumn="0" w:lastRowFirstColumn="0" w:lastRowLastColumn="0"/>
              <w:rPr>
                <w:i/>
                <w:iCs/>
                <w:color w:val="auto"/>
              </w:rPr>
            </w:pPr>
            <w:r w:rsidRPr="001E1CC1">
              <w:rPr>
                <w:i/>
                <w:iCs/>
                <w:color w:val="auto"/>
              </w:rPr>
              <w:t>Continue to implement a program of disability inclusion training for City of Sydney staff.</w:t>
            </w:r>
          </w:p>
          <w:p w14:paraId="72F7E05A" w14:textId="30588742" w:rsidR="00BC4E95" w:rsidRPr="000752C8" w:rsidRDefault="00BC4E95" w:rsidP="00BC4E95">
            <w:pPr>
              <w:pStyle w:val="ListParagraph"/>
              <w:spacing w:line="240" w:lineRule="auto"/>
              <w:ind w:left="0"/>
              <w:contextualSpacing w:val="0"/>
              <w:cnfStyle w:val="000000000000" w:firstRow="0" w:lastRow="0" w:firstColumn="0" w:lastColumn="0" w:oddVBand="0" w:evenVBand="0" w:oddHBand="0" w:evenHBand="0" w:firstRowFirstColumn="0" w:firstRowLastColumn="0" w:lastRowFirstColumn="0" w:lastRowLastColumn="0"/>
            </w:pPr>
            <w:r>
              <w:rPr>
                <w:color w:val="auto"/>
              </w:rPr>
              <w:t xml:space="preserve">This program of training will also look to identify key roles across the organisation that require additional or specialist training, including customer service. </w:t>
            </w:r>
          </w:p>
        </w:tc>
      </w:tr>
      <w:tr w:rsidR="00BC4E95" w14:paraId="10E41580" w14:textId="77777777" w:rsidTr="001E3CC3">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6374" w:type="dxa"/>
          </w:tcPr>
          <w:p w14:paraId="4F49B0B0" w14:textId="77777777" w:rsidR="00BC4E95" w:rsidRPr="00B43C87" w:rsidRDefault="00BC4E95" w:rsidP="00BC4E95">
            <w:pPr>
              <w:rPr>
                <w:rFonts w:asciiTheme="minorHAnsi" w:eastAsia="Times New Roman" w:hAnsiTheme="minorHAnsi"/>
                <w:color w:val="auto"/>
                <w:lang w:eastAsia="en-AU"/>
              </w:rPr>
            </w:pPr>
            <w:r w:rsidRPr="00B43C87">
              <w:rPr>
                <w:color w:val="auto"/>
              </w:rPr>
              <w:t xml:space="preserve">Employ or engage with people with disability in the design and/or review of services, </w:t>
            </w:r>
            <w:r w:rsidRPr="00B43C87">
              <w:rPr>
                <w:rFonts w:asciiTheme="minorHAnsi" w:eastAsia="Times New Roman" w:hAnsiTheme="minorHAnsi"/>
                <w:color w:val="auto"/>
                <w:lang w:eastAsia="en-AU"/>
              </w:rPr>
              <w:t>programs, events and communications strategies.</w:t>
            </w:r>
          </w:p>
          <w:p w14:paraId="3E477ABC" w14:textId="590C353D" w:rsidR="00BC4E95" w:rsidRDefault="00BC4E95" w:rsidP="00BC4E95">
            <w:pPr>
              <w:pStyle w:val="ListBullet"/>
              <w:rPr>
                <w:bCs w:val="0"/>
              </w:rPr>
            </w:pPr>
            <w:r w:rsidRPr="00B43C87">
              <w:rPr>
                <w:b w:val="0"/>
                <w:bCs w:val="0"/>
                <w:color w:val="auto"/>
              </w:rPr>
              <w:t>This will ensure that accessibility is considered across all mainstream council services.</w:t>
            </w:r>
          </w:p>
        </w:tc>
        <w:tc>
          <w:tcPr>
            <w:tcW w:w="2410" w:type="dxa"/>
          </w:tcPr>
          <w:p w14:paraId="4463552E" w14:textId="77777777" w:rsidR="00BC4E95" w:rsidRPr="00E8415F"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sidRPr="00E8415F">
              <w:rPr>
                <w:color w:val="auto"/>
              </w:rPr>
              <w:t>5</w:t>
            </w:r>
          </w:p>
          <w:p w14:paraId="3EE8C1AF" w14:textId="31C78E64"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s</w:t>
            </w:r>
            <w:r w:rsidRPr="00E8415F">
              <w:rPr>
                <w:color w:val="auto"/>
              </w:rPr>
              <w:t>urvey responses</w:t>
            </w:r>
          </w:p>
        </w:tc>
        <w:tc>
          <w:tcPr>
            <w:tcW w:w="5812" w:type="dxa"/>
          </w:tcPr>
          <w:p w14:paraId="4FAE7382"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sidRPr="003061BA">
              <w:rPr>
                <w:color w:val="auto"/>
              </w:rPr>
              <w:t>The City</w:t>
            </w:r>
            <w:r>
              <w:rPr>
                <w:color w:val="auto"/>
              </w:rPr>
              <w:t xml:space="preserve">’s Inclusion (Disability) Advisory Panel provides the city with strategic and impartial advice on city strategies, policies and projects to ensure that they are inclusive and accessible for people with disability. The Panel was involved in the development of the inclusive and accessible event guidelines. The City will identify opportunities to involve the panel in service or program reviews, where possible.  </w:t>
            </w:r>
          </w:p>
          <w:p w14:paraId="74162706" w14:textId="7292329E" w:rsidR="00BC4E95" w:rsidRPr="00D10887" w:rsidRDefault="00BC4E95" w:rsidP="00BC4E95">
            <w:pPr>
              <w:pStyle w:val="ListParagraph"/>
              <w:ind w:left="0"/>
              <w:cnfStyle w:val="000000100000" w:firstRow="0" w:lastRow="0" w:firstColumn="0" w:lastColumn="0" w:oddVBand="0" w:evenVBand="0" w:oddHBand="1" w:evenHBand="0" w:firstRowFirstColumn="0" w:firstRowLastColumn="0" w:lastRowFirstColumn="0" w:lastRowLastColumn="0"/>
              <w:rPr>
                <w:i/>
                <w:iCs/>
              </w:rPr>
            </w:pPr>
            <w:r>
              <w:rPr>
                <w:color w:val="auto"/>
              </w:rPr>
              <w:t xml:space="preserve">Further to this, the City </w:t>
            </w:r>
            <w:r w:rsidRPr="003061BA">
              <w:rPr>
                <w:color w:val="auto"/>
              </w:rPr>
              <w:t xml:space="preserve">will investigate opportunities to involve people with disability in the design/r design and/or review of services, </w:t>
            </w:r>
            <w:r w:rsidRPr="003061BA">
              <w:rPr>
                <w:rFonts w:asciiTheme="minorHAnsi" w:eastAsia="Times New Roman" w:hAnsiTheme="minorHAnsi"/>
                <w:color w:val="auto"/>
                <w:lang w:eastAsia="en-AU"/>
              </w:rPr>
              <w:t>programs, events and communications strategies</w:t>
            </w:r>
            <w:r>
              <w:rPr>
                <w:rFonts w:asciiTheme="minorHAnsi" w:eastAsia="Times New Roman" w:hAnsiTheme="minorHAnsi"/>
                <w:color w:val="auto"/>
                <w:lang w:eastAsia="en-AU"/>
              </w:rPr>
              <w:t xml:space="preserve"> to ensure greater consideration of accessibility. </w:t>
            </w:r>
          </w:p>
        </w:tc>
      </w:tr>
      <w:tr w:rsidR="00BC4E95" w14:paraId="2C9801EC" w14:textId="77777777" w:rsidTr="001E3CC3">
        <w:tc>
          <w:tcPr>
            <w:cnfStyle w:val="001000000000" w:firstRow="0" w:lastRow="0" w:firstColumn="1" w:lastColumn="0" w:oddVBand="0" w:evenVBand="0" w:oddHBand="0" w:evenHBand="0" w:firstRowFirstColumn="0" w:firstRowLastColumn="0" w:lastRowFirstColumn="0" w:lastRowLastColumn="0"/>
            <w:tcW w:w="6374" w:type="dxa"/>
          </w:tcPr>
          <w:p w14:paraId="6DACC2EB" w14:textId="77777777" w:rsidR="00BC4E95" w:rsidRDefault="00BC4E95" w:rsidP="00BC4E95">
            <w:pPr>
              <w:rPr>
                <w:b w:val="0"/>
                <w:bCs w:val="0"/>
                <w:color w:val="auto"/>
              </w:rPr>
            </w:pPr>
            <w:r w:rsidRPr="00E8415F">
              <w:rPr>
                <w:color w:val="auto"/>
              </w:rPr>
              <w:t>Review grants processes and systems</w:t>
            </w:r>
          </w:p>
          <w:p w14:paraId="17BEA464" w14:textId="77777777" w:rsidR="00BC4E95" w:rsidRPr="00605CF2" w:rsidRDefault="00BC4E95" w:rsidP="00BC4E95">
            <w:pPr>
              <w:pStyle w:val="ListBullet"/>
              <w:rPr>
                <w:b w:val="0"/>
                <w:bCs w:val="0"/>
                <w:color w:val="auto"/>
              </w:rPr>
            </w:pPr>
            <w:r w:rsidRPr="00605CF2">
              <w:rPr>
                <w:b w:val="0"/>
                <w:bCs w:val="0"/>
                <w:color w:val="auto"/>
              </w:rPr>
              <w:t>Grants processes are very complicated and can be overwhelming for people with disability and people with mental health conditions.</w:t>
            </w:r>
          </w:p>
          <w:p w14:paraId="07B53CEA" w14:textId="77777777" w:rsidR="00BC4E95" w:rsidRPr="00605CF2" w:rsidRDefault="00BC4E95" w:rsidP="00BC4E95">
            <w:pPr>
              <w:pStyle w:val="ListBullet"/>
              <w:rPr>
                <w:b w:val="0"/>
                <w:bCs w:val="0"/>
                <w:color w:val="auto"/>
              </w:rPr>
            </w:pPr>
            <w:r w:rsidRPr="00605CF2">
              <w:rPr>
                <w:b w:val="0"/>
                <w:bCs w:val="0"/>
                <w:color w:val="auto"/>
              </w:rPr>
              <w:t xml:space="preserve">The process needs to be improved so it is simpler for people with disability. </w:t>
            </w:r>
          </w:p>
          <w:p w14:paraId="4EEE9368" w14:textId="77777777" w:rsidR="00BC4E95" w:rsidRPr="00435597" w:rsidRDefault="00BC4E95" w:rsidP="00BC4E95">
            <w:pPr>
              <w:pStyle w:val="ListBullet"/>
              <w:rPr>
                <w:b w:val="0"/>
                <w:bCs w:val="0"/>
                <w:color w:val="auto"/>
              </w:rPr>
            </w:pPr>
            <w:r w:rsidRPr="00605CF2">
              <w:rPr>
                <w:b w:val="0"/>
                <w:bCs w:val="0"/>
                <w:color w:val="auto"/>
              </w:rPr>
              <w:t>Clearer guidelines are required and better relationship management.</w:t>
            </w:r>
          </w:p>
          <w:p w14:paraId="1919909E" w14:textId="3199D1AD" w:rsidR="00BC4E95" w:rsidRPr="00DC37EC" w:rsidRDefault="00BC4E95" w:rsidP="00BC4E95">
            <w:r w:rsidRPr="00605CF2">
              <w:rPr>
                <w:b w:val="0"/>
                <w:bCs w:val="0"/>
                <w:color w:val="auto"/>
              </w:rPr>
              <w:t>Engage people with disability when reviewing grants system and processes to identify and remove systemic barriers in the grant application, contract execution, contract variation and grant acquittal processes.</w:t>
            </w:r>
          </w:p>
        </w:tc>
        <w:tc>
          <w:tcPr>
            <w:tcW w:w="2410" w:type="dxa"/>
          </w:tcPr>
          <w:p w14:paraId="750DABF7" w14:textId="77777777" w:rsidR="00BC4E95" w:rsidRPr="00E8415F"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Pr="00E8415F">
              <w:rPr>
                <w:color w:val="auto"/>
              </w:rPr>
              <w:t xml:space="preserve">5 </w:t>
            </w:r>
          </w:p>
          <w:p w14:paraId="288B25EF" w14:textId="77777777" w:rsidR="00BC4E9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Pr="00E8415F">
              <w:rPr>
                <w:color w:val="auto"/>
              </w:rPr>
              <w:t>urvey responses</w:t>
            </w:r>
          </w:p>
          <w:p w14:paraId="7D3AF765" w14:textId="77777777" w:rsidR="00BC4E95" w:rsidRDefault="00BC4E95" w:rsidP="00BC4E95">
            <w:pPr>
              <w:jc w:val="center"/>
              <w:cnfStyle w:val="000000000000" w:firstRow="0" w:lastRow="0" w:firstColumn="0" w:lastColumn="0" w:oddVBand="0" w:evenVBand="0" w:oddHBand="0" w:evenHBand="0" w:firstRowFirstColumn="0" w:firstRowLastColumn="0" w:lastRowFirstColumn="0" w:lastRowLastColumn="0"/>
              <w:rPr>
                <w:color w:val="auto"/>
              </w:rPr>
            </w:pPr>
          </w:p>
          <w:p w14:paraId="6473EFF4" w14:textId="5A31D906" w:rsidR="00BC4E95" w:rsidRDefault="00BC4E95" w:rsidP="00BC4E95">
            <w:pPr>
              <w:pStyle w:val="ListParagraph"/>
              <w:ind w:left="0"/>
              <w:jc w:val="center"/>
              <w:cnfStyle w:val="000000000000" w:firstRow="0" w:lastRow="0" w:firstColumn="0" w:lastColumn="0" w:oddVBand="0" w:evenVBand="0" w:oddHBand="0" w:evenHBand="0" w:firstRowFirstColumn="0" w:firstRowLastColumn="0" w:lastRowFirstColumn="0" w:lastRowLastColumn="0"/>
            </w:pPr>
            <w:r>
              <w:rPr>
                <w:color w:val="auto"/>
              </w:rPr>
              <w:t>1 phone consultation.</w:t>
            </w:r>
          </w:p>
        </w:tc>
        <w:tc>
          <w:tcPr>
            <w:tcW w:w="5812" w:type="dxa"/>
          </w:tcPr>
          <w:p w14:paraId="455F946B" w14:textId="77777777" w:rsidR="00BC4E95" w:rsidRDefault="00BC4E95" w:rsidP="00BC4E95">
            <w:pPr>
              <w:cnfStyle w:val="000000000000" w:firstRow="0" w:lastRow="0" w:firstColumn="0" w:lastColumn="0" w:oddVBand="0" w:evenVBand="0" w:oddHBand="0" w:evenHBand="0" w:firstRowFirstColumn="0" w:firstRowLastColumn="0" w:lastRowFirstColumn="0" w:lastRowLastColumn="0"/>
              <w:rPr>
                <w:color w:val="auto"/>
              </w:rPr>
            </w:pPr>
            <w:r>
              <w:rPr>
                <w:color w:val="auto"/>
              </w:rPr>
              <w:t>Feedback noted and addressed in action 28 of the plan:</w:t>
            </w:r>
          </w:p>
          <w:p w14:paraId="1E5E8EC6" w14:textId="7ECDB385" w:rsidR="00BC4E95" w:rsidRPr="005062BE" w:rsidRDefault="00BC4E95" w:rsidP="00BC4E95">
            <w:pPr>
              <w:pStyle w:val="ListParagraph"/>
              <w:ind w:left="0"/>
              <w:contextualSpacing w:val="0"/>
              <w:cnfStyle w:val="000000000000" w:firstRow="0" w:lastRow="0" w:firstColumn="0" w:lastColumn="0" w:oddVBand="0" w:evenVBand="0" w:oddHBand="0" w:evenHBand="0" w:firstRowFirstColumn="0" w:firstRowLastColumn="0" w:lastRowFirstColumn="0" w:lastRowLastColumn="0"/>
            </w:pPr>
            <w:r w:rsidRPr="007C7CA5">
              <w:rPr>
                <w:i/>
                <w:iCs/>
                <w:color w:val="auto"/>
              </w:rPr>
              <w:t>In consultation with people with disability review the City of Sydney's grants processes and practices to identify and remove barriers to people with disability applying for grants.</w:t>
            </w:r>
          </w:p>
        </w:tc>
      </w:tr>
      <w:tr w:rsidR="00BC4E95" w14:paraId="0F7AECD6" w14:textId="77777777" w:rsidTr="001E3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46CEFAD" w14:textId="77777777" w:rsidR="00BC4E95" w:rsidRPr="00E75DD1" w:rsidRDefault="00BC4E95" w:rsidP="00BC4E95">
            <w:pPr>
              <w:rPr>
                <w:color w:val="auto"/>
              </w:rPr>
            </w:pPr>
            <w:r w:rsidRPr="00E75DD1">
              <w:rPr>
                <w:color w:val="auto"/>
              </w:rPr>
              <w:t>Participating in decision making</w:t>
            </w:r>
          </w:p>
          <w:p w14:paraId="52338B26" w14:textId="77777777" w:rsidR="00BC4E95" w:rsidRPr="00E75DD1" w:rsidRDefault="00BC4E95" w:rsidP="00BC4E95">
            <w:pPr>
              <w:rPr>
                <w:b w:val="0"/>
                <w:bCs w:val="0"/>
                <w:color w:val="auto"/>
              </w:rPr>
            </w:pPr>
            <w:r w:rsidRPr="00E75DD1">
              <w:rPr>
                <w:b w:val="0"/>
                <w:bCs w:val="0"/>
                <w:color w:val="auto"/>
              </w:rPr>
              <w:t>People aren’t participating in Council decision making for the following reasons:</w:t>
            </w:r>
          </w:p>
          <w:p w14:paraId="1E6E1FB3" w14:textId="77777777" w:rsidR="00BC4E95" w:rsidRPr="00E75DD1" w:rsidRDefault="00BC4E95" w:rsidP="00BC4E95">
            <w:pPr>
              <w:pStyle w:val="ListBullet"/>
              <w:rPr>
                <w:b w:val="0"/>
                <w:bCs w:val="0"/>
                <w:color w:val="auto"/>
              </w:rPr>
            </w:pPr>
            <w:r w:rsidRPr="00E75DD1">
              <w:rPr>
                <w:rFonts w:eastAsiaTheme="minorEastAsia"/>
                <w:b w:val="0"/>
                <w:bCs w:val="0"/>
                <w:color w:val="auto"/>
              </w:rPr>
              <w:t>They are not aware of the opportunities</w:t>
            </w:r>
          </w:p>
          <w:p w14:paraId="01C2E947" w14:textId="77777777" w:rsidR="00BC4E95" w:rsidRPr="00E75DD1" w:rsidRDefault="00BC4E95" w:rsidP="00BC4E95">
            <w:pPr>
              <w:pStyle w:val="ListBullet"/>
              <w:rPr>
                <w:b w:val="0"/>
                <w:bCs w:val="0"/>
                <w:color w:val="auto"/>
              </w:rPr>
            </w:pPr>
            <w:r w:rsidRPr="00E75DD1">
              <w:rPr>
                <w:rFonts w:eastAsiaTheme="minorEastAsia"/>
                <w:b w:val="0"/>
                <w:bCs w:val="0"/>
                <w:color w:val="auto"/>
              </w:rPr>
              <w:t xml:space="preserve">They don’t know how to be involved </w:t>
            </w:r>
          </w:p>
          <w:p w14:paraId="2D7BF4B4" w14:textId="77777777" w:rsidR="00BC4E95" w:rsidRPr="00E75DD1" w:rsidRDefault="00BC4E95" w:rsidP="00BC4E95">
            <w:pPr>
              <w:pStyle w:val="ListBullet"/>
              <w:rPr>
                <w:b w:val="0"/>
                <w:bCs w:val="0"/>
                <w:color w:val="auto"/>
              </w:rPr>
            </w:pPr>
            <w:r w:rsidRPr="00E75DD1">
              <w:rPr>
                <w:b w:val="0"/>
                <w:bCs w:val="0"/>
                <w:color w:val="auto"/>
              </w:rPr>
              <w:t>They n</w:t>
            </w:r>
            <w:r w:rsidRPr="00E75DD1">
              <w:rPr>
                <w:rFonts w:eastAsiaTheme="minorEastAsia"/>
                <w:b w:val="0"/>
                <w:bCs w:val="0"/>
                <w:color w:val="auto"/>
              </w:rPr>
              <w:t>eed support to participate in decision making processes.</w:t>
            </w:r>
          </w:p>
          <w:p w14:paraId="076761CE" w14:textId="77777777" w:rsidR="00BC4E95" w:rsidRPr="00E75DD1" w:rsidRDefault="00BC4E95" w:rsidP="00BC4E95">
            <w:pPr>
              <w:pStyle w:val="ListBullet"/>
              <w:rPr>
                <w:b w:val="0"/>
                <w:bCs w:val="0"/>
                <w:color w:val="auto"/>
              </w:rPr>
            </w:pPr>
            <w:r w:rsidRPr="00E75DD1">
              <w:rPr>
                <w:b w:val="0"/>
                <w:bCs w:val="0"/>
                <w:color w:val="auto"/>
              </w:rPr>
              <w:t>There needs to be clearer information provided in a range of accessible formats about the various ways people can be involved in a range of engagement and decision-making activities including:</w:t>
            </w:r>
          </w:p>
          <w:p w14:paraId="241FE019" w14:textId="77777777" w:rsidR="00BC4E95" w:rsidRPr="00E75DD1" w:rsidRDefault="00BC4E95" w:rsidP="00BC4E95">
            <w:pPr>
              <w:pStyle w:val="ListBullet2"/>
              <w:rPr>
                <w:b w:val="0"/>
                <w:bCs w:val="0"/>
                <w:color w:val="auto"/>
              </w:rPr>
            </w:pPr>
            <w:r w:rsidRPr="00E75DD1">
              <w:rPr>
                <w:rFonts w:eastAsiaTheme="minorEastAsia"/>
                <w:b w:val="0"/>
                <w:bCs w:val="0"/>
                <w:color w:val="auto"/>
              </w:rPr>
              <w:t>Giving feedback on a development application</w:t>
            </w:r>
          </w:p>
          <w:p w14:paraId="75E4E4C3" w14:textId="77777777" w:rsidR="00BC4E95" w:rsidRPr="00E75DD1" w:rsidRDefault="00BC4E95" w:rsidP="00BC4E95">
            <w:pPr>
              <w:pStyle w:val="ListBullet2"/>
              <w:rPr>
                <w:b w:val="0"/>
                <w:bCs w:val="0"/>
                <w:color w:val="auto"/>
              </w:rPr>
            </w:pPr>
            <w:r w:rsidRPr="00E75DD1">
              <w:rPr>
                <w:rFonts w:eastAsiaTheme="minorEastAsia"/>
                <w:b w:val="0"/>
                <w:bCs w:val="0"/>
                <w:color w:val="auto"/>
              </w:rPr>
              <w:t>Participating in community engagement activities</w:t>
            </w:r>
          </w:p>
          <w:p w14:paraId="69290A31" w14:textId="77777777" w:rsidR="00BC4E95" w:rsidRPr="00E75DD1" w:rsidRDefault="00BC4E95" w:rsidP="00BC4E95">
            <w:pPr>
              <w:pStyle w:val="ListBullet2"/>
              <w:rPr>
                <w:b w:val="0"/>
                <w:bCs w:val="0"/>
                <w:color w:val="auto"/>
              </w:rPr>
            </w:pPr>
            <w:r w:rsidRPr="00E75DD1">
              <w:rPr>
                <w:rFonts w:eastAsiaTheme="minorEastAsia"/>
                <w:b w:val="0"/>
                <w:bCs w:val="0"/>
                <w:color w:val="auto"/>
              </w:rPr>
              <w:t>Contacting a Councillor</w:t>
            </w:r>
          </w:p>
          <w:p w14:paraId="0527BA99" w14:textId="6678F5A8" w:rsidR="00BC4E95" w:rsidRPr="00DC37EC" w:rsidRDefault="00BC4E95" w:rsidP="00BC4E95">
            <w:r w:rsidRPr="00E75DD1">
              <w:rPr>
                <w:rFonts w:eastAsiaTheme="minorEastAsia"/>
                <w:b w:val="0"/>
                <w:bCs w:val="0"/>
                <w:color w:val="auto"/>
              </w:rPr>
              <w:t>Speaking at Committees.</w:t>
            </w:r>
          </w:p>
        </w:tc>
        <w:tc>
          <w:tcPr>
            <w:tcW w:w="2410" w:type="dxa"/>
          </w:tcPr>
          <w:p w14:paraId="7020F88D" w14:textId="49751189" w:rsidR="00BC4E95" w:rsidRDefault="00BC4E95" w:rsidP="00BC4E95">
            <w:pPr>
              <w:pStyle w:val="ListParagraph"/>
              <w:ind w:left="0"/>
              <w:jc w:val="center"/>
              <w:cnfStyle w:val="000000100000" w:firstRow="0" w:lastRow="0" w:firstColumn="0" w:lastColumn="0" w:oddVBand="0" w:evenVBand="0" w:oddHBand="1" w:evenHBand="0" w:firstRowFirstColumn="0" w:firstRowLastColumn="0" w:lastRowFirstColumn="0" w:lastRowLastColumn="0"/>
              <w:rPr>
                <w:bCs/>
                <w:color w:val="auto"/>
              </w:rPr>
            </w:pPr>
            <w:r>
              <w:rPr>
                <w:color w:val="auto"/>
              </w:rPr>
              <w:t>Raised in 6</w:t>
            </w:r>
            <w:r w:rsidRPr="00E8415F">
              <w:rPr>
                <w:color w:val="auto"/>
              </w:rPr>
              <w:t xml:space="preserve"> workshops</w:t>
            </w:r>
            <w:r>
              <w:rPr>
                <w:color w:val="auto"/>
              </w:rPr>
              <w:t xml:space="preserve"> including with people with Autism and people with intellectual disability. </w:t>
            </w:r>
          </w:p>
        </w:tc>
        <w:tc>
          <w:tcPr>
            <w:tcW w:w="5812" w:type="dxa"/>
          </w:tcPr>
          <w:p w14:paraId="2B2E9701" w14:textId="77777777" w:rsidR="00BC4E95" w:rsidRDefault="00BC4E95" w:rsidP="00BC4E95">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noted and addressed in actions 23 and 24 of the plan:</w:t>
            </w:r>
          </w:p>
          <w:p w14:paraId="3563B9DC" w14:textId="77777777" w:rsidR="00BC4E95" w:rsidRPr="00E75DD1" w:rsidRDefault="00BC4E95" w:rsidP="00BC4E95">
            <w:pPr>
              <w:pStyle w:val="ListBullet"/>
              <w:cnfStyle w:val="000000100000" w:firstRow="0" w:lastRow="0" w:firstColumn="0" w:lastColumn="0" w:oddVBand="0" w:evenVBand="0" w:oddHBand="1" w:evenHBand="0" w:firstRowFirstColumn="0" w:firstRowLastColumn="0" w:lastRowFirstColumn="0" w:lastRowLastColumn="0"/>
              <w:rPr>
                <w:rFonts w:ascii="Arial" w:eastAsiaTheme="minorHAnsi" w:hAnsi="Arial"/>
                <w:color w:val="auto"/>
                <w:lang w:eastAsia="en-US"/>
              </w:rPr>
            </w:pPr>
            <w:r w:rsidRPr="00E75DD1">
              <w:rPr>
                <w:rFonts w:ascii="Arial" w:eastAsiaTheme="minorHAnsi" w:hAnsi="Arial"/>
                <w:color w:val="auto"/>
                <w:lang w:eastAsia="en-US"/>
              </w:rPr>
              <w:t xml:space="preserve">Identify and implement strategies to inform people with disability about how they can be involved in Council decision making. </w:t>
            </w:r>
          </w:p>
          <w:p w14:paraId="6C72E9A9" w14:textId="4DDE051D" w:rsidR="00BC4E95" w:rsidRDefault="00BC4E95" w:rsidP="00BC4E95">
            <w:pPr>
              <w:pStyle w:val="ListParagraph"/>
              <w:ind w:left="0"/>
              <w:contextualSpacing w:val="0"/>
              <w:cnfStyle w:val="000000100000" w:firstRow="0" w:lastRow="0" w:firstColumn="0" w:lastColumn="0" w:oddVBand="0" w:evenVBand="0" w:oddHBand="1" w:evenHBand="0" w:firstRowFirstColumn="0" w:firstRowLastColumn="0" w:lastRowFirstColumn="0" w:lastRowLastColumn="0"/>
            </w:pPr>
            <w:r w:rsidRPr="00E75DD1">
              <w:rPr>
                <w:color w:val="auto"/>
              </w:rPr>
              <w:t xml:space="preserve">Actively engage people with disability in Council decision-making processes including through the City's Inclusion (Disability) Advisory Panel. </w:t>
            </w:r>
            <w:r>
              <w:rPr>
                <w:color w:val="auto"/>
              </w:rPr>
              <w:t xml:space="preserve"> </w:t>
            </w:r>
          </w:p>
        </w:tc>
      </w:tr>
    </w:tbl>
    <w:p w14:paraId="04593C1F" w14:textId="77777777" w:rsidR="00BC4E95" w:rsidRDefault="00BC4E95" w:rsidP="006D5589"/>
    <w:p w14:paraId="788D4AA2" w14:textId="77777777" w:rsidR="00524E7A" w:rsidRDefault="00524E7A" w:rsidP="00EC3BED">
      <w:pPr>
        <w:sectPr w:rsidR="00524E7A" w:rsidSect="00524E7A">
          <w:pgSz w:w="16838" w:h="11906" w:orient="landscape" w:code="9"/>
          <w:pgMar w:top="567" w:right="1134" w:bottom="1702" w:left="1134" w:header="567" w:footer="567" w:gutter="0"/>
          <w:cols w:space="708"/>
          <w:docGrid w:linePitch="360"/>
        </w:sectPr>
      </w:pPr>
    </w:p>
    <w:p w14:paraId="33D8FD89" w14:textId="77777777" w:rsidR="00E8415F" w:rsidRPr="00E8415F" w:rsidRDefault="00E8415F" w:rsidP="00E8415F">
      <w:pPr>
        <w:pStyle w:val="Heading1"/>
      </w:pPr>
      <w:bookmarkStart w:id="12" w:name="_Toc58487051"/>
      <w:bookmarkStart w:id="13" w:name="_Toc67492805"/>
      <w:r w:rsidRPr="00E8415F">
        <w:t>Appendices</w:t>
      </w:r>
      <w:bookmarkEnd w:id="12"/>
      <w:bookmarkEnd w:id="13"/>
    </w:p>
    <w:p w14:paraId="268347EA" w14:textId="77777777" w:rsidR="00E8415F" w:rsidRPr="000A4E64" w:rsidRDefault="00E8415F" w:rsidP="00E8415F">
      <w:pPr>
        <w:pStyle w:val="Heading2"/>
      </w:pPr>
      <w:r w:rsidRPr="000A4E64">
        <w:t xml:space="preserve">Appendix A: </w:t>
      </w:r>
      <w:hyperlink r:id="rId29" w:history="1">
        <w:r w:rsidRPr="000A4E64">
          <w:t>Sydney Your Say webpage</w:t>
        </w:r>
      </w:hyperlink>
      <w:r w:rsidRPr="000A4E64">
        <w:t xml:space="preserve"> (including online survey, summary and easy read documents)</w:t>
      </w:r>
    </w:p>
    <w:p w14:paraId="156A9901" w14:textId="77777777" w:rsidR="00E8415F" w:rsidRDefault="00E8415F" w:rsidP="00E8415F">
      <w:pPr>
        <w:spacing w:before="0" w:after="0" w:line="240" w:lineRule="auto"/>
      </w:pPr>
    </w:p>
    <w:p w14:paraId="357C694C" w14:textId="77777777" w:rsidR="00E8415F" w:rsidRDefault="00E8415F" w:rsidP="00E8415F">
      <w:pPr>
        <w:spacing w:before="0" w:after="0" w:line="240" w:lineRule="auto"/>
        <w:jc w:val="center"/>
      </w:pPr>
      <w:r>
        <w:rPr>
          <w:noProof/>
        </w:rPr>
        <w:drawing>
          <wp:inline distT="0" distB="0" distL="0" distR="0" wp14:anchorId="63CE2AA9" wp14:editId="7747705B">
            <wp:extent cx="2834102" cy="3518924"/>
            <wp:effectExtent l="0" t="0" r="4445" b="5715"/>
            <wp:docPr id="60" name="Picture 6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YSpag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7776" cy="3548318"/>
                    </a:xfrm>
                    <a:prstGeom prst="rect">
                      <a:avLst/>
                    </a:prstGeom>
                  </pic:spPr>
                </pic:pic>
              </a:graphicData>
            </a:graphic>
          </wp:inline>
        </w:drawing>
      </w:r>
    </w:p>
    <w:p w14:paraId="00E0495A" w14:textId="77777777" w:rsidR="00E8415F" w:rsidRDefault="00E8415F" w:rsidP="00E8415F">
      <w:pPr>
        <w:spacing w:before="0" w:after="0" w:line="240" w:lineRule="auto"/>
        <w:jc w:val="center"/>
      </w:pPr>
      <w:r>
        <w:rPr>
          <w:noProof/>
        </w:rPr>
        <w:drawing>
          <wp:inline distT="0" distB="0" distL="0" distR="0" wp14:anchorId="0AAE4088" wp14:editId="59EE636B">
            <wp:extent cx="2834206" cy="3665302"/>
            <wp:effectExtent l="0" t="0" r="4445"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YSpage2.PNG"/>
                    <pic:cNvPicPr/>
                  </pic:nvPicPr>
                  <pic:blipFill rotWithShape="1">
                    <a:blip r:embed="rId31" cstate="print">
                      <a:extLst>
                        <a:ext uri="{28A0092B-C50C-407E-A947-70E740481C1C}">
                          <a14:useLocalDpi xmlns:a14="http://schemas.microsoft.com/office/drawing/2010/main" val="0"/>
                        </a:ext>
                      </a:extLst>
                    </a:blip>
                    <a:srcRect r="8127" b="29284"/>
                    <a:stretch/>
                  </pic:blipFill>
                  <pic:spPr bwMode="auto">
                    <a:xfrm>
                      <a:off x="0" y="0"/>
                      <a:ext cx="2834768" cy="3666029"/>
                    </a:xfrm>
                    <a:prstGeom prst="rect">
                      <a:avLst/>
                    </a:prstGeom>
                    <a:ln>
                      <a:noFill/>
                    </a:ln>
                    <a:extLst>
                      <a:ext uri="{53640926-AAD7-44D8-BBD7-CCE9431645EC}">
                        <a14:shadowObscured xmlns:a14="http://schemas.microsoft.com/office/drawing/2010/main"/>
                      </a:ext>
                    </a:extLst>
                  </pic:spPr>
                </pic:pic>
              </a:graphicData>
            </a:graphic>
          </wp:inline>
        </w:drawing>
      </w:r>
    </w:p>
    <w:p w14:paraId="376AB2C6" w14:textId="77777777" w:rsidR="00E8415F" w:rsidRPr="00027E50" w:rsidRDefault="00E8415F" w:rsidP="00E8415F"/>
    <w:p w14:paraId="13592ECD" w14:textId="77777777" w:rsidR="00E8415F" w:rsidRPr="000A4E64" w:rsidRDefault="00E8415F" w:rsidP="00E8415F">
      <w:pPr>
        <w:pStyle w:val="Heading2"/>
      </w:pPr>
      <w:r w:rsidRPr="000A4E64">
        <w:t xml:space="preserve">Appendix B: </w:t>
      </w:r>
      <w:r>
        <w:t>D</w:t>
      </w:r>
      <w:r w:rsidRPr="000A4E64">
        <w:t xml:space="preserve">igital </w:t>
      </w:r>
      <w:r>
        <w:t>marketing</w:t>
      </w:r>
    </w:p>
    <w:p w14:paraId="5F651762" w14:textId="77777777" w:rsidR="00E8415F" w:rsidRDefault="00E8415F" w:rsidP="00273E51">
      <w:pPr>
        <w:pStyle w:val="NumberH3"/>
      </w:pPr>
      <w:r w:rsidRPr="006840B0">
        <w:t>Sydney Your Say e-News</w:t>
      </w:r>
    </w:p>
    <w:p w14:paraId="443EEB2F" w14:textId="77777777" w:rsidR="00E8415F" w:rsidRDefault="00E8415F" w:rsidP="00E8415F"/>
    <w:p w14:paraId="3CD14915" w14:textId="77777777" w:rsidR="00E8415F" w:rsidRDefault="00E8415F" w:rsidP="00E8415F">
      <w:r>
        <w:rPr>
          <w:noProof/>
        </w:rPr>
        <w:drawing>
          <wp:inline distT="0" distB="0" distL="0" distR="0" wp14:anchorId="2968DAB0" wp14:editId="369A4B1C">
            <wp:extent cx="6207125" cy="5307965"/>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7125" cy="5307965"/>
                    </a:xfrm>
                    <a:prstGeom prst="rect">
                      <a:avLst/>
                    </a:prstGeom>
                    <a:noFill/>
                    <a:ln>
                      <a:noFill/>
                    </a:ln>
                  </pic:spPr>
                </pic:pic>
              </a:graphicData>
            </a:graphic>
          </wp:inline>
        </w:drawing>
      </w:r>
    </w:p>
    <w:p w14:paraId="43ED90C2" w14:textId="77777777" w:rsidR="00E8415F" w:rsidRDefault="00E8415F" w:rsidP="00273E51">
      <w:pPr>
        <w:pStyle w:val="Heading3"/>
        <w:rPr>
          <w:rStyle w:val="Heading3Char"/>
          <w:b/>
        </w:rPr>
      </w:pPr>
      <w:r w:rsidRPr="000A4E64">
        <w:rPr>
          <w:bCs/>
          <w:color w:val="000000"/>
        </w:rPr>
        <w:t>S</w:t>
      </w:r>
      <w:r w:rsidRPr="000A4E64">
        <w:rPr>
          <w:rStyle w:val="Heading3Char"/>
          <w:bCs/>
        </w:rPr>
        <w:t>y</w:t>
      </w:r>
      <w:r w:rsidRPr="000A4E64">
        <w:rPr>
          <w:rStyle w:val="Heading3Char"/>
          <w:b/>
        </w:rPr>
        <w:t>dney City News story:</w:t>
      </w:r>
    </w:p>
    <w:p w14:paraId="0BD72C0F" w14:textId="77777777" w:rsidR="00E8415F" w:rsidRPr="00B137F4" w:rsidRDefault="00E8415F" w:rsidP="00E8415F">
      <w:r>
        <w:rPr>
          <w:b/>
          <w:bCs/>
          <w:noProof/>
          <w:color w:val="000000"/>
        </w:rPr>
        <w:drawing>
          <wp:inline distT="0" distB="0" distL="0" distR="0" wp14:anchorId="58403B5A" wp14:editId="3331BECB">
            <wp:extent cx="4678415" cy="805333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052" cy="8066475"/>
                    </a:xfrm>
                    <a:prstGeom prst="rect">
                      <a:avLst/>
                    </a:prstGeom>
                    <a:noFill/>
                    <a:ln>
                      <a:noFill/>
                    </a:ln>
                  </pic:spPr>
                </pic:pic>
              </a:graphicData>
            </a:graphic>
          </wp:inline>
        </w:drawing>
      </w:r>
    </w:p>
    <w:p w14:paraId="58C1FD29" w14:textId="77777777" w:rsidR="00E8415F" w:rsidRDefault="00E8415F" w:rsidP="00E8415F">
      <w:pPr>
        <w:ind w:firstLine="357"/>
        <w:rPr>
          <w:b/>
          <w:bCs/>
          <w:color w:val="000000"/>
        </w:rPr>
      </w:pPr>
    </w:p>
    <w:p w14:paraId="2519F333" w14:textId="77777777" w:rsidR="00E8415F" w:rsidRPr="00805940" w:rsidRDefault="00E8415F" w:rsidP="00273E51">
      <w:pPr>
        <w:pStyle w:val="Heading3"/>
      </w:pPr>
      <w:r>
        <w:t>Key stakeholder notification</w:t>
      </w:r>
    </w:p>
    <w:p w14:paraId="6F93B52E" w14:textId="77777777" w:rsidR="00E8415F" w:rsidRDefault="00E8415F" w:rsidP="00E8415F">
      <w:pPr>
        <w:rPr>
          <w:highlight w:val="yellow"/>
        </w:rPr>
      </w:pPr>
      <w:r w:rsidRPr="00F278F4">
        <w:rPr>
          <w:noProof/>
        </w:rPr>
        <w:drawing>
          <wp:anchor distT="0" distB="0" distL="114300" distR="114300" simplePos="0" relativeHeight="251685888" behindDoc="0" locked="0" layoutInCell="1" allowOverlap="1" wp14:anchorId="16713615" wp14:editId="10349049">
            <wp:simplePos x="0" y="0"/>
            <wp:positionH relativeFrom="column">
              <wp:posOffset>209550</wp:posOffset>
            </wp:positionH>
            <wp:positionV relativeFrom="paragraph">
              <wp:posOffset>5314315</wp:posOffset>
            </wp:positionV>
            <wp:extent cx="3759200" cy="28613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9200" cy="2861310"/>
                    </a:xfrm>
                    <a:prstGeom prst="rect">
                      <a:avLst/>
                    </a:prstGeom>
                  </pic:spPr>
                </pic:pic>
              </a:graphicData>
            </a:graphic>
            <wp14:sizeRelH relativeFrom="margin">
              <wp14:pctWidth>0</wp14:pctWidth>
            </wp14:sizeRelH>
          </wp:anchor>
        </w:drawing>
      </w:r>
      <w:r>
        <w:rPr>
          <w:noProof/>
        </w:rPr>
        <w:drawing>
          <wp:inline distT="0" distB="0" distL="0" distR="0" wp14:anchorId="4B8FED07" wp14:editId="6B84FB55">
            <wp:extent cx="4036979" cy="5231552"/>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6979" cy="5231552"/>
                    </a:xfrm>
                    <a:prstGeom prst="rect">
                      <a:avLst/>
                    </a:prstGeom>
                    <a:noFill/>
                    <a:ln>
                      <a:noFill/>
                    </a:ln>
                  </pic:spPr>
                </pic:pic>
              </a:graphicData>
            </a:graphic>
          </wp:inline>
        </w:drawing>
      </w:r>
    </w:p>
    <w:p w14:paraId="109A94C2" w14:textId="77777777" w:rsidR="00E8415F" w:rsidRPr="00F278F4" w:rsidRDefault="00E8415F" w:rsidP="00273E51">
      <w:pPr>
        <w:pStyle w:val="NumberH3"/>
      </w:pPr>
      <w:r w:rsidRPr="00F278F4">
        <w:t>Facebook Advertising</w:t>
      </w:r>
    </w:p>
    <w:p w14:paraId="15499173" w14:textId="77777777" w:rsidR="00E8415F" w:rsidRDefault="00E8415F" w:rsidP="00E8415F">
      <w:pPr>
        <w:rPr>
          <w:highlight w:val="yellow"/>
        </w:rPr>
      </w:pPr>
      <w:r>
        <w:rPr>
          <w:noProof/>
        </w:rPr>
        <w:drawing>
          <wp:inline distT="0" distB="0" distL="0" distR="0" wp14:anchorId="67AAEB41" wp14:editId="231014BA">
            <wp:extent cx="5987143" cy="8988217"/>
            <wp:effectExtent l="0" t="0" r="0" b="3810"/>
            <wp:docPr id="14"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a:blip r:embed="rId36"/>
                    <a:stretch>
                      <a:fillRect/>
                    </a:stretch>
                  </pic:blipFill>
                  <pic:spPr>
                    <a:xfrm>
                      <a:off x="0" y="0"/>
                      <a:ext cx="5993281" cy="8997432"/>
                    </a:xfrm>
                    <a:prstGeom prst="rect">
                      <a:avLst/>
                    </a:prstGeom>
                  </pic:spPr>
                </pic:pic>
              </a:graphicData>
            </a:graphic>
          </wp:inline>
        </w:drawing>
      </w:r>
    </w:p>
    <w:p w14:paraId="425D9A61" w14:textId="77777777" w:rsidR="00E8415F" w:rsidRPr="00F278F4" w:rsidRDefault="00E8415F" w:rsidP="00273E51">
      <w:pPr>
        <w:pStyle w:val="NumberH3"/>
      </w:pPr>
      <w:r w:rsidRPr="00F278F4">
        <w:t>LinkedIn Advertising</w:t>
      </w:r>
    </w:p>
    <w:p w14:paraId="1BF85E85" w14:textId="77777777" w:rsidR="00E8415F" w:rsidRDefault="00E8415F" w:rsidP="00E8415F">
      <w:pPr>
        <w:rPr>
          <w:highlight w:val="yellow"/>
        </w:rPr>
      </w:pPr>
      <w:r>
        <w:rPr>
          <w:noProof/>
        </w:rPr>
        <w:drawing>
          <wp:inline distT="0" distB="0" distL="0" distR="0" wp14:anchorId="3AF7DD91" wp14:editId="51FBCDC7">
            <wp:extent cx="6120130" cy="6389370"/>
            <wp:effectExtent l="0" t="0" r="0" b="0"/>
            <wp:docPr id="2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37"/>
                    <a:stretch>
                      <a:fillRect/>
                    </a:stretch>
                  </pic:blipFill>
                  <pic:spPr>
                    <a:xfrm>
                      <a:off x="0" y="0"/>
                      <a:ext cx="6120130" cy="6389370"/>
                    </a:xfrm>
                    <a:prstGeom prst="rect">
                      <a:avLst/>
                    </a:prstGeom>
                  </pic:spPr>
                </pic:pic>
              </a:graphicData>
            </a:graphic>
          </wp:inline>
        </w:drawing>
      </w:r>
    </w:p>
    <w:p w14:paraId="224EE1A5" w14:textId="77777777" w:rsidR="00E8415F" w:rsidRDefault="00E8415F" w:rsidP="00E8415F"/>
    <w:p w14:paraId="47333BCD" w14:textId="77777777" w:rsidR="00E8415F" w:rsidRDefault="00E8415F" w:rsidP="00273E51">
      <w:pPr>
        <w:pStyle w:val="Heading3"/>
      </w:pPr>
      <w:r>
        <w:br w:type="page"/>
      </w:r>
      <w:r w:rsidRPr="00805940">
        <w:t>Media release</w:t>
      </w:r>
    </w:p>
    <w:p w14:paraId="1389FE8B" w14:textId="77777777" w:rsidR="00E8415F" w:rsidRDefault="00E8415F" w:rsidP="00E8415F">
      <w:pPr>
        <w:spacing w:before="0" w:after="0" w:line="240" w:lineRule="auto"/>
      </w:pPr>
      <w:r>
        <w:rPr>
          <w:noProof/>
        </w:rPr>
        <w:drawing>
          <wp:inline distT="0" distB="0" distL="0" distR="0" wp14:anchorId="44123DC9" wp14:editId="0AD9107B">
            <wp:extent cx="6209665" cy="873252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9665" cy="8732520"/>
                    </a:xfrm>
                    <a:prstGeom prst="rect">
                      <a:avLst/>
                    </a:prstGeom>
                  </pic:spPr>
                </pic:pic>
              </a:graphicData>
            </a:graphic>
          </wp:inline>
        </w:drawing>
      </w:r>
    </w:p>
    <w:p w14:paraId="38F70538" w14:textId="7C0C4387" w:rsidR="00453177" w:rsidRPr="00524E7A" w:rsidRDefault="00E8415F" w:rsidP="00524E7A">
      <w:pPr>
        <w:spacing w:before="0" w:after="0" w:line="240" w:lineRule="auto"/>
      </w:pPr>
      <w:r>
        <w:rPr>
          <w:noProof/>
        </w:rPr>
        <w:drawing>
          <wp:inline distT="0" distB="0" distL="0" distR="0" wp14:anchorId="4459E499" wp14:editId="47A397F9">
            <wp:extent cx="6209665" cy="85540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9665" cy="8554085"/>
                    </a:xfrm>
                    <a:prstGeom prst="rect">
                      <a:avLst/>
                    </a:prstGeom>
                  </pic:spPr>
                </pic:pic>
              </a:graphicData>
            </a:graphic>
          </wp:inline>
        </w:drawing>
      </w:r>
    </w:p>
    <w:sectPr w:rsidR="00453177" w:rsidRPr="00524E7A" w:rsidSect="00017C79">
      <w:pgSz w:w="11906" w:h="16838" w:code="9"/>
      <w:pgMar w:top="1134" w:right="2410"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8CB53" w14:textId="77777777" w:rsidR="00B56F1E" w:rsidRDefault="00B56F1E" w:rsidP="001D0AFC">
      <w:r>
        <w:separator/>
      </w:r>
    </w:p>
    <w:p w14:paraId="5A0CE7DF" w14:textId="77777777" w:rsidR="00B56F1E" w:rsidRDefault="00B56F1E"/>
    <w:p w14:paraId="3C28431C" w14:textId="77777777" w:rsidR="00B56F1E" w:rsidRDefault="00B56F1E"/>
  </w:endnote>
  <w:endnote w:type="continuationSeparator" w:id="0">
    <w:p w14:paraId="670C5EF0" w14:textId="77777777" w:rsidR="00B56F1E" w:rsidRDefault="00B56F1E" w:rsidP="001D0AFC">
      <w:r>
        <w:continuationSeparator/>
      </w:r>
    </w:p>
    <w:p w14:paraId="60A2FF1E" w14:textId="77777777" w:rsidR="00B56F1E" w:rsidRDefault="00B56F1E"/>
    <w:p w14:paraId="68220B3F" w14:textId="77777777" w:rsidR="00B56F1E" w:rsidRDefault="00B56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8ED8" w14:textId="01D3292F" w:rsidR="002C4969" w:rsidRPr="009373E4" w:rsidRDefault="002C4969" w:rsidP="004557FC">
    <w:pPr>
      <w:pStyle w:val="Footer"/>
      <w:rPr>
        <w:color w:val="FFFFFF" w:themeColor="background1"/>
      </w:rPr>
    </w:pPr>
    <w:r w:rsidRPr="009373E4">
      <w:rPr>
        <w:color w:val="FFFFFF" w:themeColor="background1"/>
      </w:rPr>
      <w:fldChar w:fldCharType="begin"/>
    </w:r>
    <w:r w:rsidRPr="009373E4">
      <w:rPr>
        <w:color w:val="FFFFFF" w:themeColor="background1"/>
      </w:rPr>
      <w:instrText xml:space="preserve"> PAGE   \* MERGEFORMAT </w:instrText>
    </w:r>
    <w:r w:rsidRPr="009373E4">
      <w:rPr>
        <w:color w:val="FFFFFF" w:themeColor="background1"/>
      </w:rPr>
      <w:fldChar w:fldCharType="separate"/>
    </w:r>
    <w:r>
      <w:rPr>
        <w:noProof/>
        <w:color w:val="FFFFFF" w:themeColor="background1"/>
      </w:rPr>
      <w:t>2</w:t>
    </w:r>
    <w:r w:rsidRPr="009373E4">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070F" w14:textId="1E27E8A6" w:rsidR="002C4969" w:rsidRPr="004557FC" w:rsidRDefault="002C4969" w:rsidP="004557FC">
    <w:pPr>
      <w:pStyle w:val="Footer"/>
    </w:pPr>
    <w:r w:rsidRPr="004557FC">
      <w:fldChar w:fldCharType="begin"/>
    </w:r>
    <w:r w:rsidRPr="004557FC">
      <w:instrText xml:space="preserve"> PAGE   \* MERGEFORMAT </w:instrText>
    </w:r>
    <w:r w:rsidRPr="004557FC">
      <w:fldChar w:fldCharType="separate"/>
    </w:r>
    <w:r>
      <w:rPr>
        <w:noProof/>
      </w:rPr>
      <w:t>18</w:t>
    </w:r>
    <w:r w:rsidRPr="004557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BD2A5" w14:textId="77777777" w:rsidR="00B56F1E" w:rsidRPr="00E60473" w:rsidRDefault="00B56F1E" w:rsidP="00E60473">
      <w:pPr>
        <w:pStyle w:val="Footer"/>
      </w:pPr>
    </w:p>
  </w:footnote>
  <w:footnote w:type="continuationSeparator" w:id="0">
    <w:p w14:paraId="25F8505F" w14:textId="77777777" w:rsidR="00B56F1E" w:rsidRDefault="00B56F1E" w:rsidP="001D0AFC">
      <w:r>
        <w:continuationSeparator/>
      </w:r>
    </w:p>
  </w:footnote>
  <w:footnote w:type="continuationNotice" w:id="1">
    <w:p w14:paraId="4A75F0CD" w14:textId="77777777" w:rsidR="00B56F1E" w:rsidRDefault="00B56F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82C8" w14:textId="126BD488" w:rsidR="002C4969" w:rsidRPr="0085664E" w:rsidRDefault="002C4969" w:rsidP="0085664E">
    <w:pPr>
      <w:pStyle w:val="Header"/>
      <w:rPr>
        <w:color w:val="FFFFFF" w:themeColor="background1"/>
      </w:rPr>
    </w:pPr>
    <w:r w:rsidRPr="0085664E">
      <w:rPr>
        <w:noProof/>
        <w:color w:val="FFFFFF" w:themeColor="background1"/>
        <w:lang w:eastAsia="en-AU"/>
      </w:rPr>
      <mc:AlternateContent>
        <mc:Choice Requires="wps">
          <w:drawing>
            <wp:anchor distT="0" distB="0" distL="114300" distR="114300" simplePos="0" relativeHeight="251659264" behindDoc="1" locked="0" layoutInCell="1" allowOverlap="1" wp14:anchorId="5324E83A" wp14:editId="49EDC8F2">
              <wp:simplePos x="0" y="0"/>
              <wp:positionH relativeFrom="page">
                <wp:align>left</wp:align>
              </wp:positionH>
              <wp:positionV relativeFrom="page">
                <wp:align>top</wp:align>
              </wp:positionV>
              <wp:extent cx="7560000" cy="10692000"/>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62EA5" id="Rectangle 4"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" fillcolor="#2455a1 [3204]" stroked="f" strokeweight="2pt">
              <w10:wrap anchorx="page" anchory="page"/>
            </v:rect>
          </w:pict>
        </mc:Fallback>
      </mc:AlternateContent>
    </w:r>
    <w:r>
      <w:rPr>
        <w:color w:val="FFFFFF" w:themeColor="background1"/>
      </w:rPr>
      <w:fldChar w:fldCharType="begin"/>
    </w:r>
    <w:r>
      <w:rPr>
        <w:color w:val="FFFFFF" w:themeColor="background1"/>
      </w:rPr>
      <w:instrText xml:space="preserve"> STYLEREF  Title  \* MERGEFORMAT </w:instrText>
    </w:r>
    <w:r>
      <w:rPr>
        <w:color w:val="FFFFFF" w:themeColor="background1"/>
      </w:rPr>
      <w:fldChar w:fldCharType="separate"/>
    </w:r>
    <w:r w:rsidR="00BC4E95">
      <w:rPr>
        <w:noProof/>
        <w:color w:val="FFFFFF" w:themeColor="background1"/>
      </w:rPr>
      <w:t>Engagement Report</w:t>
    </w:r>
    <w:r>
      <w:rPr>
        <w:color w:val="FFFFFF" w:themeColor="background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B942A" w14:textId="6E3C42E3" w:rsidR="002C4969" w:rsidRPr="00017C79" w:rsidRDefault="000A3A31" w:rsidP="00017C79">
    <w:pPr>
      <w:pStyle w:val="Header"/>
    </w:pPr>
    <w:fldSimple w:instr=" STYLEREF  Title  \* MERGEFORMAT ">
      <w:r w:rsidR="00BC4E95">
        <w:rPr>
          <w:noProof/>
        </w:rPr>
        <w:t>Engagement Report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6EB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AEA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6CCC4E"/>
    <w:lvl w:ilvl="0">
      <w:start w:val="1"/>
      <w:numFmt w:val="bullet"/>
      <w:lvlText w:val="•"/>
      <w:lvlJc w:val="left"/>
      <w:pPr>
        <w:ind w:left="360" w:hanging="360"/>
      </w:pPr>
      <w:rPr>
        <w:rFonts w:ascii="Corbel" w:hAnsi="Corbel" w:hint="default"/>
        <w:color w:val="2455A1"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0E78E8"/>
    <w:multiLevelType w:val="hybridMultilevel"/>
    <w:tmpl w:val="B59EE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C676F3"/>
    <w:multiLevelType w:val="hybridMultilevel"/>
    <w:tmpl w:val="188058B4"/>
    <w:lvl w:ilvl="0" w:tplc="496ABE54">
      <w:numFmt w:val="bullet"/>
      <w:lvlText w:val="-"/>
      <w:lvlJc w:val="left"/>
      <w:pPr>
        <w:ind w:left="587" w:hanging="360"/>
      </w:pPr>
      <w:rPr>
        <w:rFonts w:ascii="Arial" w:eastAsiaTheme="minorHAnsi"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16E575FB"/>
    <w:multiLevelType w:val="hybridMultilevel"/>
    <w:tmpl w:val="F0DCC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C85E5D"/>
    <w:multiLevelType w:val="hybridMultilevel"/>
    <w:tmpl w:val="DC5C7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1F3D79"/>
    <w:multiLevelType w:val="hybridMultilevel"/>
    <w:tmpl w:val="F342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7" w15:restartNumberingAfterBreak="0">
    <w:nsid w:val="27DB264B"/>
    <w:multiLevelType w:val="hybridMultilevel"/>
    <w:tmpl w:val="C98C8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A102BB4">
      <w:numFmt w:val="bullet"/>
      <w:lvlText w:val="-"/>
      <w:lvlJc w:val="left"/>
      <w:pPr>
        <w:ind w:left="2160" w:hanging="36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F21806"/>
    <w:multiLevelType w:val="hybridMultilevel"/>
    <w:tmpl w:val="8A52E2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B5575B"/>
    <w:multiLevelType w:val="hybridMultilevel"/>
    <w:tmpl w:val="9C90DFBE"/>
    <w:lvl w:ilvl="0" w:tplc="24227036">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41229C"/>
    <w:multiLevelType w:val="hybridMultilevel"/>
    <w:tmpl w:val="D09A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5C3D3F"/>
    <w:multiLevelType w:val="hybridMultilevel"/>
    <w:tmpl w:val="C4B00D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1A50F7D"/>
    <w:multiLevelType w:val="hybridMultilevel"/>
    <w:tmpl w:val="CF382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7F400A"/>
    <w:multiLevelType w:val="hybridMultilevel"/>
    <w:tmpl w:val="E3C4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C03B48"/>
    <w:multiLevelType w:val="hybridMultilevel"/>
    <w:tmpl w:val="9E32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93B2F"/>
    <w:multiLevelType w:val="hybridMultilevel"/>
    <w:tmpl w:val="3954CCCA"/>
    <w:lvl w:ilvl="0" w:tplc="20ACCC84">
      <w:numFmt w:val="bullet"/>
      <w:pStyle w:val="HighlightBullet"/>
      <w:lvlText w:val="–"/>
      <w:lvlJc w:val="left"/>
      <w:pPr>
        <w:ind w:left="587"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6" w15:restartNumberingAfterBreak="0">
    <w:nsid w:val="5CFA1DEB"/>
    <w:multiLevelType w:val="hybridMultilevel"/>
    <w:tmpl w:val="FB16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8F79D1"/>
    <w:multiLevelType w:val="hybridMultilevel"/>
    <w:tmpl w:val="8B70C6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B46012"/>
    <w:multiLevelType w:val="hybridMultilevel"/>
    <w:tmpl w:val="CD3055B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63186BCC"/>
    <w:multiLevelType w:val="hybridMultilevel"/>
    <w:tmpl w:val="077A20AC"/>
    <w:lvl w:ilvl="0" w:tplc="CAD4A6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1546A7"/>
    <w:multiLevelType w:val="multilevel"/>
    <w:tmpl w:val="8BD26E14"/>
    <w:lvl w:ilvl="0">
      <w:start w:val="1"/>
      <w:numFmt w:val="decimal"/>
      <w:pStyle w:val="ListNumber"/>
      <w:lvlText w:val="%1."/>
      <w:lvlJc w:val="left"/>
      <w:pPr>
        <w:ind w:left="360" w:hanging="360"/>
      </w:pPr>
      <w:rPr>
        <w:rFonts w:hint="default"/>
        <w:color w:val="2455A1" w:themeColor="accent1"/>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DB33F02"/>
    <w:multiLevelType w:val="hybridMultilevel"/>
    <w:tmpl w:val="F13C20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D13F86"/>
    <w:multiLevelType w:val="multilevel"/>
    <w:tmpl w:val="28824C22"/>
    <w:lvl w:ilvl="0">
      <w:start w:val="1"/>
      <w:numFmt w:val="decimal"/>
      <w:pStyle w:val="NumberH1"/>
      <w:suff w:val="space"/>
      <w:lvlText w:val="%1."/>
      <w:lvlJc w:val="left"/>
      <w:pPr>
        <w:ind w:left="0" w:firstLine="0"/>
      </w:pPr>
      <w:rPr>
        <w:rFonts w:hint="default"/>
      </w:rPr>
    </w:lvl>
    <w:lvl w:ilvl="1">
      <w:start w:val="1"/>
      <w:numFmt w:val="decimal"/>
      <w:pStyle w:val="NumberH2"/>
      <w:suff w:val="space"/>
      <w:lvlText w:val="%1.%2."/>
      <w:lvlJc w:val="left"/>
      <w:pPr>
        <w:ind w:left="0" w:firstLine="0"/>
      </w:pPr>
      <w:rPr>
        <w:rFonts w:hint="default"/>
      </w:rPr>
    </w:lvl>
    <w:lvl w:ilvl="2">
      <w:start w:val="1"/>
      <w:numFmt w:val="decimal"/>
      <w:pStyle w:val="NumberH3"/>
      <w:suff w:val="space"/>
      <w:lvlText w:val="%3."/>
      <w:lvlJc w:val="left"/>
      <w:pPr>
        <w:ind w:left="0" w:firstLine="0"/>
      </w:pPr>
      <w:rPr>
        <w:rFonts w:ascii="Arial" w:eastAsiaTheme="minorHAnsi" w:hAnsi="Arial" w:cs="Times New Roman"/>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3" w15:restartNumberingAfterBreak="0">
    <w:nsid w:val="787E4D88"/>
    <w:multiLevelType w:val="multilevel"/>
    <w:tmpl w:val="4F5A903E"/>
    <w:lvl w:ilvl="0">
      <w:start w:val="1"/>
      <w:numFmt w:val="bullet"/>
      <w:pStyle w:val="ListBullet"/>
      <w:lvlText w:val="–"/>
      <w:lvlJc w:val="left"/>
      <w:pPr>
        <w:ind w:left="360" w:hanging="360"/>
      </w:pPr>
      <w:rPr>
        <w:rFonts w:ascii="Arial" w:hAnsi="Arial" w:hint="default"/>
        <w:color w:val="152128" w:themeColor="accent3"/>
      </w:rPr>
    </w:lvl>
    <w:lvl w:ilvl="1">
      <w:start w:val="1"/>
      <w:numFmt w:val="bullet"/>
      <w:pStyle w:val="ListBullet2"/>
      <w:lvlText w:val="–"/>
      <w:lvlJc w:val="left"/>
      <w:pPr>
        <w:ind w:left="720" w:hanging="360"/>
      </w:pPr>
      <w:rPr>
        <w:rFonts w:ascii="Arial" w:hAnsi="Arial" w:hint="default"/>
        <w:color w:val="152128" w:themeColor="accent3"/>
      </w:rPr>
    </w:lvl>
    <w:lvl w:ilvl="2">
      <w:start w:val="1"/>
      <w:numFmt w:val="bullet"/>
      <w:pStyle w:val="ListBullet3"/>
      <w:lvlText w:val="–"/>
      <w:lvlJc w:val="left"/>
      <w:pPr>
        <w:ind w:left="1080" w:hanging="360"/>
      </w:pPr>
      <w:rPr>
        <w:rFonts w:ascii="Arial" w:hAnsi="Arial" w:hint="default"/>
        <w:color w:val="152128" w:themeColor="accent3"/>
      </w:rPr>
    </w:lvl>
    <w:lvl w:ilvl="3">
      <w:start w:val="1"/>
      <w:numFmt w:val="bullet"/>
      <w:pStyle w:val="ListBullet4"/>
      <w:lvlText w:val="–"/>
      <w:lvlJc w:val="left"/>
      <w:pPr>
        <w:ind w:left="1440" w:hanging="360"/>
      </w:pPr>
      <w:rPr>
        <w:rFonts w:ascii="Arial" w:hAnsi="Arial" w:hint="default"/>
        <w:color w:val="152128" w:themeColor="accent3"/>
      </w:rPr>
    </w:lvl>
    <w:lvl w:ilvl="4">
      <w:start w:val="1"/>
      <w:numFmt w:val="bullet"/>
      <w:pStyle w:val="ListBullet5"/>
      <w:lvlText w:val="–"/>
      <w:lvlJc w:val="left"/>
      <w:pPr>
        <w:ind w:left="1800" w:hanging="360"/>
      </w:pPr>
      <w:rPr>
        <w:rFonts w:ascii="Arial" w:hAnsi="Arial" w:hint="default"/>
        <w:color w:val="152128" w:themeColor="accent3"/>
      </w:rPr>
    </w:lvl>
    <w:lvl w:ilvl="5">
      <w:start w:val="1"/>
      <w:numFmt w:val="bullet"/>
      <w:lvlText w:val="–"/>
      <w:lvlJc w:val="left"/>
      <w:pPr>
        <w:ind w:left="2160" w:hanging="360"/>
      </w:pPr>
      <w:rPr>
        <w:rFonts w:ascii="Arial" w:hAnsi="Arial" w:hint="default"/>
        <w:color w:val="152128" w:themeColor="accent3"/>
      </w:rPr>
    </w:lvl>
    <w:lvl w:ilvl="6">
      <w:start w:val="1"/>
      <w:numFmt w:val="bullet"/>
      <w:lvlText w:val="–"/>
      <w:lvlJc w:val="left"/>
      <w:pPr>
        <w:ind w:left="2520" w:hanging="360"/>
      </w:pPr>
      <w:rPr>
        <w:rFonts w:ascii="Arial" w:hAnsi="Arial" w:hint="default"/>
        <w:color w:val="152128" w:themeColor="accent3"/>
      </w:rPr>
    </w:lvl>
    <w:lvl w:ilvl="7">
      <w:start w:val="1"/>
      <w:numFmt w:val="bullet"/>
      <w:lvlText w:val="–"/>
      <w:lvlJc w:val="left"/>
      <w:pPr>
        <w:ind w:left="2880" w:hanging="360"/>
      </w:pPr>
      <w:rPr>
        <w:rFonts w:ascii="Arial" w:hAnsi="Arial" w:hint="default"/>
        <w:color w:val="152128" w:themeColor="accent3"/>
      </w:rPr>
    </w:lvl>
    <w:lvl w:ilvl="8">
      <w:start w:val="1"/>
      <w:numFmt w:val="bullet"/>
      <w:lvlText w:val="–"/>
      <w:lvlJc w:val="left"/>
      <w:pPr>
        <w:ind w:left="3240" w:hanging="360"/>
      </w:pPr>
      <w:rPr>
        <w:rFonts w:ascii="Arial" w:hAnsi="Arial" w:hint="default"/>
        <w:color w:val="152128" w:themeColor="accent3"/>
      </w:rPr>
    </w:lvl>
  </w:abstractNum>
  <w:abstractNum w:abstractNumId="34" w15:restartNumberingAfterBreak="0">
    <w:nsid w:val="79D65A77"/>
    <w:multiLevelType w:val="hybridMultilevel"/>
    <w:tmpl w:val="58F2AD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7A2690"/>
    <w:multiLevelType w:val="hybridMultilevel"/>
    <w:tmpl w:val="4DAAD1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DE5594"/>
    <w:multiLevelType w:val="hybridMultilevel"/>
    <w:tmpl w:val="A726D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33"/>
  </w:num>
  <w:num w:numId="8">
    <w:abstractNumId w:val="7"/>
  </w:num>
  <w:num w:numId="9">
    <w:abstractNumId w:val="33"/>
  </w:num>
  <w:num w:numId="10">
    <w:abstractNumId w:val="6"/>
  </w:num>
  <w:num w:numId="11">
    <w:abstractNumId w:val="33"/>
  </w:num>
  <w:num w:numId="12">
    <w:abstractNumId w:val="5"/>
  </w:num>
  <w:num w:numId="13">
    <w:abstractNumId w:val="33"/>
  </w:num>
  <w:num w:numId="14">
    <w:abstractNumId w:val="4"/>
  </w:num>
  <w:num w:numId="15">
    <w:abstractNumId w:val="33"/>
  </w:num>
  <w:num w:numId="16">
    <w:abstractNumId w:val="30"/>
  </w:num>
  <w:num w:numId="17">
    <w:abstractNumId w:val="3"/>
  </w:num>
  <w:num w:numId="18">
    <w:abstractNumId w:val="30"/>
  </w:num>
  <w:num w:numId="19">
    <w:abstractNumId w:val="2"/>
  </w:num>
  <w:num w:numId="20">
    <w:abstractNumId w:val="30"/>
  </w:num>
  <w:num w:numId="21">
    <w:abstractNumId w:val="1"/>
  </w:num>
  <w:num w:numId="22">
    <w:abstractNumId w:val="30"/>
  </w:num>
  <w:num w:numId="23">
    <w:abstractNumId w:val="0"/>
  </w:num>
  <w:num w:numId="24">
    <w:abstractNumId w:val="30"/>
  </w:num>
  <w:num w:numId="25">
    <w:abstractNumId w:val="16"/>
  </w:num>
  <w:num w:numId="26">
    <w:abstractNumId w:val="10"/>
  </w:num>
  <w:num w:numId="27">
    <w:abstractNumId w:val="32"/>
  </w:num>
  <w:num w:numId="28">
    <w:abstractNumId w:val="12"/>
  </w:num>
  <w:num w:numId="29">
    <w:abstractNumId w:val="25"/>
  </w:num>
  <w:num w:numId="30">
    <w:abstractNumId w:val="17"/>
  </w:num>
  <w:num w:numId="31">
    <w:abstractNumId w:val="11"/>
  </w:num>
  <w:num w:numId="32">
    <w:abstractNumId w:val="35"/>
  </w:num>
  <w:num w:numId="33">
    <w:abstractNumId w:val="27"/>
  </w:num>
  <w:num w:numId="34">
    <w:abstractNumId w:val="24"/>
  </w:num>
  <w:num w:numId="35">
    <w:abstractNumId w:val="36"/>
  </w:num>
  <w:num w:numId="36">
    <w:abstractNumId w:val="15"/>
  </w:num>
  <w:num w:numId="37">
    <w:abstractNumId w:val="19"/>
  </w:num>
  <w:num w:numId="38">
    <w:abstractNumId w:val="20"/>
  </w:num>
  <w:num w:numId="39">
    <w:abstractNumId w:val="29"/>
  </w:num>
  <w:num w:numId="40">
    <w:abstractNumId w:val="34"/>
  </w:num>
  <w:num w:numId="41">
    <w:abstractNumId w:val="31"/>
  </w:num>
  <w:num w:numId="42">
    <w:abstractNumId w:val="22"/>
  </w:num>
  <w:num w:numId="43">
    <w:abstractNumId w:val="26"/>
  </w:num>
  <w:num w:numId="44">
    <w:abstractNumId w:val="23"/>
  </w:num>
  <w:num w:numId="45">
    <w:abstractNumId w:val="13"/>
  </w:num>
  <w:num w:numId="46">
    <w:abstractNumId w:val="14"/>
  </w:num>
  <w:num w:numId="47">
    <w:abstractNumId w:val="18"/>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removeDateAndTim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oNotShadeFormData/>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AE4"/>
    <w:rsid w:val="0000266D"/>
    <w:rsid w:val="00002BE9"/>
    <w:rsid w:val="0000441C"/>
    <w:rsid w:val="000110C7"/>
    <w:rsid w:val="000136A5"/>
    <w:rsid w:val="00013E33"/>
    <w:rsid w:val="0001522F"/>
    <w:rsid w:val="00015555"/>
    <w:rsid w:val="00015911"/>
    <w:rsid w:val="00017AFF"/>
    <w:rsid w:val="00017C79"/>
    <w:rsid w:val="00020FBA"/>
    <w:rsid w:val="00021DE4"/>
    <w:rsid w:val="0002234B"/>
    <w:rsid w:val="00022F85"/>
    <w:rsid w:val="000247F7"/>
    <w:rsid w:val="00024813"/>
    <w:rsid w:val="00024DCE"/>
    <w:rsid w:val="000305C1"/>
    <w:rsid w:val="000326DE"/>
    <w:rsid w:val="000369EA"/>
    <w:rsid w:val="00036FE5"/>
    <w:rsid w:val="00037867"/>
    <w:rsid w:val="00037DE5"/>
    <w:rsid w:val="00041055"/>
    <w:rsid w:val="00042BB4"/>
    <w:rsid w:val="000456A2"/>
    <w:rsid w:val="00045C4C"/>
    <w:rsid w:val="0004785D"/>
    <w:rsid w:val="000502A6"/>
    <w:rsid w:val="000542E1"/>
    <w:rsid w:val="000548B9"/>
    <w:rsid w:val="00056BC0"/>
    <w:rsid w:val="00061B61"/>
    <w:rsid w:val="000635BC"/>
    <w:rsid w:val="00067172"/>
    <w:rsid w:val="000735E4"/>
    <w:rsid w:val="000752C8"/>
    <w:rsid w:val="0007542A"/>
    <w:rsid w:val="000760F4"/>
    <w:rsid w:val="00082C79"/>
    <w:rsid w:val="00085C31"/>
    <w:rsid w:val="0009184E"/>
    <w:rsid w:val="000940B3"/>
    <w:rsid w:val="00094812"/>
    <w:rsid w:val="000A1EF9"/>
    <w:rsid w:val="000A2E7B"/>
    <w:rsid w:val="000A3874"/>
    <w:rsid w:val="000A3A31"/>
    <w:rsid w:val="000A4D32"/>
    <w:rsid w:val="000A533A"/>
    <w:rsid w:val="000A7227"/>
    <w:rsid w:val="000B42B5"/>
    <w:rsid w:val="000B43CB"/>
    <w:rsid w:val="000B5598"/>
    <w:rsid w:val="000B5729"/>
    <w:rsid w:val="000C2AC4"/>
    <w:rsid w:val="000C4B3A"/>
    <w:rsid w:val="000C4E71"/>
    <w:rsid w:val="000C7ABE"/>
    <w:rsid w:val="000D1C0C"/>
    <w:rsid w:val="000D1E35"/>
    <w:rsid w:val="000D2210"/>
    <w:rsid w:val="000D22CF"/>
    <w:rsid w:val="000D2657"/>
    <w:rsid w:val="000D26ED"/>
    <w:rsid w:val="000D7D92"/>
    <w:rsid w:val="000E0D93"/>
    <w:rsid w:val="000F07AC"/>
    <w:rsid w:val="000F1044"/>
    <w:rsid w:val="000F3C1C"/>
    <w:rsid w:val="000F6579"/>
    <w:rsid w:val="00104D51"/>
    <w:rsid w:val="00106F60"/>
    <w:rsid w:val="001078F9"/>
    <w:rsid w:val="0011156B"/>
    <w:rsid w:val="00116B98"/>
    <w:rsid w:val="00117894"/>
    <w:rsid w:val="00117FF5"/>
    <w:rsid w:val="0012062F"/>
    <w:rsid w:val="001320BA"/>
    <w:rsid w:val="0013284E"/>
    <w:rsid w:val="00136B50"/>
    <w:rsid w:val="00137149"/>
    <w:rsid w:val="001425A7"/>
    <w:rsid w:val="00145AC8"/>
    <w:rsid w:val="00146D23"/>
    <w:rsid w:val="00147361"/>
    <w:rsid w:val="00147EE6"/>
    <w:rsid w:val="00150DD9"/>
    <w:rsid w:val="00152AC1"/>
    <w:rsid w:val="00153AEF"/>
    <w:rsid w:val="00155544"/>
    <w:rsid w:val="00156042"/>
    <w:rsid w:val="001602C9"/>
    <w:rsid w:val="00162DD4"/>
    <w:rsid w:val="001636F7"/>
    <w:rsid w:val="00164354"/>
    <w:rsid w:val="001653C8"/>
    <w:rsid w:val="00170569"/>
    <w:rsid w:val="001740D8"/>
    <w:rsid w:val="00191178"/>
    <w:rsid w:val="00192329"/>
    <w:rsid w:val="00193699"/>
    <w:rsid w:val="00197CCF"/>
    <w:rsid w:val="00197E66"/>
    <w:rsid w:val="001A03FE"/>
    <w:rsid w:val="001A581F"/>
    <w:rsid w:val="001A7405"/>
    <w:rsid w:val="001B3928"/>
    <w:rsid w:val="001B776B"/>
    <w:rsid w:val="001C48D8"/>
    <w:rsid w:val="001C4FEB"/>
    <w:rsid w:val="001C5149"/>
    <w:rsid w:val="001C52C2"/>
    <w:rsid w:val="001D0AFC"/>
    <w:rsid w:val="001D3880"/>
    <w:rsid w:val="001D41C1"/>
    <w:rsid w:val="001D47CA"/>
    <w:rsid w:val="001D52BD"/>
    <w:rsid w:val="001D52DD"/>
    <w:rsid w:val="001E10FE"/>
    <w:rsid w:val="001E1CC1"/>
    <w:rsid w:val="001E3A54"/>
    <w:rsid w:val="001E4920"/>
    <w:rsid w:val="001E49C9"/>
    <w:rsid w:val="001E5F8E"/>
    <w:rsid w:val="001F363B"/>
    <w:rsid w:val="002027CD"/>
    <w:rsid w:val="00202C71"/>
    <w:rsid w:val="00210409"/>
    <w:rsid w:val="002127CF"/>
    <w:rsid w:val="00212994"/>
    <w:rsid w:val="0022122B"/>
    <w:rsid w:val="00221416"/>
    <w:rsid w:val="002215CA"/>
    <w:rsid w:val="0022388D"/>
    <w:rsid w:val="0022507D"/>
    <w:rsid w:val="00226249"/>
    <w:rsid w:val="00231187"/>
    <w:rsid w:val="002320CE"/>
    <w:rsid w:val="002332A0"/>
    <w:rsid w:val="00233385"/>
    <w:rsid w:val="00235D74"/>
    <w:rsid w:val="0023720A"/>
    <w:rsid w:val="002378EF"/>
    <w:rsid w:val="00242034"/>
    <w:rsid w:val="002438F5"/>
    <w:rsid w:val="002444BC"/>
    <w:rsid w:val="002510C5"/>
    <w:rsid w:val="0025652F"/>
    <w:rsid w:val="002565CF"/>
    <w:rsid w:val="00260028"/>
    <w:rsid w:val="00262769"/>
    <w:rsid w:val="002632B7"/>
    <w:rsid w:val="0026524F"/>
    <w:rsid w:val="00271680"/>
    <w:rsid w:val="00272E8D"/>
    <w:rsid w:val="00273E51"/>
    <w:rsid w:val="002769EA"/>
    <w:rsid w:val="002868EA"/>
    <w:rsid w:val="00286A37"/>
    <w:rsid w:val="00290680"/>
    <w:rsid w:val="00291082"/>
    <w:rsid w:val="0029153C"/>
    <w:rsid w:val="00296ADC"/>
    <w:rsid w:val="00297C85"/>
    <w:rsid w:val="00297CB5"/>
    <w:rsid w:val="002A1211"/>
    <w:rsid w:val="002A12DA"/>
    <w:rsid w:val="002A240C"/>
    <w:rsid w:val="002A7F02"/>
    <w:rsid w:val="002B1042"/>
    <w:rsid w:val="002B16A7"/>
    <w:rsid w:val="002C2769"/>
    <w:rsid w:val="002C2DF5"/>
    <w:rsid w:val="002C2E1B"/>
    <w:rsid w:val="002C39F1"/>
    <w:rsid w:val="002C4969"/>
    <w:rsid w:val="002D472F"/>
    <w:rsid w:val="002D62CE"/>
    <w:rsid w:val="002D6C47"/>
    <w:rsid w:val="002E038B"/>
    <w:rsid w:val="002E1998"/>
    <w:rsid w:val="002E2B93"/>
    <w:rsid w:val="002E63BA"/>
    <w:rsid w:val="002F2993"/>
    <w:rsid w:val="002F6F32"/>
    <w:rsid w:val="002F71FD"/>
    <w:rsid w:val="003004FA"/>
    <w:rsid w:val="003061BA"/>
    <w:rsid w:val="00310B54"/>
    <w:rsid w:val="0031703A"/>
    <w:rsid w:val="00317218"/>
    <w:rsid w:val="003233EA"/>
    <w:rsid w:val="003236F9"/>
    <w:rsid w:val="003242E9"/>
    <w:rsid w:val="00324FBD"/>
    <w:rsid w:val="00326291"/>
    <w:rsid w:val="003272CB"/>
    <w:rsid w:val="003300BD"/>
    <w:rsid w:val="0033026A"/>
    <w:rsid w:val="00337255"/>
    <w:rsid w:val="00337311"/>
    <w:rsid w:val="00337769"/>
    <w:rsid w:val="0034275B"/>
    <w:rsid w:val="003450AC"/>
    <w:rsid w:val="00350F34"/>
    <w:rsid w:val="003532C4"/>
    <w:rsid w:val="00354E21"/>
    <w:rsid w:val="00357865"/>
    <w:rsid w:val="00362812"/>
    <w:rsid w:val="00363A5E"/>
    <w:rsid w:val="0036434E"/>
    <w:rsid w:val="003662EB"/>
    <w:rsid w:val="0037259A"/>
    <w:rsid w:val="00373FFF"/>
    <w:rsid w:val="00375FA8"/>
    <w:rsid w:val="003815F0"/>
    <w:rsid w:val="003920AB"/>
    <w:rsid w:val="003A0D96"/>
    <w:rsid w:val="003A1D7A"/>
    <w:rsid w:val="003A64AB"/>
    <w:rsid w:val="003A68CB"/>
    <w:rsid w:val="003B0238"/>
    <w:rsid w:val="003B4351"/>
    <w:rsid w:val="003B551F"/>
    <w:rsid w:val="003C5B25"/>
    <w:rsid w:val="003D3837"/>
    <w:rsid w:val="003D5D9E"/>
    <w:rsid w:val="003E0B5E"/>
    <w:rsid w:val="003E1891"/>
    <w:rsid w:val="003E1AC6"/>
    <w:rsid w:val="003E2E0F"/>
    <w:rsid w:val="003E4D00"/>
    <w:rsid w:val="003E5232"/>
    <w:rsid w:val="003F083D"/>
    <w:rsid w:val="003F13D7"/>
    <w:rsid w:val="003F3A69"/>
    <w:rsid w:val="003F4678"/>
    <w:rsid w:val="003F4946"/>
    <w:rsid w:val="004003DB"/>
    <w:rsid w:val="00401788"/>
    <w:rsid w:val="00401B86"/>
    <w:rsid w:val="004020D0"/>
    <w:rsid w:val="00402258"/>
    <w:rsid w:val="00402BB1"/>
    <w:rsid w:val="00403944"/>
    <w:rsid w:val="004040F9"/>
    <w:rsid w:val="00411636"/>
    <w:rsid w:val="004161FB"/>
    <w:rsid w:val="00416267"/>
    <w:rsid w:val="0041760D"/>
    <w:rsid w:val="00421664"/>
    <w:rsid w:val="004265BE"/>
    <w:rsid w:val="0042759D"/>
    <w:rsid w:val="00427706"/>
    <w:rsid w:val="0043196D"/>
    <w:rsid w:val="00431975"/>
    <w:rsid w:val="00433A6B"/>
    <w:rsid w:val="00435597"/>
    <w:rsid w:val="004402C9"/>
    <w:rsid w:val="0044046D"/>
    <w:rsid w:val="0044217F"/>
    <w:rsid w:val="0045044A"/>
    <w:rsid w:val="00453177"/>
    <w:rsid w:val="004537F8"/>
    <w:rsid w:val="00455785"/>
    <w:rsid w:val="004557FC"/>
    <w:rsid w:val="004624F7"/>
    <w:rsid w:val="004642D9"/>
    <w:rsid w:val="00464C04"/>
    <w:rsid w:val="004653D9"/>
    <w:rsid w:val="00472359"/>
    <w:rsid w:val="00473D44"/>
    <w:rsid w:val="00477B79"/>
    <w:rsid w:val="00482C89"/>
    <w:rsid w:val="00486EBE"/>
    <w:rsid w:val="00497959"/>
    <w:rsid w:val="004A0ED4"/>
    <w:rsid w:val="004A58E5"/>
    <w:rsid w:val="004A6A7C"/>
    <w:rsid w:val="004A7B9D"/>
    <w:rsid w:val="004B79B0"/>
    <w:rsid w:val="004C155E"/>
    <w:rsid w:val="004C476D"/>
    <w:rsid w:val="004C6084"/>
    <w:rsid w:val="004D6BE9"/>
    <w:rsid w:val="004D7866"/>
    <w:rsid w:val="004E3FF5"/>
    <w:rsid w:val="004E4AC7"/>
    <w:rsid w:val="004E6A08"/>
    <w:rsid w:val="004F16FA"/>
    <w:rsid w:val="005009B9"/>
    <w:rsid w:val="0050400E"/>
    <w:rsid w:val="005062BE"/>
    <w:rsid w:val="00507DED"/>
    <w:rsid w:val="00512BE7"/>
    <w:rsid w:val="005138A5"/>
    <w:rsid w:val="00514A51"/>
    <w:rsid w:val="00515697"/>
    <w:rsid w:val="0051646F"/>
    <w:rsid w:val="005236CD"/>
    <w:rsid w:val="00524E7A"/>
    <w:rsid w:val="00527C77"/>
    <w:rsid w:val="00527D59"/>
    <w:rsid w:val="005316C5"/>
    <w:rsid w:val="00533B12"/>
    <w:rsid w:val="00534029"/>
    <w:rsid w:val="00536832"/>
    <w:rsid w:val="00537EEF"/>
    <w:rsid w:val="005410C1"/>
    <w:rsid w:val="005559C1"/>
    <w:rsid w:val="00560576"/>
    <w:rsid w:val="005632BA"/>
    <w:rsid w:val="0056463F"/>
    <w:rsid w:val="005646CD"/>
    <w:rsid w:val="0056489B"/>
    <w:rsid w:val="00565B44"/>
    <w:rsid w:val="00567ED1"/>
    <w:rsid w:val="00582037"/>
    <w:rsid w:val="00582869"/>
    <w:rsid w:val="00584426"/>
    <w:rsid w:val="00584A14"/>
    <w:rsid w:val="00591E50"/>
    <w:rsid w:val="00591FB3"/>
    <w:rsid w:val="005929E4"/>
    <w:rsid w:val="00593C4E"/>
    <w:rsid w:val="00594996"/>
    <w:rsid w:val="00595909"/>
    <w:rsid w:val="005A1ED5"/>
    <w:rsid w:val="005A36E6"/>
    <w:rsid w:val="005A647D"/>
    <w:rsid w:val="005A6F79"/>
    <w:rsid w:val="005B158F"/>
    <w:rsid w:val="005B1995"/>
    <w:rsid w:val="005B1BD1"/>
    <w:rsid w:val="005B2505"/>
    <w:rsid w:val="005B3A1A"/>
    <w:rsid w:val="005B4D71"/>
    <w:rsid w:val="005B5231"/>
    <w:rsid w:val="005C17A8"/>
    <w:rsid w:val="005C317B"/>
    <w:rsid w:val="005C3C53"/>
    <w:rsid w:val="005C3D26"/>
    <w:rsid w:val="005C639A"/>
    <w:rsid w:val="005C697B"/>
    <w:rsid w:val="005C76E3"/>
    <w:rsid w:val="005D1A38"/>
    <w:rsid w:val="005D2E3D"/>
    <w:rsid w:val="005D3D10"/>
    <w:rsid w:val="005D6C3E"/>
    <w:rsid w:val="005F3AE5"/>
    <w:rsid w:val="005F4740"/>
    <w:rsid w:val="005F59AA"/>
    <w:rsid w:val="005F637C"/>
    <w:rsid w:val="005F7ECD"/>
    <w:rsid w:val="00600069"/>
    <w:rsid w:val="0060327D"/>
    <w:rsid w:val="00605CF2"/>
    <w:rsid w:val="0060777F"/>
    <w:rsid w:val="00607D8E"/>
    <w:rsid w:val="00610149"/>
    <w:rsid w:val="00612368"/>
    <w:rsid w:val="00616C94"/>
    <w:rsid w:val="006219C8"/>
    <w:rsid w:val="00622097"/>
    <w:rsid w:val="0062348C"/>
    <w:rsid w:val="006328DB"/>
    <w:rsid w:val="006367D6"/>
    <w:rsid w:val="00640006"/>
    <w:rsid w:val="0064041E"/>
    <w:rsid w:val="00640B02"/>
    <w:rsid w:val="00644A94"/>
    <w:rsid w:val="00644E3D"/>
    <w:rsid w:val="0064638E"/>
    <w:rsid w:val="0065754D"/>
    <w:rsid w:val="006576D9"/>
    <w:rsid w:val="0066198B"/>
    <w:rsid w:val="00661FA4"/>
    <w:rsid w:val="00664625"/>
    <w:rsid w:val="00670AAE"/>
    <w:rsid w:val="006739DE"/>
    <w:rsid w:val="00677AEC"/>
    <w:rsid w:val="00680B97"/>
    <w:rsid w:val="006818CB"/>
    <w:rsid w:val="00681D7A"/>
    <w:rsid w:val="0068296C"/>
    <w:rsid w:val="00683E1D"/>
    <w:rsid w:val="00686B3B"/>
    <w:rsid w:val="0068700A"/>
    <w:rsid w:val="00687FC3"/>
    <w:rsid w:val="0069095B"/>
    <w:rsid w:val="00691B1E"/>
    <w:rsid w:val="00693A71"/>
    <w:rsid w:val="00695097"/>
    <w:rsid w:val="006A1E50"/>
    <w:rsid w:val="006A3CDA"/>
    <w:rsid w:val="006A65D2"/>
    <w:rsid w:val="006B2C47"/>
    <w:rsid w:val="006C007E"/>
    <w:rsid w:val="006C0B98"/>
    <w:rsid w:val="006C16F9"/>
    <w:rsid w:val="006C1D0A"/>
    <w:rsid w:val="006C2EEC"/>
    <w:rsid w:val="006C4497"/>
    <w:rsid w:val="006C59C2"/>
    <w:rsid w:val="006C5BC4"/>
    <w:rsid w:val="006D118B"/>
    <w:rsid w:val="006D2526"/>
    <w:rsid w:val="006D4F7E"/>
    <w:rsid w:val="006D5589"/>
    <w:rsid w:val="006E03EA"/>
    <w:rsid w:val="006E2B7D"/>
    <w:rsid w:val="006E42B6"/>
    <w:rsid w:val="006E49AC"/>
    <w:rsid w:val="006E546F"/>
    <w:rsid w:val="006E5981"/>
    <w:rsid w:val="006F0D69"/>
    <w:rsid w:val="006F56D4"/>
    <w:rsid w:val="006F7CB3"/>
    <w:rsid w:val="007023B2"/>
    <w:rsid w:val="0070784B"/>
    <w:rsid w:val="00710279"/>
    <w:rsid w:val="00711145"/>
    <w:rsid w:val="00711370"/>
    <w:rsid w:val="007210C4"/>
    <w:rsid w:val="007220FC"/>
    <w:rsid w:val="00732F33"/>
    <w:rsid w:val="00732F5F"/>
    <w:rsid w:val="00734644"/>
    <w:rsid w:val="00744683"/>
    <w:rsid w:val="00746BCC"/>
    <w:rsid w:val="007505D3"/>
    <w:rsid w:val="007522FB"/>
    <w:rsid w:val="0075336A"/>
    <w:rsid w:val="00756C4A"/>
    <w:rsid w:val="007577DB"/>
    <w:rsid w:val="00760E66"/>
    <w:rsid w:val="00765776"/>
    <w:rsid w:val="00772220"/>
    <w:rsid w:val="0077668B"/>
    <w:rsid w:val="007776CE"/>
    <w:rsid w:val="00780046"/>
    <w:rsid w:val="007815C9"/>
    <w:rsid w:val="007819DD"/>
    <w:rsid w:val="007821D3"/>
    <w:rsid w:val="00793485"/>
    <w:rsid w:val="00795EB5"/>
    <w:rsid w:val="007A3C26"/>
    <w:rsid w:val="007A5A60"/>
    <w:rsid w:val="007A6041"/>
    <w:rsid w:val="007A63DD"/>
    <w:rsid w:val="007A655C"/>
    <w:rsid w:val="007B5FB6"/>
    <w:rsid w:val="007B730B"/>
    <w:rsid w:val="007C08C3"/>
    <w:rsid w:val="007C1DAA"/>
    <w:rsid w:val="007C24A6"/>
    <w:rsid w:val="007C2C23"/>
    <w:rsid w:val="007C66B8"/>
    <w:rsid w:val="007C68A4"/>
    <w:rsid w:val="007C7655"/>
    <w:rsid w:val="007C7CA5"/>
    <w:rsid w:val="007D16A2"/>
    <w:rsid w:val="007D1CC1"/>
    <w:rsid w:val="007D7ECF"/>
    <w:rsid w:val="007F04F3"/>
    <w:rsid w:val="007F456F"/>
    <w:rsid w:val="007F50D1"/>
    <w:rsid w:val="00800A17"/>
    <w:rsid w:val="00800A9D"/>
    <w:rsid w:val="0080195A"/>
    <w:rsid w:val="00803C0F"/>
    <w:rsid w:val="00804D1C"/>
    <w:rsid w:val="008056D1"/>
    <w:rsid w:val="00806A1D"/>
    <w:rsid w:val="00813D71"/>
    <w:rsid w:val="00814EB6"/>
    <w:rsid w:val="00814EEE"/>
    <w:rsid w:val="008231BF"/>
    <w:rsid w:val="00823B41"/>
    <w:rsid w:val="00824D88"/>
    <w:rsid w:val="00834459"/>
    <w:rsid w:val="00835736"/>
    <w:rsid w:val="00835D56"/>
    <w:rsid w:val="00842503"/>
    <w:rsid w:val="00846B43"/>
    <w:rsid w:val="00851ED3"/>
    <w:rsid w:val="008520E2"/>
    <w:rsid w:val="00853537"/>
    <w:rsid w:val="0085448F"/>
    <w:rsid w:val="0085664E"/>
    <w:rsid w:val="008603FF"/>
    <w:rsid w:val="00862D9B"/>
    <w:rsid w:val="0087442F"/>
    <w:rsid w:val="00877126"/>
    <w:rsid w:val="008772E3"/>
    <w:rsid w:val="008801D5"/>
    <w:rsid w:val="00880BE8"/>
    <w:rsid w:val="00882B8D"/>
    <w:rsid w:val="0088797B"/>
    <w:rsid w:val="0089069F"/>
    <w:rsid w:val="00896A5D"/>
    <w:rsid w:val="00896BFF"/>
    <w:rsid w:val="008A1F47"/>
    <w:rsid w:val="008A598A"/>
    <w:rsid w:val="008B1106"/>
    <w:rsid w:val="008B4265"/>
    <w:rsid w:val="008B674B"/>
    <w:rsid w:val="008B6A41"/>
    <w:rsid w:val="008B6E78"/>
    <w:rsid w:val="008C1802"/>
    <w:rsid w:val="008C20AC"/>
    <w:rsid w:val="008C3FF9"/>
    <w:rsid w:val="008C5AA2"/>
    <w:rsid w:val="008C7704"/>
    <w:rsid w:val="008D1C45"/>
    <w:rsid w:val="008D3010"/>
    <w:rsid w:val="008D3A54"/>
    <w:rsid w:val="008D7966"/>
    <w:rsid w:val="008E0A27"/>
    <w:rsid w:val="008E0BDC"/>
    <w:rsid w:val="008E1A26"/>
    <w:rsid w:val="008E2748"/>
    <w:rsid w:val="008F180F"/>
    <w:rsid w:val="008F6C9B"/>
    <w:rsid w:val="00901F0D"/>
    <w:rsid w:val="00902403"/>
    <w:rsid w:val="009035B3"/>
    <w:rsid w:val="009042B2"/>
    <w:rsid w:val="009060E4"/>
    <w:rsid w:val="009064FC"/>
    <w:rsid w:val="00907866"/>
    <w:rsid w:val="00914A77"/>
    <w:rsid w:val="009173AC"/>
    <w:rsid w:val="0092060F"/>
    <w:rsid w:val="00920AE7"/>
    <w:rsid w:val="009212E8"/>
    <w:rsid w:val="00921FFD"/>
    <w:rsid w:val="00930BC0"/>
    <w:rsid w:val="00932857"/>
    <w:rsid w:val="0093364B"/>
    <w:rsid w:val="00934ED2"/>
    <w:rsid w:val="00935EED"/>
    <w:rsid w:val="0093688A"/>
    <w:rsid w:val="009373E4"/>
    <w:rsid w:val="009411A4"/>
    <w:rsid w:val="0095480D"/>
    <w:rsid w:val="00954840"/>
    <w:rsid w:val="00956C7B"/>
    <w:rsid w:val="00966BE9"/>
    <w:rsid w:val="00971EB9"/>
    <w:rsid w:val="00975BB8"/>
    <w:rsid w:val="0097611F"/>
    <w:rsid w:val="00977616"/>
    <w:rsid w:val="00980B2E"/>
    <w:rsid w:val="009844FC"/>
    <w:rsid w:val="00986A60"/>
    <w:rsid w:val="009939C2"/>
    <w:rsid w:val="009A1E15"/>
    <w:rsid w:val="009A2C0A"/>
    <w:rsid w:val="009A558C"/>
    <w:rsid w:val="009A7E7C"/>
    <w:rsid w:val="009B08C9"/>
    <w:rsid w:val="009B0BBF"/>
    <w:rsid w:val="009C1B9A"/>
    <w:rsid w:val="009C34C9"/>
    <w:rsid w:val="009C78D0"/>
    <w:rsid w:val="009D18FC"/>
    <w:rsid w:val="009D27F9"/>
    <w:rsid w:val="009D4F3B"/>
    <w:rsid w:val="009D6BAB"/>
    <w:rsid w:val="009E0D5D"/>
    <w:rsid w:val="009E2C32"/>
    <w:rsid w:val="009E3ABE"/>
    <w:rsid w:val="009E4E69"/>
    <w:rsid w:val="009F0C1E"/>
    <w:rsid w:val="009F1238"/>
    <w:rsid w:val="009F4403"/>
    <w:rsid w:val="00A002B2"/>
    <w:rsid w:val="00A05877"/>
    <w:rsid w:val="00A11010"/>
    <w:rsid w:val="00A124BD"/>
    <w:rsid w:val="00A17288"/>
    <w:rsid w:val="00A20094"/>
    <w:rsid w:val="00A226A6"/>
    <w:rsid w:val="00A237CC"/>
    <w:rsid w:val="00A261C1"/>
    <w:rsid w:val="00A27148"/>
    <w:rsid w:val="00A30B41"/>
    <w:rsid w:val="00A30CA2"/>
    <w:rsid w:val="00A356CA"/>
    <w:rsid w:val="00A379D0"/>
    <w:rsid w:val="00A41D2C"/>
    <w:rsid w:val="00A4342B"/>
    <w:rsid w:val="00A43A08"/>
    <w:rsid w:val="00A45CA9"/>
    <w:rsid w:val="00A54B9F"/>
    <w:rsid w:val="00A554CC"/>
    <w:rsid w:val="00A621D1"/>
    <w:rsid w:val="00A63116"/>
    <w:rsid w:val="00A64996"/>
    <w:rsid w:val="00A735F3"/>
    <w:rsid w:val="00A7374B"/>
    <w:rsid w:val="00A738DB"/>
    <w:rsid w:val="00A74D36"/>
    <w:rsid w:val="00A80C22"/>
    <w:rsid w:val="00A81337"/>
    <w:rsid w:val="00A81363"/>
    <w:rsid w:val="00A84794"/>
    <w:rsid w:val="00A91389"/>
    <w:rsid w:val="00A9670D"/>
    <w:rsid w:val="00A97EE7"/>
    <w:rsid w:val="00AA037E"/>
    <w:rsid w:val="00AA5F74"/>
    <w:rsid w:val="00AB0C40"/>
    <w:rsid w:val="00AB0D0F"/>
    <w:rsid w:val="00AB1FBF"/>
    <w:rsid w:val="00AB3114"/>
    <w:rsid w:val="00AB3E03"/>
    <w:rsid w:val="00AB4FB4"/>
    <w:rsid w:val="00AB79BB"/>
    <w:rsid w:val="00AC2041"/>
    <w:rsid w:val="00AC2C23"/>
    <w:rsid w:val="00AC458D"/>
    <w:rsid w:val="00AD49C7"/>
    <w:rsid w:val="00AD5C35"/>
    <w:rsid w:val="00AD6ECF"/>
    <w:rsid w:val="00AE07C1"/>
    <w:rsid w:val="00AE1B24"/>
    <w:rsid w:val="00AE5EDF"/>
    <w:rsid w:val="00AE6670"/>
    <w:rsid w:val="00AE7DB5"/>
    <w:rsid w:val="00AF5324"/>
    <w:rsid w:val="00AF74B0"/>
    <w:rsid w:val="00B0751F"/>
    <w:rsid w:val="00B13369"/>
    <w:rsid w:val="00B1467D"/>
    <w:rsid w:val="00B150A2"/>
    <w:rsid w:val="00B16554"/>
    <w:rsid w:val="00B23442"/>
    <w:rsid w:val="00B24099"/>
    <w:rsid w:val="00B25537"/>
    <w:rsid w:val="00B25B45"/>
    <w:rsid w:val="00B26273"/>
    <w:rsid w:val="00B36484"/>
    <w:rsid w:val="00B37448"/>
    <w:rsid w:val="00B415F3"/>
    <w:rsid w:val="00B43C87"/>
    <w:rsid w:val="00B45C21"/>
    <w:rsid w:val="00B46BED"/>
    <w:rsid w:val="00B56F1E"/>
    <w:rsid w:val="00B6276C"/>
    <w:rsid w:val="00B64CE6"/>
    <w:rsid w:val="00B67DE1"/>
    <w:rsid w:val="00B70C7C"/>
    <w:rsid w:val="00B8178C"/>
    <w:rsid w:val="00B81FB3"/>
    <w:rsid w:val="00B851BC"/>
    <w:rsid w:val="00B864E9"/>
    <w:rsid w:val="00B86CE4"/>
    <w:rsid w:val="00B930BB"/>
    <w:rsid w:val="00B9351D"/>
    <w:rsid w:val="00B93D2E"/>
    <w:rsid w:val="00BA500D"/>
    <w:rsid w:val="00BB1DCF"/>
    <w:rsid w:val="00BB238A"/>
    <w:rsid w:val="00BB353F"/>
    <w:rsid w:val="00BB4210"/>
    <w:rsid w:val="00BB7373"/>
    <w:rsid w:val="00BB7FA7"/>
    <w:rsid w:val="00BC1137"/>
    <w:rsid w:val="00BC16D6"/>
    <w:rsid w:val="00BC488E"/>
    <w:rsid w:val="00BC4E95"/>
    <w:rsid w:val="00BE29D9"/>
    <w:rsid w:val="00BE2DF2"/>
    <w:rsid w:val="00BE4EC1"/>
    <w:rsid w:val="00BE6B64"/>
    <w:rsid w:val="00BF77F4"/>
    <w:rsid w:val="00C008D1"/>
    <w:rsid w:val="00C00CA8"/>
    <w:rsid w:val="00C00E7D"/>
    <w:rsid w:val="00C07578"/>
    <w:rsid w:val="00C10655"/>
    <w:rsid w:val="00C10C48"/>
    <w:rsid w:val="00C10D9D"/>
    <w:rsid w:val="00C115C2"/>
    <w:rsid w:val="00C1179E"/>
    <w:rsid w:val="00C1257C"/>
    <w:rsid w:val="00C20EE6"/>
    <w:rsid w:val="00C213C2"/>
    <w:rsid w:val="00C24FE9"/>
    <w:rsid w:val="00C2539D"/>
    <w:rsid w:val="00C2694A"/>
    <w:rsid w:val="00C27C4B"/>
    <w:rsid w:val="00C320C1"/>
    <w:rsid w:val="00C328CC"/>
    <w:rsid w:val="00C32B5B"/>
    <w:rsid w:val="00C34989"/>
    <w:rsid w:val="00C35DBF"/>
    <w:rsid w:val="00C409A5"/>
    <w:rsid w:val="00C40F28"/>
    <w:rsid w:val="00C44BDB"/>
    <w:rsid w:val="00C45B5E"/>
    <w:rsid w:val="00C460BC"/>
    <w:rsid w:val="00C46294"/>
    <w:rsid w:val="00C46F97"/>
    <w:rsid w:val="00C50469"/>
    <w:rsid w:val="00C512B1"/>
    <w:rsid w:val="00C55B16"/>
    <w:rsid w:val="00C5647F"/>
    <w:rsid w:val="00C56A46"/>
    <w:rsid w:val="00C57E87"/>
    <w:rsid w:val="00C646A8"/>
    <w:rsid w:val="00C6547C"/>
    <w:rsid w:val="00C66070"/>
    <w:rsid w:val="00C7330B"/>
    <w:rsid w:val="00C75030"/>
    <w:rsid w:val="00C75DD1"/>
    <w:rsid w:val="00C76B8E"/>
    <w:rsid w:val="00C82C7B"/>
    <w:rsid w:val="00C84E10"/>
    <w:rsid w:val="00C92B7C"/>
    <w:rsid w:val="00C92FCA"/>
    <w:rsid w:val="00C95BF4"/>
    <w:rsid w:val="00C961DD"/>
    <w:rsid w:val="00C96C49"/>
    <w:rsid w:val="00CA36EE"/>
    <w:rsid w:val="00CA7473"/>
    <w:rsid w:val="00CA7572"/>
    <w:rsid w:val="00CA7F74"/>
    <w:rsid w:val="00CB0D3C"/>
    <w:rsid w:val="00CB4DA9"/>
    <w:rsid w:val="00CB6246"/>
    <w:rsid w:val="00CC3160"/>
    <w:rsid w:val="00CD1B24"/>
    <w:rsid w:val="00CD291F"/>
    <w:rsid w:val="00CD6207"/>
    <w:rsid w:val="00CE39B8"/>
    <w:rsid w:val="00CE6EA3"/>
    <w:rsid w:val="00CE74CA"/>
    <w:rsid w:val="00CE796B"/>
    <w:rsid w:val="00CF4344"/>
    <w:rsid w:val="00CF72D7"/>
    <w:rsid w:val="00D015A4"/>
    <w:rsid w:val="00D034B3"/>
    <w:rsid w:val="00D06B15"/>
    <w:rsid w:val="00D10887"/>
    <w:rsid w:val="00D1092B"/>
    <w:rsid w:val="00D116C3"/>
    <w:rsid w:val="00D1423F"/>
    <w:rsid w:val="00D1455D"/>
    <w:rsid w:val="00D15FAA"/>
    <w:rsid w:val="00D1762A"/>
    <w:rsid w:val="00D177A0"/>
    <w:rsid w:val="00D20092"/>
    <w:rsid w:val="00D21C98"/>
    <w:rsid w:val="00D22E65"/>
    <w:rsid w:val="00D22EAF"/>
    <w:rsid w:val="00D23A1E"/>
    <w:rsid w:val="00D3078B"/>
    <w:rsid w:val="00D3118E"/>
    <w:rsid w:val="00D3410A"/>
    <w:rsid w:val="00D34BC5"/>
    <w:rsid w:val="00D37F07"/>
    <w:rsid w:val="00D40253"/>
    <w:rsid w:val="00D404A9"/>
    <w:rsid w:val="00D41BB8"/>
    <w:rsid w:val="00D46301"/>
    <w:rsid w:val="00D51358"/>
    <w:rsid w:val="00D57116"/>
    <w:rsid w:val="00D6733D"/>
    <w:rsid w:val="00D67892"/>
    <w:rsid w:val="00D7119E"/>
    <w:rsid w:val="00D8179B"/>
    <w:rsid w:val="00D85C9A"/>
    <w:rsid w:val="00D86773"/>
    <w:rsid w:val="00D91B38"/>
    <w:rsid w:val="00D94AC0"/>
    <w:rsid w:val="00D9521E"/>
    <w:rsid w:val="00DA0378"/>
    <w:rsid w:val="00DA0606"/>
    <w:rsid w:val="00DA213D"/>
    <w:rsid w:val="00DA52B7"/>
    <w:rsid w:val="00DA6FAB"/>
    <w:rsid w:val="00DB176B"/>
    <w:rsid w:val="00DB62E8"/>
    <w:rsid w:val="00DB65A3"/>
    <w:rsid w:val="00DB7232"/>
    <w:rsid w:val="00DB78FC"/>
    <w:rsid w:val="00DC047D"/>
    <w:rsid w:val="00DC58F4"/>
    <w:rsid w:val="00DC5BFB"/>
    <w:rsid w:val="00DC7305"/>
    <w:rsid w:val="00DD3EA6"/>
    <w:rsid w:val="00DD6001"/>
    <w:rsid w:val="00DE1D8B"/>
    <w:rsid w:val="00DE270E"/>
    <w:rsid w:val="00DE49E1"/>
    <w:rsid w:val="00DE6021"/>
    <w:rsid w:val="00DE6F78"/>
    <w:rsid w:val="00DF172C"/>
    <w:rsid w:val="00DF5286"/>
    <w:rsid w:val="00E06A9D"/>
    <w:rsid w:val="00E07146"/>
    <w:rsid w:val="00E07792"/>
    <w:rsid w:val="00E0783E"/>
    <w:rsid w:val="00E15F80"/>
    <w:rsid w:val="00E200C5"/>
    <w:rsid w:val="00E21FD7"/>
    <w:rsid w:val="00E23CD4"/>
    <w:rsid w:val="00E25800"/>
    <w:rsid w:val="00E2624A"/>
    <w:rsid w:val="00E315FC"/>
    <w:rsid w:val="00E3603F"/>
    <w:rsid w:val="00E36B78"/>
    <w:rsid w:val="00E40356"/>
    <w:rsid w:val="00E410F8"/>
    <w:rsid w:val="00E42CF9"/>
    <w:rsid w:val="00E46832"/>
    <w:rsid w:val="00E4788C"/>
    <w:rsid w:val="00E52E08"/>
    <w:rsid w:val="00E53CF4"/>
    <w:rsid w:val="00E60473"/>
    <w:rsid w:val="00E65AC2"/>
    <w:rsid w:val="00E66393"/>
    <w:rsid w:val="00E67F54"/>
    <w:rsid w:val="00E73C35"/>
    <w:rsid w:val="00E753E2"/>
    <w:rsid w:val="00E75C04"/>
    <w:rsid w:val="00E75DD1"/>
    <w:rsid w:val="00E768ED"/>
    <w:rsid w:val="00E773FF"/>
    <w:rsid w:val="00E80627"/>
    <w:rsid w:val="00E81624"/>
    <w:rsid w:val="00E8415F"/>
    <w:rsid w:val="00E8644F"/>
    <w:rsid w:val="00E900F4"/>
    <w:rsid w:val="00E90430"/>
    <w:rsid w:val="00E94F63"/>
    <w:rsid w:val="00EC2527"/>
    <w:rsid w:val="00EC3938"/>
    <w:rsid w:val="00EC3BED"/>
    <w:rsid w:val="00EC4F17"/>
    <w:rsid w:val="00EC5D52"/>
    <w:rsid w:val="00EC643A"/>
    <w:rsid w:val="00EC678A"/>
    <w:rsid w:val="00ED108B"/>
    <w:rsid w:val="00ED3068"/>
    <w:rsid w:val="00ED72D5"/>
    <w:rsid w:val="00EE2804"/>
    <w:rsid w:val="00EE36E8"/>
    <w:rsid w:val="00EE49E7"/>
    <w:rsid w:val="00EE54B9"/>
    <w:rsid w:val="00EF610E"/>
    <w:rsid w:val="00EF611F"/>
    <w:rsid w:val="00F0038D"/>
    <w:rsid w:val="00F00A76"/>
    <w:rsid w:val="00F0799C"/>
    <w:rsid w:val="00F07E01"/>
    <w:rsid w:val="00F119BE"/>
    <w:rsid w:val="00F12B0C"/>
    <w:rsid w:val="00F149DA"/>
    <w:rsid w:val="00F15CD5"/>
    <w:rsid w:val="00F16393"/>
    <w:rsid w:val="00F165AE"/>
    <w:rsid w:val="00F172E4"/>
    <w:rsid w:val="00F20C42"/>
    <w:rsid w:val="00F31DAC"/>
    <w:rsid w:val="00F3235D"/>
    <w:rsid w:val="00F34D77"/>
    <w:rsid w:val="00F40822"/>
    <w:rsid w:val="00F40C56"/>
    <w:rsid w:val="00F41EF2"/>
    <w:rsid w:val="00F43623"/>
    <w:rsid w:val="00F43871"/>
    <w:rsid w:val="00F44D6A"/>
    <w:rsid w:val="00F45ABD"/>
    <w:rsid w:val="00F47F82"/>
    <w:rsid w:val="00F52BFF"/>
    <w:rsid w:val="00F537A8"/>
    <w:rsid w:val="00F53E64"/>
    <w:rsid w:val="00F56218"/>
    <w:rsid w:val="00F56615"/>
    <w:rsid w:val="00F56679"/>
    <w:rsid w:val="00F62A52"/>
    <w:rsid w:val="00F65AE4"/>
    <w:rsid w:val="00F66384"/>
    <w:rsid w:val="00F76366"/>
    <w:rsid w:val="00F861B9"/>
    <w:rsid w:val="00F97A1E"/>
    <w:rsid w:val="00FA15C0"/>
    <w:rsid w:val="00FA1ED8"/>
    <w:rsid w:val="00FA3E8B"/>
    <w:rsid w:val="00FA4E0B"/>
    <w:rsid w:val="00FA5BD5"/>
    <w:rsid w:val="00FB67B6"/>
    <w:rsid w:val="00FB7585"/>
    <w:rsid w:val="00FC0493"/>
    <w:rsid w:val="00FC2797"/>
    <w:rsid w:val="00FC3496"/>
    <w:rsid w:val="00FC3FC5"/>
    <w:rsid w:val="00FC6061"/>
    <w:rsid w:val="00FD5EFF"/>
    <w:rsid w:val="00FE0D43"/>
    <w:rsid w:val="00FE1E79"/>
    <w:rsid w:val="00FE508C"/>
    <w:rsid w:val="00FE535D"/>
    <w:rsid w:val="00FE5BFC"/>
    <w:rsid w:val="00FF3DDF"/>
    <w:rsid w:val="00FF4A25"/>
    <w:rsid w:val="00FF4D6B"/>
    <w:rsid w:val="00FF7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2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color w:val="152128" w:themeColor="accent3"/>
        <w:sz w:val="22"/>
        <w:szCs w:val="22"/>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D44"/>
    <w:pPr>
      <w:spacing w:before="120" w:after="120" w:line="260" w:lineRule="atLeast"/>
    </w:pPr>
  </w:style>
  <w:style w:type="paragraph" w:styleId="Heading1">
    <w:name w:val="heading 1"/>
    <w:basedOn w:val="Normal"/>
    <w:next w:val="Normal"/>
    <w:link w:val="Heading1Char"/>
    <w:uiPriority w:val="9"/>
    <w:qFormat/>
    <w:rsid w:val="008E1A26"/>
    <w:pPr>
      <w:keepNext/>
      <w:keepLines/>
      <w:pageBreakBefore/>
      <w:spacing w:before="0" w:after="480" w:line="1280" w:lineRule="exact"/>
      <w:contextualSpacing/>
      <w:outlineLvl w:val="0"/>
    </w:pPr>
    <w:rPr>
      <w:color w:val="2455A1" w:themeColor="accent1"/>
      <w:spacing w:val="-20"/>
      <w:sz w:val="120"/>
      <w:szCs w:val="44"/>
    </w:rPr>
  </w:style>
  <w:style w:type="paragraph" w:styleId="Heading2">
    <w:name w:val="heading 2"/>
    <w:basedOn w:val="Normal"/>
    <w:next w:val="Normal"/>
    <w:link w:val="Heading2Char"/>
    <w:uiPriority w:val="9"/>
    <w:qFormat/>
    <w:rsid w:val="00986A60"/>
    <w:pPr>
      <w:keepNext/>
      <w:keepLines/>
      <w:pBdr>
        <w:top w:val="single" w:sz="4" w:space="8" w:color="152128" w:themeColor="accent3"/>
      </w:pBdr>
      <w:spacing w:before="480" w:line="400" w:lineRule="exact"/>
      <w:contextualSpacing/>
      <w:outlineLvl w:val="1"/>
    </w:pPr>
    <w:rPr>
      <w:color w:val="2455A1" w:themeColor="accent1"/>
      <w:spacing w:val="-10"/>
      <w:sz w:val="36"/>
      <w:szCs w:val="28"/>
    </w:rPr>
  </w:style>
  <w:style w:type="paragraph" w:styleId="Heading3">
    <w:name w:val="heading 3"/>
    <w:basedOn w:val="Normal"/>
    <w:next w:val="Normal"/>
    <w:link w:val="Heading3Char"/>
    <w:uiPriority w:val="9"/>
    <w:qFormat/>
    <w:rsid w:val="00273E51"/>
    <w:pPr>
      <w:keepNext/>
      <w:keepLines/>
      <w:spacing w:before="240" w:line="240" w:lineRule="auto"/>
      <w:contextualSpacing/>
      <w:outlineLvl w:val="2"/>
    </w:pPr>
    <w:rPr>
      <w:color w:val="2455A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S Simple Table,APP Table Grid"/>
    <w:basedOn w:val="TableNormal"/>
    <w:rsid w:val="005929E4"/>
    <w:rPr>
      <w:rFonts w:eastAsia="Times New Roman"/>
      <w:lang w:eastAsia="en-AU"/>
    </w:rPr>
    <w:tblPr>
      <w:tblBorders>
        <w:bottom w:val="single" w:sz="4" w:space="0" w:color="152128" w:themeColor="accent3"/>
        <w:insideH w:val="single" w:sz="4" w:space="0" w:color="152128" w:themeColor="accent3"/>
      </w:tblBorders>
      <w:tblCellMar>
        <w:left w:w="0" w:type="dxa"/>
        <w:right w:w="85" w:type="dxa"/>
      </w:tblCellMar>
    </w:tblPr>
    <w:tblStylePr w:type="firstRow">
      <w:rPr>
        <w:b/>
      </w:rPr>
    </w:tblStylePr>
  </w:style>
  <w:style w:type="paragraph" w:styleId="Subtitle">
    <w:name w:val="Subtitle"/>
    <w:basedOn w:val="Normal"/>
    <w:link w:val="SubtitleChar"/>
    <w:uiPriority w:val="18"/>
    <w:rsid w:val="00B26273"/>
    <w:pPr>
      <w:spacing w:line="240" w:lineRule="auto"/>
      <w:contextualSpacing/>
    </w:pPr>
    <w:rPr>
      <w:b/>
      <w:color w:val="2455A1" w:themeColor="accent1"/>
      <w:sz w:val="32"/>
    </w:rPr>
  </w:style>
  <w:style w:type="character" w:customStyle="1" w:styleId="SubtitleChar">
    <w:name w:val="Subtitle Char"/>
    <w:basedOn w:val="DefaultParagraphFont"/>
    <w:link w:val="Subtitle"/>
    <w:uiPriority w:val="18"/>
    <w:rsid w:val="00B26273"/>
    <w:rPr>
      <w:b/>
      <w:color w:val="2455A1" w:themeColor="accent1"/>
      <w:sz w:val="32"/>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017C79"/>
    <w:pPr>
      <w:tabs>
        <w:tab w:val="center" w:pos="4513"/>
      </w:tabs>
      <w:spacing w:before="0" w:after="0"/>
      <w:ind w:right="-1844"/>
      <w:jc w:val="center"/>
    </w:pPr>
  </w:style>
  <w:style w:type="character" w:customStyle="1" w:styleId="HeaderChar">
    <w:name w:val="Header Char"/>
    <w:basedOn w:val="DefaultParagraphFont"/>
    <w:link w:val="Header"/>
    <w:uiPriority w:val="99"/>
    <w:rsid w:val="00017C79"/>
  </w:style>
  <w:style w:type="paragraph" w:styleId="Footer">
    <w:name w:val="footer"/>
    <w:basedOn w:val="Normal"/>
    <w:link w:val="FooterChar"/>
    <w:uiPriority w:val="99"/>
    <w:unhideWhenUsed/>
    <w:rsid w:val="004557FC"/>
    <w:pPr>
      <w:tabs>
        <w:tab w:val="center" w:pos="4513"/>
        <w:tab w:val="right" w:pos="9026"/>
      </w:tabs>
      <w:spacing w:before="0" w:after="0"/>
    </w:pPr>
  </w:style>
  <w:style w:type="character" w:customStyle="1" w:styleId="FooterChar">
    <w:name w:val="Footer Char"/>
    <w:basedOn w:val="DefaultParagraphFont"/>
    <w:link w:val="Footer"/>
    <w:uiPriority w:val="99"/>
    <w:rsid w:val="004557FC"/>
  </w:style>
  <w:style w:type="paragraph" w:styleId="Title">
    <w:name w:val="Title"/>
    <w:basedOn w:val="Normal"/>
    <w:link w:val="TitleChar"/>
    <w:uiPriority w:val="17"/>
    <w:rsid w:val="00B930BB"/>
    <w:pPr>
      <w:spacing w:before="0" w:after="0" w:line="235" w:lineRule="auto"/>
    </w:pPr>
    <w:rPr>
      <w:color w:val="2455A1" w:themeColor="accent1"/>
      <w:sz w:val="120"/>
      <w:szCs w:val="82"/>
    </w:rPr>
  </w:style>
  <w:style w:type="character" w:customStyle="1" w:styleId="TitleChar">
    <w:name w:val="Title Char"/>
    <w:basedOn w:val="DefaultParagraphFont"/>
    <w:link w:val="Title"/>
    <w:uiPriority w:val="17"/>
    <w:rsid w:val="00B930BB"/>
    <w:rPr>
      <w:color w:val="2455A1" w:themeColor="accent1"/>
      <w:sz w:val="120"/>
      <w:szCs w:val="82"/>
    </w:rPr>
  </w:style>
  <w:style w:type="paragraph" w:customStyle="1" w:styleId="Address">
    <w:name w:val="Address"/>
    <w:basedOn w:val="Normal"/>
    <w:rsid w:val="00191178"/>
    <w:pPr>
      <w:spacing w:before="0" w:after="0"/>
    </w:pPr>
    <w:rPr>
      <w:b/>
      <w:color w:val="2455A1" w:themeColor="accent1"/>
      <w:sz w:val="18"/>
      <w:szCs w:val="18"/>
    </w:rPr>
  </w:style>
  <w:style w:type="character" w:customStyle="1" w:styleId="Heading1Char">
    <w:name w:val="Heading 1 Char"/>
    <w:basedOn w:val="DefaultParagraphFont"/>
    <w:link w:val="Heading1"/>
    <w:uiPriority w:val="9"/>
    <w:rsid w:val="008E1A26"/>
    <w:rPr>
      <w:color w:val="2455A1" w:themeColor="accent1"/>
      <w:spacing w:val="-20"/>
      <w:sz w:val="120"/>
      <w:szCs w:val="44"/>
    </w:rPr>
  </w:style>
  <w:style w:type="character" w:customStyle="1" w:styleId="Heading2Char">
    <w:name w:val="Heading 2 Char"/>
    <w:basedOn w:val="DefaultParagraphFont"/>
    <w:link w:val="Heading2"/>
    <w:uiPriority w:val="9"/>
    <w:rsid w:val="00986A60"/>
    <w:rPr>
      <w:color w:val="2455A1" w:themeColor="accent1"/>
      <w:spacing w:val="-10"/>
      <w:sz w:val="36"/>
      <w:szCs w:val="28"/>
    </w:rPr>
  </w:style>
  <w:style w:type="character" w:customStyle="1" w:styleId="Heading3Char">
    <w:name w:val="Heading 3 Char"/>
    <w:basedOn w:val="DefaultParagraphFont"/>
    <w:link w:val="Heading3"/>
    <w:uiPriority w:val="9"/>
    <w:rsid w:val="00273E51"/>
    <w:rPr>
      <w:color w:val="2455A1" w:themeColor="accent1"/>
    </w:rPr>
  </w:style>
  <w:style w:type="paragraph" w:styleId="TOC2">
    <w:name w:val="toc 2"/>
    <w:basedOn w:val="Normal"/>
    <w:next w:val="Normal"/>
    <w:autoRedefine/>
    <w:uiPriority w:val="39"/>
    <w:rsid w:val="00231187"/>
    <w:pPr>
      <w:tabs>
        <w:tab w:val="right" w:pos="6237"/>
      </w:tabs>
      <w:spacing w:before="40" w:after="40"/>
      <w:ind w:left="221"/>
    </w:pPr>
    <w:rPr>
      <w:color w:val="FFFFFF" w:themeColor="background1"/>
      <w:sz w:val="28"/>
    </w:rPr>
  </w:style>
  <w:style w:type="paragraph" w:styleId="TOCHeading">
    <w:name w:val="TOC Heading"/>
    <w:basedOn w:val="Heading1"/>
    <w:next w:val="Normal"/>
    <w:uiPriority w:val="39"/>
    <w:qFormat/>
    <w:rsid w:val="00804D1C"/>
    <w:pPr>
      <w:pageBreakBefore w:val="0"/>
      <w:spacing w:after="1080"/>
      <w:outlineLvl w:val="9"/>
    </w:pPr>
    <w:rPr>
      <w:rFonts w:asciiTheme="majorHAnsi" w:eastAsiaTheme="majorEastAsia" w:hAnsiTheme="majorHAnsi" w:cstheme="majorBidi"/>
      <w:bCs/>
      <w:color w:val="FFFFFF" w:themeColor="background1"/>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E60473"/>
    <w:pPr>
      <w:spacing w:before="0" w:after="0" w:line="240" w:lineRule="auto"/>
    </w:pPr>
    <w:rPr>
      <w:sz w:val="18"/>
      <w:szCs w:val="20"/>
    </w:rPr>
  </w:style>
  <w:style w:type="character" w:customStyle="1" w:styleId="FootnoteTextChar">
    <w:name w:val="Footnote Text Char"/>
    <w:basedOn w:val="DefaultParagraphFont"/>
    <w:link w:val="FootnoteText"/>
    <w:uiPriority w:val="99"/>
    <w:rsid w:val="00E60473"/>
    <w:rPr>
      <w:sz w:val="18"/>
      <w:szCs w:val="20"/>
    </w:rPr>
  </w:style>
  <w:style w:type="character" w:styleId="Hyperlink">
    <w:name w:val="Hyperlink"/>
    <w:basedOn w:val="DefaultParagraphFont"/>
    <w:uiPriority w:val="99"/>
    <w:unhideWhenUsed/>
    <w:qFormat/>
    <w:rsid w:val="00C5647F"/>
    <w:rPr>
      <w:color w:val="152128" w:themeColor="hyperlink"/>
      <w:u w:val="single"/>
    </w:rPr>
  </w:style>
  <w:style w:type="paragraph" w:styleId="ListBullet">
    <w:name w:val="List Bullet"/>
    <w:basedOn w:val="Normal"/>
    <w:uiPriority w:val="2"/>
    <w:qFormat/>
    <w:rsid w:val="00D7119E"/>
    <w:pPr>
      <w:numPr>
        <w:numId w:val="15"/>
      </w:numPr>
      <w:spacing w:after="0"/>
    </w:pPr>
    <w:rPr>
      <w:rFonts w:asciiTheme="minorHAnsi" w:eastAsia="Times New Roman" w:hAnsiTheme="minorHAnsi"/>
      <w:lang w:eastAsia="en-AU"/>
    </w:rPr>
  </w:style>
  <w:style w:type="paragraph" w:styleId="ListNumber">
    <w:name w:val="List Number"/>
    <w:basedOn w:val="Normal"/>
    <w:uiPriority w:val="2"/>
    <w:qFormat/>
    <w:rsid w:val="0077668B"/>
    <w:pPr>
      <w:numPr>
        <w:numId w:val="24"/>
      </w:numPr>
      <w:spacing w:after="0"/>
    </w:pPr>
    <w:rPr>
      <w:rFonts w:asciiTheme="minorHAnsi" w:eastAsia="Times New Roman" w:hAnsiTheme="minorHAnsi"/>
      <w:lang w:eastAsia="en-AU"/>
    </w:rPr>
  </w:style>
  <w:style w:type="paragraph" w:customStyle="1" w:styleId="PullQuote">
    <w:name w:val="Pull Quote"/>
    <w:basedOn w:val="Normal"/>
    <w:next w:val="Normal"/>
    <w:uiPriority w:val="14"/>
    <w:qFormat/>
    <w:rsid w:val="005A1ED5"/>
    <w:pPr>
      <w:keepLines/>
      <w:spacing w:before="480" w:after="480" w:line="400" w:lineRule="exact"/>
      <w:contextualSpacing/>
    </w:pPr>
    <w:rPr>
      <w:color w:val="2455A1" w:themeColor="accent1"/>
      <w:spacing w:val="-10"/>
      <w:sz w:val="36"/>
    </w:rPr>
  </w:style>
  <w:style w:type="paragraph" w:styleId="TOC1">
    <w:name w:val="toc 1"/>
    <w:basedOn w:val="Normal"/>
    <w:next w:val="Normal"/>
    <w:autoRedefine/>
    <w:uiPriority w:val="39"/>
    <w:rsid w:val="00A17288"/>
    <w:pPr>
      <w:tabs>
        <w:tab w:val="right" w:pos="6237"/>
      </w:tabs>
      <w:spacing w:before="240"/>
      <w:ind w:right="2835"/>
    </w:pPr>
    <w:rPr>
      <w:color w:val="FFFFFF" w:themeColor="background1"/>
      <w:sz w:val="36"/>
    </w:rPr>
  </w:style>
  <w:style w:type="table" w:styleId="LightShading-Accent1">
    <w:name w:val="Light Shading Accent 1"/>
    <w:basedOn w:val="TableNormal"/>
    <w:uiPriority w:val="60"/>
    <w:rsid w:val="00056BC0"/>
    <w:rPr>
      <w:color w:val="1B3F78" w:themeColor="accent1" w:themeShade="BF"/>
    </w:rPr>
    <w:tblPr>
      <w:tblStyleRowBandSize w:val="1"/>
      <w:tblStyleColBandSize w:val="1"/>
      <w:tblBorders>
        <w:top w:val="single" w:sz="8" w:space="0" w:color="2455A1" w:themeColor="accent1"/>
        <w:bottom w:val="single" w:sz="8" w:space="0" w:color="2455A1" w:themeColor="accent1"/>
      </w:tblBorders>
    </w:tblPr>
    <w:tblStylePr w:type="firstRow">
      <w:pPr>
        <w:spacing w:before="0" w:after="0" w:line="240" w:lineRule="auto"/>
      </w:pPr>
      <w:rPr>
        <w:b/>
        <w:bCs/>
      </w:rPr>
      <w:tblPr/>
      <w:tcPr>
        <w:tcBorders>
          <w:top w:val="single" w:sz="8" w:space="0" w:color="2455A1" w:themeColor="accent1"/>
          <w:left w:val="nil"/>
          <w:bottom w:val="single" w:sz="8" w:space="0" w:color="2455A1" w:themeColor="accent1"/>
          <w:right w:val="nil"/>
          <w:insideH w:val="nil"/>
          <w:insideV w:val="nil"/>
        </w:tcBorders>
      </w:tcPr>
    </w:tblStylePr>
    <w:tblStylePr w:type="lastRow">
      <w:pPr>
        <w:spacing w:before="0" w:after="0" w:line="240" w:lineRule="auto"/>
      </w:pPr>
      <w:rPr>
        <w:b/>
        <w:bCs/>
      </w:rPr>
      <w:tblPr/>
      <w:tcPr>
        <w:tcBorders>
          <w:top w:val="single" w:sz="8" w:space="0" w:color="2455A1" w:themeColor="accent1"/>
          <w:left w:val="nil"/>
          <w:bottom w:val="single" w:sz="8" w:space="0" w:color="2455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D2F1" w:themeFill="accent1" w:themeFillTint="3F"/>
      </w:tcPr>
    </w:tblStylePr>
    <w:tblStylePr w:type="band1Horz">
      <w:tblPr/>
      <w:tcPr>
        <w:tcBorders>
          <w:left w:val="nil"/>
          <w:right w:val="nil"/>
          <w:insideH w:val="nil"/>
          <w:insideV w:val="nil"/>
        </w:tcBorders>
        <w:shd w:val="clear" w:color="auto" w:fill="BFD2F1"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55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55A1" w:themeFill="accent1"/>
      </w:tcPr>
    </w:tblStylePr>
    <w:tblStylePr w:type="lastCol">
      <w:rPr>
        <w:b/>
        <w:bCs/>
        <w:color w:val="FFFFFF" w:themeColor="background1"/>
      </w:rPr>
      <w:tblPr/>
      <w:tcPr>
        <w:tcBorders>
          <w:left w:val="nil"/>
          <w:right w:val="nil"/>
          <w:insideH w:val="nil"/>
          <w:insideV w:val="nil"/>
        </w:tcBorders>
        <w:shd w:val="clear" w:color="auto" w:fill="2455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STableDesign">
    <w:name w:val="CoS Table Design"/>
    <w:basedOn w:val="TableNormal"/>
    <w:uiPriority w:val="99"/>
    <w:rsid w:val="00D1455D"/>
    <w:rPr>
      <w:color w:val="2455A1" w:themeColor="accent1"/>
    </w:rPr>
    <w:tblPr>
      <w:tblStyleRowBandSize w:val="1"/>
      <w:tblBorders>
        <w:bottom w:val="single" w:sz="4" w:space="0" w:color="152128"/>
        <w:insideH w:val="single" w:sz="4" w:space="0" w:color="E9EAF7"/>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2455A1" w:themeFill="accent1"/>
      </w:tcPr>
    </w:tblStylePr>
    <w:tblStylePr w:type="lastRow">
      <w:tblPr/>
      <w:tcPr>
        <w:tcBorders>
          <w:top w:val="single" w:sz="12" w:space="0" w:color="2455A1" w:themeColor="accent1"/>
          <w:bottom w:val="single" w:sz="12" w:space="0" w:color="2455A1" w:themeColor="accent1"/>
        </w:tcBorders>
      </w:tcPr>
    </w:tblStylePr>
    <w:tblStylePr w:type="firstCol">
      <w:tblPr/>
      <w:tcPr>
        <w:shd w:val="clear" w:color="auto" w:fill="E9EAF7"/>
      </w:tcPr>
    </w:tblStylePr>
    <w:tblStylePr w:type="band1Horz">
      <w:tblPr/>
      <w:tcPr>
        <w:shd w:val="clear" w:color="auto" w:fill="FFFFFF"/>
      </w:tcPr>
    </w:tblStylePr>
    <w:tblStylePr w:type="band2Horz">
      <w:tblPr/>
      <w:tcPr>
        <w:shd w:val="clear" w:color="auto" w:fill="E9EAF7"/>
      </w:tcPr>
    </w:tblStylePr>
  </w:style>
  <w:style w:type="paragraph" w:styleId="ListBullet2">
    <w:name w:val="List Bullet 2"/>
    <w:basedOn w:val="Normal"/>
    <w:uiPriority w:val="2"/>
    <w:semiHidden/>
    <w:qFormat/>
    <w:rsid w:val="005316C5"/>
    <w:pPr>
      <w:numPr>
        <w:ilvl w:val="1"/>
        <w:numId w:val="15"/>
      </w:numPr>
      <w:spacing w:after="0"/>
    </w:pPr>
    <w:rPr>
      <w:rFonts w:asciiTheme="minorHAnsi" w:eastAsia="Times New Roman" w:hAnsiTheme="minorHAnsi"/>
      <w:lang w:eastAsia="en-AU"/>
    </w:rPr>
  </w:style>
  <w:style w:type="paragraph" w:customStyle="1" w:styleId="NumberH1">
    <w:name w:val="Number H1"/>
    <w:basedOn w:val="Heading1"/>
    <w:next w:val="Normal"/>
    <w:uiPriority w:val="10"/>
    <w:qFormat/>
    <w:rsid w:val="002C2769"/>
    <w:pPr>
      <w:numPr>
        <w:numId w:val="27"/>
      </w:numPr>
    </w:pPr>
  </w:style>
  <w:style w:type="paragraph" w:styleId="ListBullet3">
    <w:name w:val="List Bullet 3"/>
    <w:basedOn w:val="Normal"/>
    <w:uiPriority w:val="2"/>
    <w:semiHidden/>
    <w:rsid w:val="005316C5"/>
    <w:pPr>
      <w:numPr>
        <w:ilvl w:val="2"/>
        <w:numId w:val="15"/>
      </w:numPr>
      <w:spacing w:after="0"/>
    </w:pPr>
    <w:rPr>
      <w:rFonts w:asciiTheme="minorHAnsi" w:eastAsia="Times New Roman" w:hAnsiTheme="minorHAnsi"/>
      <w:lang w:eastAsia="en-AU"/>
    </w:rPr>
  </w:style>
  <w:style w:type="paragraph" w:styleId="ListBullet4">
    <w:name w:val="List Bullet 4"/>
    <w:basedOn w:val="Normal"/>
    <w:uiPriority w:val="2"/>
    <w:semiHidden/>
    <w:rsid w:val="005316C5"/>
    <w:pPr>
      <w:numPr>
        <w:ilvl w:val="3"/>
        <w:numId w:val="15"/>
      </w:numPr>
      <w:spacing w:after="0"/>
    </w:pPr>
    <w:rPr>
      <w:rFonts w:asciiTheme="minorHAnsi" w:eastAsia="Times New Roman" w:hAnsiTheme="minorHAnsi"/>
      <w:lang w:eastAsia="en-AU"/>
    </w:rPr>
  </w:style>
  <w:style w:type="paragraph" w:styleId="ListBullet5">
    <w:name w:val="List Bullet 5"/>
    <w:basedOn w:val="Normal"/>
    <w:uiPriority w:val="2"/>
    <w:semiHidden/>
    <w:rsid w:val="005316C5"/>
    <w:pPr>
      <w:numPr>
        <w:ilvl w:val="4"/>
        <w:numId w:val="15"/>
      </w:numPr>
      <w:spacing w:after="0"/>
    </w:pPr>
    <w:rPr>
      <w:rFonts w:asciiTheme="minorHAnsi" w:eastAsia="Times New Roman" w:hAnsiTheme="minorHAnsi"/>
      <w:lang w:eastAsia="en-AU"/>
    </w:rPr>
  </w:style>
  <w:style w:type="paragraph" w:styleId="ListNumber2">
    <w:name w:val="List Number 2"/>
    <w:basedOn w:val="Normal"/>
    <w:uiPriority w:val="2"/>
    <w:semiHidden/>
    <w:rsid w:val="005316C5"/>
    <w:pPr>
      <w:numPr>
        <w:ilvl w:val="1"/>
        <w:numId w:val="24"/>
      </w:numPr>
      <w:spacing w:after="0"/>
    </w:pPr>
    <w:rPr>
      <w:rFonts w:asciiTheme="minorHAnsi" w:eastAsia="Times New Roman" w:hAnsiTheme="minorHAnsi"/>
      <w:lang w:eastAsia="en-AU"/>
    </w:rPr>
  </w:style>
  <w:style w:type="paragraph" w:styleId="ListNumber3">
    <w:name w:val="List Number 3"/>
    <w:basedOn w:val="Normal"/>
    <w:uiPriority w:val="2"/>
    <w:semiHidden/>
    <w:rsid w:val="005316C5"/>
    <w:pPr>
      <w:numPr>
        <w:ilvl w:val="2"/>
        <w:numId w:val="24"/>
      </w:numPr>
      <w:spacing w:after="0"/>
    </w:pPr>
    <w:rPr>
      <w:rFonts w:asciiTheme="minorHAnsi" w:eastAsia="Times New Roman" w:hAnsiTheme="minorHAnsi"/>
      <w:lang w:eastAsia="en-AU"/>
    </w:rPr>
  </w:style>
  <w:style w:type="paragraph" w:styleId="ListNumber4">
    <w:name w:val="List Number 4"/>
    <w:basedOn w:val="Normal"/>
    <w:uiPriority w:val="2"/>
    <w:semiHidden/>
    <w:rsid w:val="005316C5"/>
    <w:pPr>
      <w:numPr>
        <w:ilvl w:val="3"/>
        <w:numId w:val="24"/>
      </w:numPr>
      <w:spacing w:after="0"/>
    </w:pPr>
    <w:rPr>
      <w:rFonts w:asciiTheme="minorHAnsi" w:eastAsia="Times New Roman" w:hAnsiTheme="minorHAnsi"/>
      <w:lang w:eastAsia="en-AU"/>
    </w:rPr>
  </w:style>
  <w:style w:type="paragraph" w:styleId="ListNumber5">
    <w:name w:val="List Number 5"/>
    <w:basedOn w:val="Normal"/>
    <w:uiPriority w:val="2"/>
    <w:semiHidden/>
    <w:rsid w:val="005316C5"/>
    <w:pPr>
      <w:numPr>
        <w:ilvl w:val="4"/>
        <w:numId w:val="24"/>
      </w:numPr>
      <w:spacing w:after="0"/>
    </w:pPr>
    <w:rPr>
      <w:rFonts w:asciiTheme="minorHAnsi" w:eastAsia="Times New Roman" w:hAnsiTheme="minorHAnsi"/>
      <w:lang w:eastAsia="en-AU"/>
    </w:rPr>
  </w:style>
  <w:style w:type="paragraph" w:styleId="List">
    <w:name w:val="List"/>
    <w:aliases w:val="List Letter"/>
    <w:basedOn w:val="Normal"/>
    <w:uiPriority w:val="2"/>
    <w:qFormat/>
    <w:rsid w:val="005316C5"/>
    <w:pPr>
      <w:numPr>
        <w:numId w:val="25"/>
      </w:numPr>
      <w:spacing w:after="0"/>
    </w:pPr>
    <w:rPr>
      <w:rFonts w:asciiTheme="minorHAnsi" w:eastAsia="Times New Roman" w:hAnsiTheme="minorHAnsi"/>
      <w:lang w:eastAsia="en-AU"/>
    </w:rPr>
  </w:style>
  <w:style w:type="paragraph" w:styleId="TOC3">
    <w:name w:val="toc 3"/>
    <w:basedOn w:val="Normal"/>
    <w:next w:val="Normal"/>
    <w:autoRedefine/>
    <w:uiPriority w:val="39"/>
    <w:unhideWhenUsed/>
    <w:rsid w:val="00231187"/>
    <w:pPr>
      <w:tabs>
        <w:tab w:val="right" w:pos="6237"/>
      </w:tabs>
      <w:spacing w:before="40" w:after="40"/>
      <w:ind w:left="442"/>
    </w:pPr>
    <w:rPr>
      <w:color w:val="FFFFFF" w:themeColor="background1"/>
      <w:sz w:val="28"/>
    </w:rPr>
  </w:style>
  <w:style w:type="paragraph" w:customStyle="1" w:styleId="NumberH2">
    <w:name w:val="Number H2"/>
    <w:basedOn w:val="Heading2"/>
    <w:next w:val="Normal"/>
    <w:uiPriority w:val="10"/>
    <w:qFormat/>
    <w:rsid w:val="002C2769"/>
    <w:pPr>
      <w:numPr>
        <w:ilvl w:val="1"/>
        <w:numId w:val="27"/>
      </w:numPr>
    </w:pPr>
  </w:style>
  <w:style w:type="paragraph" w:styleId="Caption">
    <w:name w:val="caption"/>
    <w:aliases w:val="Figure Heading"/>
    <w:basedOn w:val="Normal"/>
    <w:next w:val="Normal"/>
    <w:uiPriority w:val="11"/>
    <w:qFormat/>
    <w:rsid w:val="007210C4"/>
    <w:pPr>
      <w:keepNext/>
      <w:keepLines/>
      <w:pBdr>
        <w:top w:val="single" w:sz="4" w:space="6" w:color="152128" w:themeColor="accent3"/>
      </w:pBdr>
      <w:spacing w:before="480" w:line="400" w:lineRule="exact"/>
      <w:contextualSpacing/>
    </w:pPr>
    <w:rPr>
      <w:iCs/>
      <w:color w:val="2455A1" w:themeColor="accent1"/>
      <w:spacing w:val="-10"/>
      <w:sz w:val="36"/>
      <w:szCs w:val="18"/>
    </w:rPr>
  </w:style>
  <w:style w:type="paragraph" w:customStyle="1" w:styleId="NumberH3">
    <w:name w:val="Number H3"/>
    <w:basedOn w:val="Heading3"/>
    <w:next w:val="Normal"/>
    <w:uiPriority w:val="10"/>
    <w:qFormat/>
    <w:rsid w:val="002C2769"/>
    <w:pPr>
      <w:numPr>
        <w:ilvl w:val="2"/>
        <w:numId w:val="27"/>
      </w:numPr>
    </w:pPr>
  </w:style>
  <w:style w:type="paragraph" w:customStyle="1" w:styleId="HighlightText">
    <w:name w:val="Highlight Text"/>
    <w:basedOn w:val="Normal"/>
    <w:uiPriority w:val="15"/>
    <w:qFormat/>
    <w:rsid w:val="00F56679"/>
    <w:pPr>
      <w:pBdr>
        <w:top w:val="single" w:sz="48" w:space="1" w:color="E9EAF7"/>
        <w:left w:val="single" w:sz="48" w:space="4" w:color="E9EAF7"/>
        <w:bottom w:val="single" w:sz="48" w:space="1" w:color="E9EAF7"/>
        <w:right w:val="single" w:sz="48" w:space="4" w:color="E9EAF7"/>
      </w:pBdr>
      <w:shd w:val="clear" w:color="auto" w:fill="E9EAF7"/>
      <w:ind w:left="198" w:right="227"/>
    </w:pPr>
  </w:style>
  <w:style w:type="paragraph" w:customStyle="1" w:styleId="HighlightBullet">
    <w:name w:val="Highlight Bullet"/>
    <w:basedOn w:val="HighlightText"/>
    <w:uiPriority w:val="16"/>
    <w:qFormat/>
    <w:rsid w:val="00F56679"/>
    <w:pPr>
      <w:numPr>
        <w:numId w:val="29"/>
      </w:numPr>
      <w:ind w:left="555" w:hanging="357"/>
    </w:pPr>
  </w:style>
  <w:style w:type="paragraph" w:styleId="Date">
    <w:name w:val="Date"/>
    <w:basedOn w:val="Normal"/>
    <w:next w:val="Normal"/>
    <w:link w:val="DateChar"/>
    <w:uiPriority w:val="99"/>
    <w:rsid w:val="00935EED"/>
    <w:pPr>
      <w:spacing w:before="0" w:after="0" w:line="240" w:lineRule="auto"/>
    </w:pPr>
    <w:rPr>
      <w:color w:val="2455A1" w:themeColor="accent1"/>
      <w:sz w:val="32"/>
    </w:rPr>
  </w:style>
  <w:style w:type="character" w:customStyle="1" w:styleId="DateChar">
    <w:name w:val="Date Char"/>
    <w:basedOn w:val="DefaultParagraphFont"/>
    <w:link w:val="Date"/>
    <w:uiPriority w:val="99"/>
    <w:rsid w:val="00935EED"/>
    <w:rPr>
      <w:color w:val="2455A1" w:themeColor="accent1"/>
      <w:sz w:val="32"/>
    </w:rPr>
  </w:style>
  <w:style w:type="paragraph" w:customStyle="1" w:styleId="LargePullQuote">
    <w:name w:val="Large Pull Quote"/>
    <w:basedOn w:val="Normal"/>
    <w:uiPriority w:val="14"/>
    <w:qFormat/>
    <w:rsid w:val="00534029"/>
    <w:pPr>
      <w:spacing w:before="0" w:after="0" w:line="1280" w:lineRule="exact"/>
      <w:ind w:right="-1844"/>
    </w:pPr>
    <w:rPr>
      <w:color w:val="FFFFFF" w:themeColor="background1"/>
      <w:sz w:val="120"/>
      <w:szCs w:val="120"/>
    </w:rPr>
  </w:style>
  <w:style w:type="character" w:styleId="PlaceholderText">
    <w:name w:val="Placeholder Text"/>
    <w:basedOn w:val="DefaultParagraphFont"/>
    <w:uiPriority w:val="99"/>
    <w:semiHidden/>
    <w:rsid w:val="000735E4"/>
    <w:rPr>
      <w:color w:val="808080"/>
    </w:rPr>
  </w:style>
  <w:style w:type="paragraph" w:styleId="NoSpacing">
    <w:name w:val="No Spacing"/>
    <w:uiPriority w:val="1"/>
    <w:rsid w:val="008C7704"/>
  </w:style>
  <w:style w:type="paragraph" w:styleId="ListParagraph">
    <w:name w:val="List Paragraph"/>
    <w:basedOn w:val="Normal"/>
    <w:link w:val="ListParagraphChar"/>
    <w:uiPriority w:val="34"/>
    <w:qFormat/>
    <w:rsid w:val="00F65AE4"/>
    <w:pPr>
      <w:ind w:left="720"/>
      <w:contextualSpacing/>
    </w:pPr>
  </w:style>
  <w:style w:type="character" w:styleId="CommentReference">
    <w:name w:val="annotation reference"/>
    <w:basedOn w:val="DefaultParagraphFont"/>
    <w:uiPriority w:val="99"/>
    <w:semiHidden/>
    <w:unhideWhenUsed/>
    <w:rsid w:val="00F65AE4"/>
    <w:rPr>
      <w:sz w:val="16"/>
      <w:szCs w:val="16"/>
    </w:rPr>
  </w:style>
  <w:style w:type="paragraph" w:styleId="CommentText">
    <w:name w:val="annotation text"/>
    <w:basedOn w:val="Normal"/>
    <w:link w:val="CommentTextChar"/>
    <w:uiPriority w:val="99"/>
    <w:unhideWhenUsed/>
    <w:rsid w:val="00F65AE4"/>
    <w:pPr>
      <w:spacing w:line="240" w:lineRule="auto"/>
    </w:pPr>
    <w:rPr>
      <w:rFonts w:eastAsia="MS Mincho"/>
      <w:color w:val="auto"/>
      <w:sz w:val="20"/>
      <w:szCs w:val="20"/>
      <w:lang w:eastAsia="ja-JP"/>
    </w:rPr>
  </w:style>
  <w:style w:type="character" w:customStyle="1" w:styleId="CommentTextChar">
    <w:name w:val="Comment Text Char"/>
    <w:basedOn w:val="DefaultParagraphFont"/>
    <w:link w:val="CommentText"/>
    <w:uiPriority w:val="99"/>
    <w:rsid w:val="00F65AE4"/>
    <w:rPr>
      <w:rFonts w:eastAsia="MS Mincho"/>
      <w:color w:val="auto"/>
      <w:sz w:val="20"/>
      <w:szCs w:val="20"/>
      <w:lang w:eastAsia="ja-JP"/>
    </w:rPr>
  </w:style>
  <w:style w:type="character" w:customStyle="1" w:styleId="ListParagraphChar">
    <w:name w:val="List Paragraph Char"/>
    <w:basedOn w:val="DefaultParagraphFont"/>
    <w:link w:val="ListParagraph"/>
    <w:uiPriority w:val="34"/>
    <w:locked/>
    <w:rsid w:val="00F65AE4"/>
  </w:style>
  <w:style w:type="table" w:styleId="GridTable2-Accent1">
    <w:name w:val="Grid Table 2 Accent 1"/>
    <w:basedOn w:val="TableNormal"/>
    <w:uiPriority w:val="47"/>
    <w:rsid w:val="004C476D"/>
    <w:tblPr>
      <w:tblStyleRowBandSize w:val="1"/>
      <w:tblStyleColBandSize w:val="1"/>
      <w:tblBorders>
        <w:top w:val="single" w:sz="2" w:space="0" w:color="6593DC" w:themeColor="accent1" w:themeTint="99"/>
        <w:bottom w:val="single" w:sz="2" w:space="0" w:color="6593DC" w:themeColor="accent1" w:themeTint="99"/>
        <w:insideH w:val="single" w:sz="2" w:space="0" w:color="6593DC" w:themeColor="accent1" w:themeTint="99"/>
        <w:insideV w:val="single" w:sz="2" w:space="0" w:color="6593DC" w:themeColor="accent1" w:themeTint="99"/>
      </w:tblBorders>
    </w:tblPr>
    <w:tblStylePr w:type="firstRow">
      <w:rPr>
        <w:b/>
        <w:bCs/>
      </w:rPr>
      <w:tblPr/>
      <w:tcPr>
        <w:tcBorders>
          <w:top w:val="nil"/>
          <w:bottom w:val="single" w:sz="12" w:space="0" w:color="6593DC" w:themeColor="accent1" w:themeTint="99"/>
          <w:insideH w:val="nil"/>
          <w:insideV w:val="nil"/>
        </w:tcBorders>
        <w:shd w:val="clear" w:color="auto" w:fill="FFFFFF" w:themeFill="background1"/>
      </w:tcPr>
    </w:tblStylePr>
    <w:tblStylePr w:type="lastRow">
      <w:rPr>
        <w:b/>
        <w:bCs/>
      </w:rPr>
      <w:tblPr/>
      <w:tcPr>
        <w:tcBorders>
          <w:top w:val="double" w:sz="2" w:space="0" w:color="6593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DBF3" w:themeFill="accent1" w:themeFillTint="33"/>
      </w:tcPr>
    </w:tblStylePr>
    <w:tblStylePr w:type="band1Horz">
      <w:tblPr/>
      <w:tcPr>
        <w:shd w:val="clear" w:color="auto" w:fill="CBDBF3" w:themeFill="accent1" w:themeFillTint="33"/>
      </w:tcPr>
    </w:tblStylePr>
  </w:style>
  <w:style w:type="table" w:styleId="GridTable4-Accent1">
    <w:name w:val="Grid Table 4 Accent 1"/>
    <w:basedOn w:val="TableNormal"/>
    <w:uiPriority w:val="49"/>
    <w:rsid w:val="00CD291F"/>
    <w:tblPr>
      <w:tblStyleRowBandSize w:val="1"/>
      <w:tblStyleColBandSize w:val="1"/>
      <w:tblBorders>
        <w:top w:val="single" w:sz="4" w:space="0" w:color="6593DC" w:themeColor="accent1" w:themeTint="99"/>
        <w:left w:val="single" w:sz="4" w:space="0" w:color="6593DC" w:themeColor="accent1" w:themeTint="99"/>
        <w:bottom w:val="single" w:sz="4" w:space="0" w:color="6593DC" w:themeColor="accent1" w:themeTint="99"/>
        <w:right w:val="single" w:sz="4" w:space="0" w:color="6593DC" w:themeColor="accent1" w:themeTint="99"/>
        <w:insideH w:val="single" w:sz="4" w:space="0" w:color="6593DC" w:themeColor="accent1" w:themeTint="99"/>
        <w:insideV w:val="single" w:sz="4" w:space="0" w:color="6593DC" w:themeColor="accent1" w:themeTint="99"/>
      </w:tblBorders>
    </w:tblPr>
    <w:tblStylePr w:type="firstRow">
      <w:rPr>
        <w:b/>
        <w:bCs/>
        <w:color w:val="FFFFFF" w:themeColor="background1"/>
      </w:rPr>
      <w:tblPr/>
      <w:tcPr>
        <w:tcBorders>
          <w:top w:val="single" w:sz="4" w:space="0" w:color="2455A1" w:themeColor="accent1"/>
          <w:left w:val="single" w:sz="4" w:space="0" w:color="2455A1" w:themeColor="accent1"/>
          <w:bottom w:val="single" w:sz="4" w:space="0" w:color="2455A1" w:themeColor="accent1"/>
          <w:right w:val="single" w:sz="4" w:space="0" w:color="2455A1" w:themeColor="accent1"/>
          <w:insideH w:val="nil"/>
          <w:insideV w:val="nil"/>
        </w:tcBorders>
        <w:shd w:val="clear" w:color="auto" w:fill="2455A1" w:themeFill="accent1"/>
      </w:tcPr>
    </w:tblStylePr>
    <w:tblStylePr w:type="lastRow">
      <w:rPr>
        <w:b/>
        <w:bCs/>
      </w:rPr>
      <w:tblPr/>
      <w:tcPr>
        <w:tcBorders>
          <w:top w:val="double" w:sz="4" w:space="0" w:color="2455A1" w:themeColor="accent1"/>
        </w:tcBorders>
      </w:tcPr>
    </w:tblStylePr>
    <w:tblStylePr w:type="firstCol">
      <w:rPr>
        <w:b/>
        <w:bCs/>
      </w:rPr>
    </w:tblStylePr>
    <w:tblStylePr w:type="lastCol">
      <w:rPr>
        <w:b/>
        <w:bCs/>
      </w:rPr>
    </w:tblStylePr>
    <w:tblStylePr w:type="band1Vert">
      <w:tblPr/>
      <w:tcPr>
        <w:shd w:val="clear" w:color="auto" w:fill="CBDBF3" w:themeFill="accent1" w:themeFillTint="33"/>
      </w:tcPr>
    </w:tblStylePr>
    <w:tblStylePr w:type="band1Horz">
      <w:tblPr/>
      <w:tcPr>
        <w:shd w:val="clear" w:color="auto" w:fill="CBDBF3" w:themeFill="accent1" w:themeFillTint="33"/>
      </w:tcPr>
    </w:tblStylePr>
  </w:style>
  <w:style w:type="character" w:styleId="FollowedHyperlink">
    <w:name w:val="FollowedHyperlink"/>
    <w:basedOn w:val="DefaultParagraphFont"/>
    <w:uiPriority w:val="99"/>
    <w:semiHidden/>
    <w:unhideWhenUsed/>
    <w:rsid w:val="002868EA"/>
    <w:rPr>
      <w:color w:val="152128" w:themeColor="followedHyperlink"/>
      <w:u w:val="single"/>
    </w:rPr>
  </w:style>
  <w:style w:type="table" w:styleId="GridTable5Dark-Accent3">
    <w:name w:val="Grid Table 5 Dark Accent 3"/>
    <w:basedOn w:val="TableNormal"/>
    <w:uiPriority w:val="50"/>
    <w:rsid w:val="00147361"/>
    <w:rPr>
      <w:rFonts w:asciiTheme="minorHAnsi" w:hAnsiTheme="minorHAnsi" w:cstheme="minorBid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5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212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212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212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2128" w:themeFill="accent3"/>
      </w:tcPr>
    </w:tblStylePr>
    <w:tblStylePr w:type="band1Vert">
      <w:tblPr/>
      <w:tcPr>
        <w:shd w:val="clear" w:color="auto" w:fill="89ACC1" w:themeFill="accent3" w:themeFillTint="66"/>
      </w:tcPr>
    </w:tblStylePr>
    <w:tblStylePr w:type="band1Horz">
      <w:tblPr/>
      <w:tcPr>
        <w:shd w:val="clear" w:color="auto" w:fill="89ACC1" w:themeFill="accent3" w:themeFillTint="66"/>
      </w:tcPr>
    </w:tblStylePr>
  </w:style>
  <w:style w:type="table" w:styleId="GridTable1Light-Accent1">
    <w:name w:val="Grid Table 1 Light Accent 1"/>
    <w:basedOn w:val="TableNormal"/>
    <w:uiPriority w:val="46"/>
    <w:rsid w:val="00147361"/>
    <w:tblPr>
      <w:tblStyleRowBandSize w:val="1"/>
      <w:tblStyleColBandSize w:val="1"/>
      <w:tblBorders>
        <w:top w:val="single" w:sz="4" w:space="0" w:color="98B7E8" w:themeColor="accent1" w:themeTint="66"/>
        <w:left w:val="single" w:sz="4" w:space="0" w:color="98B7E8" w:themeColor="accent1" w:themeTint="66"/>
        <w:bottom w:val="single" w:sz="4" w:space="0" w:color="98B7E8" w:themeColor="accent1" w:themeTint="66"/>
        <w:right w:val="single" w:sz="4" w:space="0" w:color="98B7E8" w:themeColor="accent1" w:themeTint="66"/>
        <w:insideH w:val="single" w:sz="4" w:space="0" w:color="98B7E8" w:themeColor="accent1" w:themeTint="66"/>
        <w:insideV w:val="single" w:sz="4" w:space="0" w:color="98B7E8" w:themeColor="accent1" w:themeTint="66"/>
      </w:tblBorders>
    </w:tblPr>
    <w:tblStylePr w:type="firstRow">
      <w:rPr>
        <w:b/>
        <w:bCs/>
      </w:rPr>
      <w:tblPr/>
      <w:tcPr>
        <w:tcBorders>
          <w:bottom w:val="single" w:sz="12" w:space="0" w:color="6593DC" w:themeColor="accent1" w:themeTint="99"/>
        </w:tcBorders>
      </w:tcPr>
    </w:tblStylePr>
    <w:tblStylePr w:type="lastRow">
      <w:rPr>
        <w:b/>
        <w:bCs/>
      </w:rPr>
      <w:tblPr/>
      <w:tcPr>
        <w:tcBorders>
          <w:top w:val="double" w:sz="2" w:space="0" w:color="6593DC"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147361"/>
    <w:rPr>
      <w:color w:val="1B3F78" w:themeColor="accent1" w:themeShade="BF"/>
    </w:rPr>
    <w:tblPr>
      <w:tblStyleRowBandSize w:val="1"/>
      <w:tblStyleColBandSize w:val="1"/>
      <w:tblBorders>
        <w:top w:val="single" w:sz="4" w:space="0" w:color="6593DC" w:themeColor="accent1" w:themeTint="99"/>
        <w:left w:val="single" w:sz="4" w:space="0" w:color="6593DC" w:themeColor="accent1" w:themeTint="99"/>
        <w:bottom w:val="single" w:sz="4" w:space="0" w:color="6593DC" w:themeColor="accent1" w:themeTint="99"/>
        <w:right w:val="single" w:sz="4" w:space="0" w:color="6593DC" w:themeColor="accent1" w:themeTint="99"/>
        <w:insideH w:val="single" w:sz="4" w:space="0" w:color="6593DC" w:themeColor="accent1" w:themeTint="99"/>
        <w:insideV w:val="single" w:sz="4" w:space="0" w:color="6593DC" w:themeColor="accent1" w:themeTint="99"/>
      </w:tblBorders>
    </w:tblPr>
    <w:tblStylePr w:type="firstRow">
      <w:rPr>
        <w:b/>
        <w:bCs/>
      </w:rPr>
      <w:tblPr/>
      <w:tcPr>
        <w:tcBorders>
          <w:bottom w:val="single" w:sz="12" w:space="0" w:color="6593DC" w:themeColor="accent1" w:themeTint="99"/>
        </w:tcBorders>
      </w:tcPr>
    </w:tblStylePr>
    <w:tblStylePr w:type="lastRow">
      <w:rPr>
        <w:b/>
        <w:bCs/>
      </w:rPr>
      <w:tblPr/>
      <w:tcPr>
        <w:tcBorders>
          <w:top w:val="double" w:sz="4" w:space="0" w:color="6593DC" w:themeColor="accent1" w:themeTint="99"/>
        </w:tcBorders>
      </w:tcPr>
    </w:tblStylePr>
    <w:tblStylePr w:type="firstCol">
      <w:rPr>
        <w:b/>
        <w:bCs/>
      </w:rPr>
    </w:tblStylePr>
    <w:tblStylePr w:type="lastCol">
      <w:rPr>
        <w:b/>
        <w:bCs/>
      </w:rPr>
    </w:tblStylePr>
    <w:tblStylePr w:type="band1Vert">
      <w:tblPr/>
      <w:tcPr>
        <w:shd w:val="clear" w:color="auto" w:fill="CBDBF3" w:themeFill="accent1" w:themeFillTint="33"/>
      </w:tcPr>
    </w:tblStylePr>
    <w:tblStylePr w:type="band1Horz">
      <w:tblPr/>
      <w:tcPr>
        <w:shd w:val="clear" w:color="auto" w:fill="CBDBF3" w:themeFill="accent1" w:themeFillTint="33"/>
      </w:tcPr>
    </w:tblStylePr>
  </w:style>
  <w:style w:type="paragraph" w:styleId="CommentSubject">
    <w:name w:val="annotation subject"/>
    <w:basedOn w:val="CommentText"/>
    <w:next w:val="CommentText"/>
    <w:link w:val="CommentSubjectChar"/>
    <w:uiPriority w:val="99"/>
    <w:semiHidden/>
    <w:unhideWhenUsed/>
    <w:rsid w:val="00E40356"/>
    <w:rPr>
      <w:rFonts w:eastAsiaTheme="minorHAnsi"/>
      <w:b/>
      <w:bCs/>
      <w:color w:val="152128" w:themeColor="accent3"/>
      <w:lang w:eastAsia="en-US"/>
    </w:rPr>
  </w:style>
  <w:style w:type="character" w:customStyle="1" w:styleId="CommentSubjectChar">
    <w:name w:val="Comment Subject Char"/>
    <w:basedOn w:val="CommentTextChar"/>
    <w:link w:val="CommentSubject"/>
    <w:uiPriority w:val="99"/>
    <w:semiHidden/>
    <w:rsid w:val="00E40356"/>
    <w:rPr>
      <w:rFonts w:eastAsia="MS Mincho"/>
      <w:b/>
      <w:bCs/>
      <w:color w:val="auto"/>
      <w:sz w:val="20"/>
      <w:szCs w:val="20"/>
      <w:lang w:eastAsia="ja-JP"/>
    </w:rPr>
  </w:style>
  <w:style w:type="character" w:styleId="Strong">
    <w:name w:val="Strong"/>
    <w:basedOn w:val="DefaultParagraphFont"/>
    <w:uiPriority w:val="22"/>
    <w:qFormat/>
    <w:rsid w:val="007C1DAA"/>
    <w:rPr>
      <w:b/>
      <w:bCs/>
    </w:rPr>
  </w:style>
  <w:style w:type="character" w:customStyle="1" w:styleId="UnhighlightText">
    <w:name w:val="Unhighlight Text"/>
    <w:basedOn w:val="DefaultParagraphFont"/>
    <w:uiPriority w:val="1"/>
    <w:qFormat/>
    <w:rsid w:val="001740D8"/>
    <w:rPr>
      <w:bdr w:val="none" w:sz="0" w:space="0" w:color="auto"/>
    </w:rPr>
  </w:style>
  <w:style w:type="character" w:styleId="Emphasis">
    <w:name w:val="Emphasis"/>
    <w:basedOn w:val="DefaultParagraphFont"/>
    <w:uiPriority w:val="1"/>
    <w:qFormat/>
    <w:rsid w:val="001740D8"/>
    <w:rPr>
      <w:i/>
      <w:iCs/>
    </w:rPr>
  </w:style>
  <w:style w:type="paragraph" w:customStyle="1" w:styleId="response-text">
    <w:name w:val="response-text"/>
    <w:basedOn w:val="Normal"/>
    <w:rsid w:val="00877126"/>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BodyText">
    <w:name w:val="Body Text"/>
    <w:basedOn w:val="Normal"/>
    <w:link w:val="BodyTextChar"/>
    <w:uiPriority w:val="1"/>
    <w:qFormat/>
    <w:rsid w:val="00162DD4"/>
    <w:pPr>
      <w:widowControl w:val="0"/>
      <w:autoSpaceDE w:val="0"/>
      <w:autoSpaceDN w:val="0"/>
      <w:spacing w:before="0" w:after="0" w:line="240" w:lineRule="auto"/>
    </w:pPr>
    <w:rPr>
      <w:rFonts w:eastAsia="Arial" w:cs="Arial"/>
      <w:color w:val="auto"/>
      <w:lang w:val="en-US" w:bidi="en-US"/>
    </w:rPr>
  </w:style>
  <w:style w:type="character" w:customStyle="1" w:styleId="BodyTextChar">
    <w:name w:val="Body Text Char"/>
    <w:basedOn w:val="DefaultParagraphFont"/>
    <w:link w:val="BodyText"/>
    <w:uiPriority w:val="1"/>
    <w:rsid w:val="00162DD4"/>
    <w:rPr>
      <w:rFonts w:eastAsia="Arial" w:cs="Arial"/>
      <w:color w:val="auto"/>
      <w:lang w:val="en-US" w:bidi="en-US"/>
    </w:rPr>
  </w:style>
  <w:style w:type="table" w:styleId="GridTable4-Accent2">
    <w:name w:val="Grid Table 4 Accent 2"/>
    <w:basedOn w:val="TableNormal"/>
    <w:uiPriority w:val="49"/>
    <w:rsid w:val="00ED72D5"/>
    <w:rPr>
      <w:color w:val="auto"/>
    </w:rPr>
    <w:tblPr>
      <w:tblStyleRowBandSize w:val="1"/>
      <w:tblStyleColBandSize w:val="1"/>
      <w:tblBorders>
        <w:top w:val="single" w:sz="4" w:space="0" w:color="7FFA4A" w:themeColor="accent2" w:themeTint="99"/>
        <w:left w:val="single" w:sz="4" w:space="0" w:color="7FFA4A" w:themeColor="accent2" w:themeTint="99"/>
        <w:bottom w:val="single" w:sz="4" w:space="0" w:color="7FFA4A" w:themeColor="accent2" w:themeTint="99"/>
        <w:right w:val="single" w:sz="4" w:space="0" w:color="7FFA4A" w:themeColor="accent2" w:themeTint="99"/>
        <w:insideH w:val="single" w:sz="4" w:space="0" w:color="7FFA4A" w:themeColor="accent2" w:themeTint="99"/>
        <w:insideV w:val="single" w:sz="4" w:space="0" w:color="7FFA4A" w:themeColor="accent2" w:themeTint="99"/>
      </w:tblBorders>
    </w:tblPr>
    <w:tblStylePr w:type="firstRow">
      <w:rPr>
        <w:b/>
        <w:bCs/>
        <w:color w:val="FFFFFF" w:themeColor="background1"/>
      </w:rPr>
      <w:tblPr/>
      <w:tcPr>
        <w:tcBorders>
          <w:top w:val="single" w:sz="4" w:space="0" w:color="40C405" w:themeColor="accent2"/>
          <w:left w:val="single" w:sz="4" w:space="0" w:color="40C405" w:themeColor="accent2"/>
          <w:bottom w:val="single" w:sz="4" w:space="0" w:color="40C405" w:themeColor="accent2"/>
          <w:right w:val="single" w:sz="4" w:space="0" w:color="40C405" w:themeColor="accent2"/>
          <w:insideH w:val="nil"/>
          <w:insideV w:val="nil"/>
        </w:tcBorders>
        <w:shd w:val="clear" w:color="auto" w:fill="40C405" w:themeFill="accent2"/>
      </w:tcPr>
    </w:tblStylePr>
    <w:tblStylePr w:type="lastRow">
      <w:rPr>
        <w:b/>
        <w:bCs/>
      </w:rPr>
      <w:tblPr/>
      <w:tcPr>
        <w:tcBorders>
          <w:top w:val="double" w:sz="4" w:space="0" w:color="40C405" w:themeColor="accent2"/>
        </w:tcBorders>
      </w:tcPr>
    </w:tblStylePr>
    <w:tblStylePr w:type="firstCol">
      <w:rPr>
        <w:b/>
        <w:bCs/>
      </w:rPr>
    </w:tblStylePr>
    <w:tblStylePr w:type="lastCol">
      <w:rPr>
        <w:b/>
        <w:bCs/>
      </w:rPr>
    </w:tblStylePr>
    <w:tblStylePr w:type="band1Vert">
      <w:tblPr/>
      <w:tcPr>
        <w:shd w:val="clear" w:color="auto" w:fill="D4FDC2" w:themeFill="accent2" w:themeFillTint="33"/>
      </w:tcPr>
    </w:tblStylePr>
    <w:tblStylePr w:type="band1Horz">
      <w:tblPr/>
      <w:tcPr>
        <w:shd w:val="clear" w:color="auto" w:fill="D4FDC2" w:themeFill="accent2" w:themeFillTint="33"/>
      </w:tcPr>
    </w:tblStylePr>
  </w:style>
  <w:style w:type="table" w:styleId="PlainTable2">
    <w:name w:val="Plain Table 2"/>
    <w:basedOn w:val="TableNormal"/>
    <w:uiPriority w:val="42"/>
    <w:rsid w:val="002212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7C24A6"/>
    <w:pPr>
      <w:tabs>
        <w:tab w:val="right" w:pos="6237"/>
      </w:tabs>
      <w:spacing w:after="0"/>
      <w:ind w:right="3686"/>
    </w:pPr>
    <w:rPr>
      <w:color w:val="auto"/>
    </w:rPr>
  </w:style>
  <w:style w:type="table" w:styleId="ListTable3-Accent2">
    <w:name w:val="List Table 3 Accent 2"/>
    <w:basedOn w:val="TableNormal"/>
    <w:uiPriority w:val="48"/>
    <w:rsid w:val="00EC3BED"/>
    <w:rPr>
      <w:color w:val="auto"/>
    </w:rPr>
    <w:tblPr>
      <w:tblStyleRowBandSize w:val="1"/>
      <w:tblStyleColBandSize w:val="1"/>
      <w:tblBorders>
        <w:top w:val="single" w:sz="4" w:space="0" w:color="40C405" w:themeColor="accent2"/>
        <w:left w:val="single" w:sz="4" w:space="0" w:color="40C405" w:themeColor="accent2"/>
        <w:bottom w:val="single" w:sz="4" w:space="0" w:color="40C405" w:themeColor="accent2"/>
        <w:right w:val="single" w:sz="4" w:space="0" w:color="40C405" w:themeColor="accent2"/>
      </w:tblBorders>
    </w:tblPr>
    <w:tblStylePr w:type="firstRow">
      <w:rPr>
        <w:b/>
        <w:bCs/>
        <w:color w:val="FFFFFF" w:themeColor="background1"/>
      </w:rPr>
      <w:tblPr/>
      <w:tcPr>
        <w:shd w:val="clear" w:color="auto" w:fill="40C405" w:themeFill="accent2"/>
      </w:tcPr>
    </w:tblStylePr>
    <w:tblStylePr w:type="lastRow">
      <w:rPr>
        <w:b/>
        <w:bCs/>
      </w:rPr>
      <w:tblPr/>
      <w:tcPr>
        <w:tcBorders>
          <w:top w:val="double" w:sz="4" w:space="0" w:color="40C40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C405" w:themeColor="accent2"/>
          <w:right w:val="single" w:sz="4" w:space="0" w:color="40C405" w:themeColor="accent2"/>
        </w:tcBorders>
      </w:tcPr>
    </w:tblStylePr>
    <w:tblStylePr w:type="band1Horz">
      <w:tblPr/>
      <w:tcPr>
        <w:tcBorders>
          <w:top w:val="single" w:sz="4" w:space="0" w:color="40C405" w:themeColor="accent2"/>
          <w:bottom w:val="single" w:sz="4" w:space="0" w:color="40C40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C405" w:themeColor="accent2"/>
          <w:left w:val="nil"/>
        </w:tcBorders>
      </w:tcPr>
    </w:tblStylePr>
    <w:tblStylePr w:type="swCell">
      <w:tblPr/>
      <w:tcPr>
        <w:tcBorders>
          <w:top w:val="double" w:sz="4" w:space="0" w:color="40C405" w:themeColor="accent2"/>
          <w:right w:val="nil"/>
        </w:tcBorders>
      </w:tcPr>
    </w:tblStylePr>
  </w:style>
  <w:style w:type="table" w:styleId="ListTable3-Accent1">
    <w:name w:val="List Table 3 Accent 1"/>
    <w:basedOn w:val="TableNormal"/>
    <w:uiPriority w:val="48"/>
    <w:rsid w:val="00EC3BED"/>
    <w:tblPr>
      <w:tblStyleRowBandSize w:val="1"/>
      <w:tblStyleColBandSize w:val="1"/>
      <w:tblBorders>
        <w:top w:val="single" w:sz="4" w:space="0" w:color="2455A1" w:themeColor="accent1"/>
        <w:left w:val="single" w:sz="4" w:space="0" w:color="2455A1" w:themeColor="accent1"/>
        <w:bottom w:val="single" w:sz="4" w:space="0" w:color="2455A1" w:themeColor="accent1"/>
        <w:right w:val="single" w:sz="4" w:space="0" w:color="2455A1" w:themeColor="accent1"/>
      </w:tblBorders>
    </w:tblPr>
    <w:tblStylePr w:type="firstRow">
      <w:rPr>
        <w:b/>
        <w:bCs/>
        <w:color w:val="FFFFFF" w:themeColor="background1"/>
      </w:rPr>
      <w:tblPr/>
      <w:tcPr>
        <w:shd w:val="clear" w:color="auto" w:fill="2455A1" w:themeFill="accent1"/>
      </w:tcPr>
    </w:tblStylePr>
    <w:tblStylePr w:type="lastRow">
      <w:rPr>
        <w:b/>
        <w:bCs/>
      </w:rPr>
      <w:tblPr/>
      <w:tcPr>
        <w:tcBorders>
          <w:top w:val="double" w:sz="4" w:space="0" w:color="2455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5A1" w:themeColor="accent1"/>
          <w:right w:val="single" w:sz="4" w:space="0" w:color="2455A1" w:themeColor="accent1"/>
        </w:tcBorders>
      </w:tcPr>
    </w:tblStylePr>
    <w:tblStylePr w:type="band1Horz">
      <w:tblPr/>
      <w:tcPr>
        <w:tcBorders>
          <w:top w:val="single" w:sz="4" w:space="0" w:color="2455A1" w:themeColor="accent1"/>
          <w:bottom w:val="single" w:sz="4" w:space="0" w:color="2455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5A1" w:themeColor="accent1"/>
          <w:left w:val="nil"/>
        </w:tcBorders>
      </w:tcPr>
    </w:tblStylePr>
    <w:tblStylePr w:type="swCell">
      <w:tblPr/>
      <w:tcPr>
        <w:tcBorders>
          <w:top w:val="double" w:sz="4" w:space="0" w:color="2455A1"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12604646">
      <w:bodyDiv w:val="1"/>
      <w:marLeft w:val="0"/>
      <w:marRight w:val="0"/>
      <w:marTop w:val="0"/>
      <w:marBottom w:val="0"/>
      <w:divBdr>
        <w:top w:val="none" w:sz="0" w:space="0" w:color="auto"/>
        <w:left w:val="none" w:sz="0" w:space="0" w:color="auto"/>
        <w:bottom w:val="none" w:sz="0" w:space="0" w:color="auto"/>
        <w:right w:val="none" w:sz="0" w:space="0" w:color="auto"/>
      </w:divBdr>
    </w:div>
    <w:div w:id="252664144">
      <w:bodyDiv w:val="1"/>
      <w:marLeft w:val="0"/>
      <w:marRight w:val="0"/>
      <w:marTop w:val="0"/>
      <w:marBottom w:val="0"/>
      <w:divBdr>
        <w:top w:val="none" w:sz="0" w:space="0" w:color="auto"/>
        <w:left w:val="none" w:sz="0" w:space="0" w:color="auto"/>
        <w:bottom w:val="none" w:sz="0" w:space="0" w:color="auto"/>
        <w:right w:val="none" w:sz="0" w:space="0" w:color="auto"/>
      </w:divBdr>
    </w:div>
    <w:div w:id="513885290">
      <w:bodyDiv w:val="1"/>
      <w:marLeft w:val="0"/>
      <w:marRight w:val="0"/>
      <w:marTop w:val="0"/>
      <w:marBottom w:val="0"/>
      <w:divBdr>
        <w:top w:val="none" w:sz="0" w:space="0" w:color="auto"/>
        <w:left w:val="none" w:sz="0" w:space="0" w:color="auto"/>
        <w:bottom w:val="none" w:sz="0" w:space="0" w:color="auto"/>
        <w:right w:val="none" w:sz="0" w:space="0" w:color="auto"/>
      </w:divBdr>
    </w:div>
    <w:div w:id="621182313">
      <w:bodyDiv w:val="1"/>
      <w:marLeft w:val="0"/>
      <w:marRight w:val="0"/>
      <w:marTop w:val="0"/>
      <w:marBottom w:val="0"/>
      <w:divBdr>
        <w:top w:val="none" w:sz="0" w:space="0" w:color="auto"/>
        <w:left w:val="none" w:sz="0" w:space="0" w:color="auto"/>
        <w:bottom w:val="none" w:sz="0" w:space="0" w:color="auto"/>
        <w:right w:val="none" w:sz="0" w:space="0" w:color="auto"/>
      </w:divBdr>
      <w:divsChild>
        <w:div w:id="1206869480">
          <w:marLeft w:val="0"/>
          <w:marRight w:val="0"/>
          <w:marTop w:val="0"/>
          <w:marBottom w:val="0"/>
          <w:divBdr>
            <w:top w:val="none" w:sz="0" w:space="0" w:color="auto"/>
            <w:left w:val="none" w:sz="0" w:space="0" w:color="auto"/>
            <w:bottom w:val="none" w:sz="0" w:space="0" w:color="auto"/>
            <w:right w:val="none" w:sz="0" w:space="0" w:color="auto"/>
          </w:divBdr>
          <w:divsChild>
            <w:div w:id="773012062">
              <w:marLeft w:val="0"/>
              <w:marRight w:val="0"/>
              <w:marTop w:val="0"/>
              <w:marBottom w:val="0"/>
              <w:divBdr>
                <w:top w:val="none" w:sz="0" w:space="0" w:color="auto"/>
                <w:left w:val="none" w:sz="0" w:space="0" w:color="auto"/>
                <w:bottom w:val="none" w:sz="0" w:space="0" w:color="auto"/>
                <w:right w:val="none" w:sz="0" w:space="0" w:color="auto"/>
              </w:divBdr>
              <w:divsChild>
                <w:div w:id="60713272">
                  <w:marLeft w:val="0"/>
                  <w:marRight w:val="0"/>
                  <w:marTop w:val="0"/>
                  <w:marBottom w:val="0"/>
                  <w:divBdr>
                    <w:top w:val="none" w:sz="0" w:space="0" w:color="auto"/>
                    <w:left w:val="none" w:sz="0" w:space="0" w:color="auto"/>
                    <w:bottom w:val="none" w:sz="0" w:space="0" w:color="auto"/>
                    <w:right w:val="none" w:sz="0" w:space="0" w:color="auto"/>
                  </w:divBdr>
                  <w:divsChild>
                    <w:div w:id="1601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515663">
      <w:bodyDiv w:val="1"/>
      <w:marLeft w:val="0"/>
      <w:marRight w:val="0"/>
      <w:marTop w:val="0"/>
      <w:marBottom w:val="0"/>
      <w:divBdr>
        <w:top w:val="none" w:sz="0" w:space="0" w:color="auto"/>
        <w:left w:val="none" w:sz="0" w:space="0" w:color="auto"/>
        <w:bottom w:val="none" w:sz="0" w:space="0" w:color="auto"/>
        <w:right w:val="none" w:sz="0" w:space="0" w:color="auto"/>
      </w:divBdr>
    </w:div>
    <w:div w:id="841315179">
      <w:bodyDiv w:val="1"/>
      <w:marLeft w:val="0"/>
      <w:marRight w:val="0"/>
      <w:marTop w:val="0"/>
      <w:marBottom w:val="0"/>
      <w:divBdr>
        <w:top w:val="none" w:sz="0" w:space="0" w:color="auto"/>
        <w:left w:val="none" w:sz="0" w:space="0" w:color="auto"/>
        <w:bottom w:val="none" w:sz="0" w:space="0" w:color="auto"/>
        <w:right w:val="none" w:sz="0" w:space="0" w:color="auto"/>
      </w:divBdr>
    </w:div>
    <w:div w:id="927075606">
      <w:bodyDiv w:val="1"/>
      <w:marLeft w:val="0"/>
      <w:marRight w:val="0"/>
      <w:marTop w:val="0"/>
      <w:marBottom w:val="0"/>
      <w:divBdr>
        <w:top w:val="none" w:sz="0" w:space="0" w:color="auto"/>
        <w:left w:val="none" w:sz="0" w:space="0" w:color="auto"/>
        <w:bottom w:val="none" w:sz="0" w:space="0" w:color="auto"/>
        <w:right w:val="none" w:sz="0" w:space="0" w:color="auto"/>
      </w:divBdr>
    </w:div>
    <w:div w:id="1031033580">
      <w:bodyDiv w:val="1"/>
      <w:marLeft w:val="0"/>
      <w:marRight w:val="0"/>
      <w:marTop w:val="0"/>
      <w:marBottom w:val="0"/>
      <w:divBdr>
        <w:top w:val="none" w:sz="0" w:space="0" w:color="auto"/>
        <w:left w:val="none" w:sz="0" w:space="0" w:color="auto"/>
        <w:bottom w:val="none" w:sz="0" w:space="0" w:color="auto"/>
        <w:right w:val="none" w:sz="0" w:space="0" w:color="auto"/>
      </w:divBdr>
    </w:div>
    <w:div w:id="1067463006">
      <w:bodyDiv w:val="1"/>
      <w:marLeft w:val="0"/>
      <w:marRight w:val="0"/>
      <w:marTop w:val="0"/>
      <w:marBottom w:val="0"/>
      <w:divBdr>
        <w:top w:val="none" w:sz="0" w:space="0" w:color="auto"/>
        <w:left w:val="none" w:sz="0" w:space="0" w:color="auto"/>
        <w:bottom w:val="none" w:sz="0" w:space="0" w:color="auto"/>
        <w:right w:val="none" w:sz="0" w:space="0" w:color="auto"/>
      </w:divBdr>
    </w:div>
    <w:div w:id="1288319718">
      <w:bodyDiv w:val="1"/>
      <w:marLeft w:val="0"/>
      <w:marRight w:val="0"/>
      <w:marTop w:val="0"/>
      <w:marBottom w:val="0"/>
      <w:divBdr>
        <w:top w:val="none" w:sz="0" w:space="0" w:color="auto"/>
        <w:left w:val="none" w:sz="0" w:space="0" w:color="auto"/>
        <w:bottom w:val="none" w:sz="0" w:space="0" w:color="auto"/>
        <w:right w:val="none" w:sz="0" w:space="0" w:color="auto"/>
      </w:divBdr>
    </w:div>
    <w:div w:id="1294142418">
      <w:bodyDiv w:val="1"/>
      <w:marLeft w:val="0"/>
      <w:marRight w:val="0"/>
      <w:marTop w:val="0"/>
      <w:marBottom w:val="0"/>
      <w:divBdr>
        <w:top w:val="none" w:sz="0" w:space="0" w:color="auto"/>
        <w:left w:val="none" w:sz="0" w:space="0" w:color="auto"/>
        <w:bottom w:val="none" w:sz="0" w:space="0" w:color="auto"/>
        <w:right w:val="none" w:sz="0" w:space="0" w:color="auto"/>
      </w:divBdr>
      <w:divsChild>
        <w:div w:id="228268419">
          <w:marLeft w:val="0"/>
          <w:marRight w:val="0"/>
          <w:marTop w:val="0"/>
          <w:marBottom w:val="0"/>
          <w:divBdr>
            <w:top w:val="none" w:sz="0" w:space="0" w:color="auto"/>
            <w:left w:val="none" w:sz="0" w:space="0" w:color="auto"/>
            <w:bottom w:val="none" w:sz="0" w:space="0" w:color="auto"/>
            <w:right w:val="none" w:sz="0" w:space="0" w:color="auto"/>
          </w:divBdr>
          <w:divsChild>
            <w:div w:id="307589185">
              <w:marLeft w:val="0"/>
              <w:marRight w:val="0"/>
              <w:marTop w:val="0"/>
              <w:marBottom w:val="0"/>
              <w:divBdr>
                <w:top w:val="none" w:sz="0" w:space="0" w:color="auto"/>
                <w:left w:val="none" w:sz="0" w:space="0" w:color="auto"/>
                <w:bottom w:val="none" w:sz="0" w:space="0" w:color="auto"/>
                <w:right w:val="none" w:sz="0" w:space="0" w:color="auto"/>
              </w:divBdr>
              <w:divsChild>
                <w:div w:id="640236709">
                  <w:marLeft w:val="0"/>
                  <w:marRight w:val="0"/>
                  <w:marTop w:val="0"/>
                  <w:marBottom w:val="0"/>
                  <w:divBdr>
                    <w:top w:val="none" w:sz="0" w:space="0" w:color="auto"/>
                    <w:left w:val="none" w:sz="0" w:space="0" w:color="auto"/>
                    <w:bottom w:val="none" w:sz="0" w:space="0" w:color="auto"/>
                    <w:right w:val="none" w:sz="0" w:space="0" w:color="auto"/>
                  </w:divBdr>
                  <w:divsChild>
                    <w:div w:id="1216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48342">
      <w:bodyDiv w:val="1"/>
      <w:marLeft w:val="0"/>
      <w:marRight w:val="0"/>
      <w:marTop w:val="0"/>
      <w:marBottom w:val="0"/>
      <w:divBdr>
        <w:top w:val="none" w:sz="0" w:space="0" w:color="auto"/>
        <w:left w:val="none" w:sz="0" w:space="0" w:color="auto"/>
        <w:bottom w:val="none" w:sz="0" w:space="0" w:color="auto"/>
        <w:right w:val="none" w:sz="0" w:space="0" w:color="auto"/>
      </w:divBdr>
    </w:div>
    <w:div w:id="1403718219">
      <w:bodyDiv w:val="1"/>
      <w:marLeft w:val="0"/>
      <w:marRight w:val="0"/>
      <w:marTop w:val="0"/>
      <w:marBottom w:val="0"/>
      <w:divBdr>
        <w:top w:val="none" w:sz="0" w:space="0" w:color="auto"/>
        <w:left w:val="none" w:sz="0" w:space="0" w:color="auto"/>
        <w:bottom w:val="none" w:sz="0" w:space="0" w:color="auto"/>
        <w:right w:val="none" w:sz="0" w:space="0" w:color="auto"/>
      </w:divBdr>
    </w:div>
    <w:div w:id="1553497564">
      <w:bodyDiv w:val="1"/>
      <w:marLeft w:val="0"/>
      <w:marRight w:val="0"/>
      <w:marTop w:val="0"/>
      <w:marBottom w:val="0"/>
      <w:divBdr>
        <w:top w:val="none" w:sz="0" w:space="0" w:color="auto"/>
        <w:left w:val="none" w:sz="0" w:space="0" w:color="auto"/>
        <w:bottom w:val="none" w:sz="0" w:space="0" w:color="auto"/>
        <w:right w:val="none" w:sz="0" w:space="0" w:color="auto"/>
      </w:divBdr>
    </w:div>
    <w:div w:id="1556622991">
      <w:bodyDiv w:val="1"/>
      <w:marLeft w:val="0"/>
      <w:marRight w:val="0"/>
      <w:marTop w:val="0"/>
      <w:marBottom w:val="0"/>
      <w:divBdr>
        <w:top w:val="none" w:sz="0" w:space="0" w:color="auto"/>
        <w:left w:val="none" w:sz="0" w:space="0" w:color="auto"/>
        <w:bottom w:val="none" w:sz="0" w:space="0" w:color="auto"/>
        <w:right w:val="none" w:sz="0" w:space="0" w:color="auto"/>
      </w:divBdr>
    </w:div>
    <w:div w:id="205576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links.streem.com.au/city-hub-sydney-20200902-R8mPBlhZb4SV" TargetMode="Externa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bc.net.au/news/2020-09-03/sydney-morning-briefing-thursday-september-3/12622052?"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media.streem.com.au/player/yciAJ9" TargetMode="External"/><Relationship Id="rId20" Type="http://schemas.openxmlformats.org/officeDocument/2006/relationships/image" Target="media/image6.png"/><Relationship Id="rId29" Type="http://schemas.openxmlformats.org/officeDocument/2006/relationships/hyperlink" Target="https://www.cityofsydney.nsw.gov.au/policy-planning-changes/help-us-create-more-inclusive-and-accessible-city-people-with-disability"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tyofsydney.nsw.gov.au/policy-planning-changes/help-us-create-more-inclusive-and-accessible-city-people-with-disability" TargetMode="External"/><Relationship Id="rId23" Type="http://schemas.openxmlformats.org/officeDocument/2006/relationships/hyperlink" Target="https://commons.wikimedia.org/wiki/File:Female_black_symbol.svg" TargetMode="External"/><Relationship Id="rId28" Type="http://schemas.openxmlformats.org/officeDocument/2006/relationships/footer" Target="footer2.xm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xter\Downloads\READ-ONLY-14719_CoS_A4_STRATEGY_1COLUMN_ACCESSIBILITY_TEMPLATE%20%20Aug%202019%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32B36C4F054A1DAB212A6AED56012A"/>
        <w:category>
          <w:name w:val="General"/>
          <w:gallery w:val="placeholder"/>
        </w:category>
        <w:types>
          <w:type w:val="bbPlcHdr"/>
        </w:types>
        <w:behaviors>
          <w:behavior w:val="content"/>
        </w:behaviors>
        <w:guid w:val="{09126F59-CCC1-45FF-8121-D42020211D71}"/>
      </w:docPartPr>
      <w:docPartBody>
        <w:p w:rsidR="0090649C" w:rsidRDefault="00690C38">
          <w:pPr>
            <w:pStyle w:val="9632B36C4F054A1DAB212A6AED56012A"/>
          </w:pPr>
          <w:r w:rsidRPr="00B26273">
            <w:rPr>
              <w:color w:val="FFFFFF" w:themeColor="background1"/>
            </w:rPr>
            <w:t>Document Title</w:t>
          </w:r>
        </w:p>
      </w:docPartBody>
    </w:docPart>
    <w:docPart>
      <w:docPartPr>
        <w:name w:val="EC1425AD630D41DC99B22F860BB8EF98"/>
        <w:category>
          <w:name w:val="General"/>
          <w:gallery w:val="placeholder"/>
        </w:category>
        <w:types>
          <w:type w:val="bbPlcHdr"/>
        </w:types>
        <w:behaviors>
          <w:behavior w:val="content"/>
        </w:behaviors>
        <w:guid w:val="{5C15FBBB-5719-435B-A924-37C10C6B4CC5}"/>
      </w:docPartPr>
      <w:docPartBody>
        <w:p w:rsidR="0090649C" w:rsidRDefault="00690C38">
          <w:pPr>
            <w:pStyle w:val="EC1425AD630D41DC99B22F860BB8EF98"/>
          </w:pPr>
          <w:r w:rsidRPr="00B26273">
            <w:rPr>
              <w:color w:val="FFFFFF" w:themeColor="background1"/>
            </w:rPr>
            <w:t>Document Type</w:t>
          </w:r>
        </w:p>
      </w:docPartBody>
    </w:docPart>
    <w:docPart>
      <w:docPartPr>
        <w:name w:val="564B0F74FF6D4756A57B42F7CDDA21E5"/>
        <w:category>
          <w:name w:val="General"/>
          <w:gallery w:val="placeholder"/>
        </w:category>
        <w:types>
          <w:type w:val="bbPlcHdr"/>
        </w:types>
        <w:behaviors>
          <w:behavior w:val="content"/>
        </w:behaviors>
        <w:guid w:val="{EC787D63-A35C-48F2-AC81-3A5A9AB71723}"/>
      </w:docPartPr>
      <w:docPartBody>
        <w:p w:rsidR="0090649C" w:rsidRDefault="00690C38">
          <w:pPr>
            <w:pStyle w:val="564B0F74FF6D4756A57B42F7CDDA21E5"/>
          </w:pPr>
          <w:r w:rsidRPr="00B26273">
            <w:rPr>
              <w:color w:val="FFFFFF" w:themeColor="background1"/>
            </w:rPr>
            <w:t>Month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C38"/>
    <w:rsid w:val="00014BE1"/>
    <w:rsid w:val="00237C39"/>
    <w:rsid w:val="002657B8"/>
    <w:rsid w:val="00283113"/>
    <w:rsid w:val="00341A57"/>
    <w:rsid w:val="00390EDD"/>
    <w:rsid w:val="00426B6A"/>
    <w:rsid w:val="00435352"/>
    <w:rsid w:val="004F6EFD"/>
    <w:rsid w:val="0055799F"/>
    <w:rsid w:val="005F252E"/>
    <w:rsid w:val="00690C38"/>
    <w:rsid w:val="007063D8"/>
    <w:rsid w:val="0090649C"/>
    <w:rsid w:val="009E6845"/>
    <w:rsid w:val="00A2070A"/>
    <w:rsid w:val="00A211E0"/>
    <w:rsid w:val="00B40774"/>
    <w:rsid w:val="00B9256A"/>
    <w:rsid w:val="00C57371"/>
    <w:rsid w:val="00CC4A7F"/>
    <w:rsid w:val="00E4115D"/>
    <w:rsid w:val="00E825D1"/>
    <w:rsid w:val="00ED4238"/>
    <w:rsid w:val="00F13B6E"/>
    <w:rsid w:val="00F626FA"/>
    <w:rsid w:val="00F95D41"/>
    <w:rsid w:val="00FA7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32B36C4F054A1DAB212A6AED56012A">
    <w:name w:val="9632B36C4F054A1DAB212A6AED56012A"/>
  </w:style>
  <w:style w:type="paragraph" w:customStyle="1" w:styleId="EC1425AD630D41DC99B22F860BB8EF98">
    <w:name w:val="EC1425AD630D41DC99B22F860BB8EF98"/>
  </w:style>
  <w:style w:type="paragraph" w:customStyle="1" w:styleId="564B0F74FF6D4756A57B42F7CDDA21E5">
    <w:name w:val="564B0F74FF6D4756A57B42F7CDDA21E5"/>
  </w:style>
  <w:style w:type="paragraph" w:customStyle="1" w:styleId="2A6F48EB3CC545769591840D92BDC96E">
    <w:name w:val="2A6F48EB3CC545769591840D92BDC96E"/>
    <w:rsid w:val="00F13B6E"/>
  </w:style>
  <w:style w:type="paragraph" w:customStyle="1" w:styleId="0DC1336F27344AA8A6DEC99FFF586358">
    <w:name w:val="0DC1336F27344AA8A6DEC99FFF586358"/>
    <w:rsid w:val="00F13B6E"/>
  </w:style>
  <w:style w:type="paragraph" w:customStyle="1" w:styleId="F6D8ED46C1BC4AFFBAAAB76D01E14D9D">
    <w:name w:val="F6D8ED46C1BC4AFFBAAAB76D01E14D9D"/>
    <w:rsid w:val="00F13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S">
      <a:dk1>
        <a:sysClr val="windowText" lastClr="000000"/>
      </a:dk1>
      <a:lt1>
        <a:sysClr val="window" lastClr="FFFFFF"/>
      </a:lt1>
      <a:dk2>
        <a:srgbClr val="F05F00"/>
      </a:dk2>
      <a:lt2>
        <a:srgbClr val="FF0303"/>
      </a:lt2>
      <a:accent1>
        <a:srgbClr val="2455A1"/>
      </a:accent1>
      <a:accent2>
        <a:srgbClr val="40C405"/>
      </a:accent2>
      <a:accent3>
        <a:srgbClr val="152128"/>
      </a:accent3>
      <a:accent4>
        <a:srgbClr val="DA1E5B"/>
      </a:accent4>
      <a:accent5>
        <a:srgbClr val="6009A0"/>
      </a:accent5>
      <a:accent6>
        <a:srgbClr val="FADD21"/>
      </a:accent6>
      <a:hlink>
        <a:srgbClr val="152128"/>
      </a:hlink>
      <a:folHlink>
        <a:srgbClr val="152128"/>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41767-C9BF-41E9-B13F-82BE875E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READ-ONLY-14719_CoS_A4_STRATEGY_1COLUMN_ACCESSIBILITY_TEMPLATE  Aug 2019 (2).DOTX</Template>
  <TotalTime>0</TotalTime>
  <Pages>36</Pages>
  <Words>7435</Words>
  <Characters>42386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2021-03-24T05:57:00Z</dcterms:created>
  <dcterms:modified xsi:type="dcterms:W3CDTF">2021-04-03T22:25:00Z</dcterms:modified>
</cp:coreProperties>
</file>