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AD03" w14:textId="2998CFB1" w:rsidR="00695E1C" w:rsidRPr="00695E1C" w:rsidRDefault="00695E1C" w:rsidP="00695E1C">
      <w:pPr>
        <w:pStyle w:val="Heading1"/>
      </w:pPr>
      <w:bookmarkStart w:id="0" w:name="_Toc201233551"/>
      <w:bookmarkStart w:id="1" w:name="_Toc201651597"/>
      <w:bookmarkStart w:id="2" w:name="_Toc202341069"/>
      <w:r>
        <w:t>City of Sydney</w:t>
      </w:r>
      <w:r>
        <w:br/>
      </w:r>
      <w:r w:rsidRPr="00695E1C">
        <w:t>Inclusion</w:t>
      </w:r>
      <w:r>
        <w:t xml:space="preserve"> </w:t>
      </w:r>
      <w:r w:rsidRPr="00695E1C">
        <w:t>(Disability)</w:t>
      </w:r>
      <w:r>
        <w:t xml:space="preserve"> </w:t>
      </w:r>
      <w:r w:rsidRPr="00695E1C">
        <w:t>Action Plan</w:t>
      </w:r>
      <w:r>
        <w:t xml:space="preserve"> </w:t>
      </w:r>
      <w:r w:rsidRPr="00695E1C">
        <w:t>2025–2029</w:t>
      </w:r>
      <w:bookmarkEnd w:id="0"/>
      <w:bookmarkEnd w:id="1"/>
      <w:bookmarkEnd w:id="2"/>
    </w:p>
    <w:p w14:paraId="74FAAEE2" w14:textId="13A86660" w:rsidR="00695E1C" w:rsidRPr="00695E1C" w:rsidRDefault="00695E1C" w:rsidP="00695E1C">
      <w:r w:rsidRPr="00695E1C">
        <w:t>The City of Sydney acknowledges the Gadigal of the Eora Nation</w:t>
      </w:r>
      <w:r>
        <w:t xml:space="preserve"> </w:t>
      </w:r>
      <w:r w:rsidRPr="00695E1C">
        <w:t>as the Traditional Custodians of our local area.</w:t>
      </w:r>
    </w:p>
    <w:p w14:paraId="014A4126" w14:textId="6DA03C7C" w:rsidR="00695E1C" w:rsidRPr="00695E1C" w:rsidRDefault="00695E1C" w:rsidP="00695E1C">
      <w:r w:rsidRPr="00695E1C">
        <w:t>We acknowledge their continued</w:t>
      </w:r>
      <w:r>
        <w:t xml:space="preserve"> </w:t>
      </w:r>
      <w:r w:rsidRPr="00695E1C">
        <w:t>care and protection for the lands</w:t>
      </w:r>
      <w:r>
        <w:t xml:space="preserve"> </w:t>
      </w:r>
      <w:r w:rsidRPr="00695E1C">
        <w:t>and waters of this place since</w:t>
      </w:r>
      <w:r>
        <w:t xml:space="preserve"> </w:t>
      </w:r>
      <w:r w:rsidRPr="00695E1C">
        <w:t>time immemorial.</w:t>
      </w:r>
    </w:p>
    <w:p w14:paraId="7C001688" w14:textId="25B33AA3" w:rsidR="00695E1C" w:rsidRDefault="00695E1C" w:rsidP="00695E1C">
      <w:pPr>
        <w:pStyle w:val="Heading1"/>
      </w:pPr>
      <w:bookmarkStart w:id="3" w:name="_Toc201233552"/>
      <w:bookmarkStart w:id="4" w:name="_Toc201651598"/>
      <w:bookmarkStart w:id="5" w:name="_Toc202341070"/>
      <w:r w:rsidRPr="00695E1C">
        <w:lastRenderedPageBreak/>
        <w:t>Contents</w:t>
      </w:r>
      <w:bookmarkEnd w:id="3"/>
      <w:bookmarkEnd w:id="4"/>
      <w:bookmarkEnd w:id="5"/>
    </w:p>
    <w:p w14:paraId="6B3DC319" w14:textId="1199CF7F" w:rsidR="00A84D35" w:rsidRDefault="00D64EF0" w:rsidP="00A84D35">
      <w:pPr>
        <w:pStyle w:val="TOC1"/>
        <w:tabs>
          <w:tab w:val="right" w:leader="dot" w:pos="9350"/>
        </w:tabs>
        <w:rPr>
          <w:rFonts w:asciiTheme="minorHAnsi" w:hAnsiTheme="minorHAnsi" w:cstheme="minorBidi"/>
          <w:noProof/>
          <w:sz w:val="24"/>
          <w:szCs w:val="24"/>
        </w:rPr>
      </w:pPr>
      <w:r>
        <w:fldChar w:fldCharType="begin"/>
      </w:r>
      <w:r>
        <w:instrText xml:space="preserve"> TOC \o "1-1" \h \z \u </w:instrText>
      </w:r>
      <w:r>
        <w:fldChar w:fldCharType="separate"/>
      </w:r>
      <w:hyperlink w:anchor="_Toc202341071" w:history="1">
        <w:r w:rsidR="00A84D35" w:rsidRPr="00BD477B">
          <w:rPr>
            <w:rStyle w:val="Hyperlink"/>
            <w:noProof/>
          </w:rPr>
          <w:t>Lord Mayor's Message</w:t>
        </w:r>
        <w:r w:rsidR="00A84D35">
          <w:rPr>
            <w:noProof/>
            <w:webHidden/>
          </w:rPr>
          <w:tab/>
        </w:r>
        <w:r w:rsidR="00A84D35">
          <w:rPr>
            <w:noProof/>
            <w:webHidden/>
          </w:rPr>
          <w:fldChar w:fldCharType="begin"/>
        </w:r>
        <w:r w:rsidR="00A84D35">
          <w:rPr>
            <w:noProof/>
            <w:webHidden/>
          </w:rPr>
          <w:instrText xml:space="preserve"> PAGEREF _Toc202341071 \h </w:instrText>
        </w:r>
        <w:r w:rsidR="00A84D35">
          <w:rPr>
            <w:noProof/>
            <w:webHidden/>
          </w:rPr>
        </w:r>
        <w:r w:rsidR="00A84D35">
          <w:rPr>
            <w:noProof/>
            <w:webHidden/>
          </w:rPr>
          <w:fldChar w:fldCharType="separate"/>
        </w:r>
        <w:r w:rsidR="00A84D35">
          <w:rPr>
            <w:noProof/>
            <w:webHidden/>
          </w:rPr>
          <w:t>5</w:t>
        </w:r>
        <w:r w:rsidR="00A84D35">
          <w:rPr>
            <w:noProof/>
            <w:webHidden/>
          </w:rPr>
          <w:fldChar w:fldCharType="end"/>
        </w:r>
      </w:hyperlink>
    </w:p>
    <w:p w14:paraId="3B72741E" w14:textId="7D2BE162" w:rsidR="00A84D35" w:rsidRDefault="00A84D35">
      <w:pPr>
        <w:pStyle w:val="TOC1"/>
        <w:tabs>
          <w:tab w:val="right" w:leader="dot" w:pos="9350"/>
        </w:tabs>
        <w:rPr>
          <w:rFonts w:asciiTheme="minorHAnsi" w:hAnsiTheme="minorHAnsi" w:cstheme="minorBidi"/>
          <w:noProof/>
          <w:sz w:val="24"/>
          <w:szCs w:val="24"/>
        </w:rPr>
      </w:pPr>
      <w:hyperlink w:anchor="_Toc202341072" w:history="1">
        <w:r w:rsidRPr="00BD477B">
          <w:rPr>
            <w:rStyle w:val="Hyperlink"/>
            <w:noProof/>
          </w:rPr>
          <w:t>Message from the CEO</w:t>
        </w:r>
        <w:r>
          <w:rPr>
            <w:noProof/>
            <w:webHidden/>
          </w:rPr>
          <w:tab/>
        </w:r>
        <w:r>
          <w:rPr>
            <w:noProof/>
            <w:webHidden/>
          </w:rPr>
          <w:fldChar w:fldCharType="begin"/>
        </w:r>
        <w:r>
          <w:rPr>
            <w:noProof/>
            <w:webHidden/>
          </w:rPr>
          <w:instrText xml:space="preserve"> PAGEREF _Toc202341072 \h </w:instrText>
        </w:r>
        <w:r>
          <w:rPr>
            <w:noProof/>
            <w:webHidden/>
          </w:rPr>
        </w:r>
        <w:r>
          <w:rPr>
            <w:noProof/>
            <w:webHidden/>
          </w:rPr>
          <w:fldChar w:fldCharType="separate"/>
        </w:r>
        <w:r>
          <w:rPr>
            <w:noProof/>
            <w:webHidden/>
          </w:rPr>
          <w:t>8</w:t>
        </w:r>
        <w:r>
          <w:rPr>
            <w:noProof/>
            <w:webHidden/>
          </w:rPr>
          <w:fldChar w:fldCharType="end"/>
        </w:r>
      </w:hyperlink>
    </w:p>
    <w:p w14:paraId="30DD7B3D" w14:textId="1B54D18E" w:rsidR="00A84D35" w:rsidRDefault="00A84D35">
      <w:pPr>
        <w:pStyle w:val="TOC1"/>
        <w:tabs>
          <w:tab w:val="right" w:leader="dot" w:pos="9350"/>
        </w:tabs>
        <w:rPr>
          <w:rFonts w:asciiTheme="minorHAnsi" w:hAnsiTheme="minorHAnsi" w:cstheme="minorBidi"/>
          <w:noProof/>
          <w:sz w:val="24"/>
          <w:szCs w:val="24"/>
        </w:rPr>
      </w:pPr>
      <w:hyperlink w:anchor="_Toc202341073" w:history="1">
        <w:r w:rsidRPr="00BD477B">
          <w:rPr>
            <w:rStyle w:val="Hyperlink"/>
            <w:noProof/>
          </w:rPr>
          <w:t>Aboriginal and Torres Strait Islander statement</w:t>
        </w:r>
        <w:r>
          <w:rPr>
            <w:noProof/>
            <w:webHidden/>
          </w:rPr>
          <w:tab/>
        </w:r>
        <w:r>
          <w:rPr>
            <w:noProof/>
            <w:webHidden/>
          </w:rPr>
          <w:fldChar w:fldCharType="begin"/>
        </w:r>
        <w:r>
          <w:rPr>
            <w:noProof/>
            <w:webHidden/>
          </w:rPr>
          <w:instrText xml:space="preserve"> PAGEREF _Toc202341073 \h </w:instrText>
        </w:r>
        <w:r>
          <w:rPr>
            <w:noProof/>
            <w:webHidden/>
          </w:rPr>
        </w:r>
        <w:r>
          <w:rPr>
            <w:noProof/>
            <w:webHidden/>
          </w:rPr>
          <w:fldChar w:fldCharType="separate"/>
        </w:r>
        <w:r>
          <w:rPr>
            <w:noProof/>
            <w:webHidden/>
          </w:rPr>
          <w:t>11</w:t>
        </w:r>
        <w:r>
          <w:rPr>
            <w:noProof/>
            <w:webHidden/>
          </w:rPr>
          <w:fldChar w:fldCharType="end"/>
        </w:r>
      </w:hyperlink>
    </w:p>
    <w:p w14:paraId="3BCDB2EB" w14:textId="059413B8" w:rsidR="00A84D35" w:rsidRDefault="00A84D35">
      <w:pPr>
        <w:pStyle w:val="TOC1"/>
        <w:tabs>
          <w:tab w:val="right" w:leader="dot" w:pos="9350"/>
        </w:tabs>
        <w:rPr>
          <w:rFonts w:asciiTheme="minorHAnsi" w:hAnsiTheme="minorHAnsi" w:cstheme="minorBidi"/>
          <w:noProof/>
          <w:sz w:val="24"/>
          <w:szCs w:val="24"/>
        </w:rPr>
      </w:pPr>
      <w:hyperlink w:anchor="_Toc202341074" w:history="1">
        <w:r w:rsidRPr="00BD477B">
          <w:rPr>
            <w:rStyle w:val="Hyperlink"/>
            <w:noProof/>
          </w:rPr>
          <w:t>Inclusion (Disability) Advisory Panel</w:t>
        </w:r>
        <w:r>
          <w:rPr>
            <w:noProof/>
            <w:webHidden/>
          </w:rPr>
          <w:tab/>
        </w:r>
        <w:r>
          <w:rPr>
            <w:noProof/>
            <w:webHidden/>
          </w:rPr>
          <w:fldChar w:fldCharType="begin"/>
        </w:r>
        <w:r>
          <w:rPr>
            <w:noProof/>
            <w:webHidden/>
          </w:rPr>
          <w:instrText xml:space="preserve"> PAGEREF _Toc202341074 \h </w:instrText>
        </w:r>
        <w:r>
          <w:rPr>
            <w:noProof/>
            <w:webHidden/>
          </w:rPr>
        </w:r>
        <w:r>
          <w:rPr>
            <w:noProof/>
            <w:webHidden/>
          </w:rPr>
          <w:fldChar w:fldCharType="separate"/>
        </w:r>
        <w:r>
          <w:rPr>
            <w:noProof/>
            <w:webHidden/>
          </w:rPr>
          <w:t>13</w:t>
        </w:r>
        <w:r>
          <w:rPr>
            <w:noProof/>
            <w:webHidden/>
          </w:rPr>
          <w:fldChar w:fldCharType="end"/>
        </w:r>
      </w:hyperlink>
    </w:p>
    <w:p w14:paraId="5D55C074" w14:textId="54A1C65D" w:rsidR="00A84D35" w:rsidRDefault="00A84D35">
      <w:pPr>
        <w:pStyle w:val="TOC1"/>
        <w:tabs>
          <w:tab w:val="right" w:leader="dot" w:pos="9350"/>
        </w:tabs>
        <w:rPr>
          <w:rFonts w:asciiTheme="minorHAnsi" w:hAnsiTheme="minorHAnsi" w:cstheme="minorBidi"/>
          <w:noProof/>
          <w:sz w:val="24"/>
          <w:szCs w:val="24"/>
        </w:rPr>
      </w:pPr>
      <w:hyperlink w:anchor="_Toc202341075" w:history="1">
        <w:r w:rsidRPr="00BD477B">
          <w:rPr>
            <w:rStyle w:val="Hyperlink"/>
            <w:noProof/>
          </w:rPr>
          <w:t>Why we're doing this</w:t>
        </w:r>
        <w:r>
          <w:rPr>
            <w:noProof/>
            <w:webHidden/>
          </w:rPr>
          <w:tab/>
        </w:r>
        <w:r>
          <w:rPr>
            <w:noProof/>
            <w:webHidden/>
          </w:rPr>
          <w:fldChar w:fldCharType="begin"/>
        </w:r>
        <w:r>
          <w:rPr>
            <w:noProof/>
            <w:webHidden/>
          </w:rPr>
          <w:instrText xml:space="preserve"> PAGEREF _Toc202341075 \h </w:instrText>
        </w:r>
        <w:r>
          <w:rPr>
            <w:noProof/>
            <w:webHidden/>
          </w:rPr>
        </w:r>
        <w:r>
          <w:rPr>
            <w:noProof/>
            <w:webHidden/>
          </w:rPr>
          <w:fldChar w:fldCharType="separate"/>
        </w:r>
        <w:r>
          <w:rPr>
            <w:noProof/>
            <w:webHidden/>
          </w:rPr>
          <w:t>15</w:t>
        </w:r>
        <w:r>
          <w:rPr>
            <w:noProof/>
            <w:webHidden/>
          </w:rPr>
          <w:fldChar w:fldCharType="end"/>
        </w:r>
      </w:hyperlink>
    </w:p>
    <w:p w14:paraId="3DC50F3D" w14:textId="0B83544F" w:rsidR="00A84D35" w:rsidRDefault="00A84D35">
      <w:pPr>
        <w:pStyle w:val="TOC1"/>
        <w:tabs>
          <w:tab w:val="right" w:leader="dot" w:pos="9350"/>
        </w:tabs>
        <w:rPr>
          <w:rFonts w:asciiTheme="minorHAnsi" w:hAnsiTheme="minorHAnsi" w:cstheme="minorBidi"/>
          <w:noProof/>
          <w:sz w:val="24"/>
          <w:szCs w:val="24"/>
        </w:rPr>
      </w:pPr>
      <w:hyperlink w:anchor="_Toc202341076" w:history="1">
        <w:r w:rsidRPr="00BD477B">
          <w:rPr>
            <w:rStyle w:val="Hyperlink"/>
            <w:noProof/>
          </w:rPr>
          <w:t>Defining disability and the importance of language</w:t>
        </w:r>
        <w:r>
          <w:rPr>
            <w:noProof/>
            <w:webHidden/>
          </w:rPr>
          <w:tab/>
        </w:r>
        <w:r>
          <w:rPr>
            <w:noProof/>
            <w:webHidden/>
          </w:rPr>
          <w:fldChar w:fldCharType="begin"/>
        </w:r>
        <w:r>
          <w:rPr>
            <w:noProof/>
            <w:webHidden/>
          </w:rPr>
          <w:instrText xml:space="preserve"> PAGEREF _Toc202341076 \h </w:instrText>
        </w:r>
        <w:r>
          <w:rPr>
            <w:noProof/>
            <w:webHidden/>
          </w:rPr>
        </w:r>
        <w:r>
          <w:rPr>
            <w:noProof/>
            <w:webHidden/>
          </w:rPr>
          <w:fldChar w:fldCharType="separate"/>
        </w:r>
        <w:r>
          <w:rPr>
            <w:noProof/>
            <w:webHidden/>
          </w:rPr>
          <w:t>23</w:t>
        </w:r>
        <w:r>
          <w:rPr>
            <w:noProof/>
            <w:webHidden/>
          </w:rPr>
          <w:fldChar w:fldCharType="end"/>
        </w:r>
      </w:hyperlink>
    </w:p>
    <w:p w14:paraId="4BE65C9E" w14:textId="40759EB9" w:rsidR="00A84D35" w:rsidRDefault="00A84D35">
      <w:pPr>
        <w:pStyle w:val="TOC1"/>
        <w:tabs>
          <w:tab w:val="right" w:leader="dot" w:pos="9350"/>
        </w:tabs>
        <w:rPr>
          <w:rFonts w:asciiTheme="minorHAnsi" w:hAnsiTheme="minorHAnsi" w:cstheme="minorBidi"/>
          <w:noProof/>
          <w:sz w:val="24"/>
          <w:szCs w:val="24"/>
        </w:rPr>
      </w:pPr>
      <w:hyperlink w:anchor="_Toc202341077" w:history="1">
        <w:r w:rsidRPr="00BD477B">
          <w:rPr>
            <w:rStyle w:val="Hyperlink"/>
            <w:noProof/>
          </w:rPr>
          <w:t>The case for inclusion</w:t>
        </w:r>
        <w:r>
          <w:rPr>
            <w:noProof/>
            <w:webHidden/>
          </w:rPr>
          <w:tab/>
        </w:r>
        <w:r>
          <w:rPr>
            <w:noProof/>
            <w:webHidden/>
          </w:rPr>
          <w:fldChar w:fldCharType="begin"/>
        </w:r>
        <w:r>
          <w:rPr>
            <w:noProof/>
            <w:webHidden/>
          </w:rPr>
          <w:instrText xml:space="preserve"> PAGEREF _Toc202341077 \h </w:instrText>
        </w:r>
        <w:r>
          <w:rPr>
            <w:noProof/>
            <w:webHidden/>
          </w:rPr>
        </w:r>
        <w:r>
          <w:rPr>
            <w:noProof/>
            <w:webHidden/>
          </w:rPr>
          <w:fldChar w:fldCharType="separate"/>
        </w:r>
        <w:r>
          <w:rPr>
            <w:noProof/>
            <w:webHidden/>
          </w:rPr>
          <w:t>25</w:t>
        </w:r>
        <w:r>
          <w:rPr>
            <w:noProof/>
            <w:webHidden/>
          </w:rPr>
          <w:fldChar w:fldCharType="end"/>
        </w:r>
      </w:hyperlink>
    </w:p>
    <w:p w14:paraId="5F7C01D9" w14:textId="4FC5D3C0" w:rsidR="00A84D35" w:rsidRDefault="00A84D35">
      <w:pPr>
        <w:pStyle w:val="TOC1"/>
        <w:tabs>
          <w:tab w:val="right" w:leader="dot" w:pos="9350"/>
        </w:tabs>
        <w:rPr>
          <w:rFonts w:asciiTheme="minorHAnsi" w:hAnsiTheme="minorHAnsi" w:cstheme="minorBidi"/>
          <w:noProof/>
          <w:sz w:val="24"/>
          <w:szCs w:val="24"/>
        </w:rPr>
      </w:pPr>
      <w:hyperlink w:anchor="_Toc202341078" w:history="1">
        <w:r w:rsidRPr="00BD477B">
          <w:rPr>
            <w:rStyle w:val="Hyperlink"/>
            <w:noProof/>
          </w:rPr>
          <w:t>Understanding diversity and respecting intersectionality</w:t>
        </w:r>
        <w:r>
          <w:rPr>
            <w:noProof/>
            <w:webHidden/>
          </w:rPr>
          <w:tab/>
        </w:r>
        <w:r>
          <w:rPr>
            <w:noProof/>
            <w:webHidden/>
          </w:rPr>
          <w:fldChar w:fldCharType="begin"/>
        </w:r>
        <w:r>
          <w:rPr>
            <w:noProof/>
            <w:webHidden/>
          </w:rPr>
          <w:instrText xml:space="preserve"> PAGEREF _Toc202341078 \h </w:instrText>
        </w:r>
        <w:r>
          <w:rPr>
            <w:noProof/>
            <w:webHidden/>
          </w:rPr>
        </w:r>
        <w:r>
          <w:rPr>
            <w:noProof/>
            <w:webHidden/>
          </w:rPr>
          <w:fldChar w:fldCharType="separate"/>
        </w:r>
        <w:r>
          <w:rPr>
            <w:noProof/>
            <w:webHidden/>
          </w:rPr>
          <w:t>29</w:t>
        </w:r>
        <w:r>
          <w:rPr>
            <w:noProof/>
            <w:webHidden/>
          </w:rPr>
          <w:fldChar w:fldCharType="end"/>
        </w:r>
      </w:hyperlink>
    </w:p>
    <w:p w14:paraId="335FC39D" w14:textId="43ED1568" w:rsidR="00A84D35" w:rsidRDefault="00A84D35">
      <w:pPr>
        <w:pStyle w:val="TOC1"/>
        <w:tabs>
          <w:tab w:val="right" w:leader="dot" w:pos="9350"/>
        </w:tabs>
        <w:rPr>
          <w:rFonts w:asciiTheme="minorHAnsi" w:hAnsiTheme="minorHAnsi" w:cstheme="minorBidi"/>
          <w:noProof/>
          <w:sz w:val="24"/>
          <w:szCs w:val="24"/>
        </w:rPr>
      </w:pPr>
      <w:hyperlink w:anchor="_Toc202341079" w:history="1">
        <w:r w:rsidRPr="00BD477B">
          <w:rPr>
            <w:rStyle w:val="Hyperlink"/>
            <w:noProof/>
          </w:rPr>
          <w:t>Policy and legislative context</w:t>
        </w:r>
        <w:r>
          <w:rPr>
            <w:noProof/>
            <w:webHidden/>
          </w:rPr>
          <w:tab/>
        </w:r>
        <w:r>
          <w:rPr>
            <w:noProof/>
            <w:webHidden/>
          </w:rPr>
          <w:fldChar w:fldCharType="begin"/>
        </w:r>
        <w:r>
          <w:rPr>
            <w:noProof/>
            <w:webHidden/>
          </w:rPr>
          <w:instrText xml:space="preserve"> PAGEREF _Toc202341079 \h </w:instrText>
        </w:r>
        <w:r>
          <w:rPr>
            <w:noProof/>
            <w:webHidden/>
          </w:rPr>
        </w:r>
        <w:r>
          <w:rPr>
            <w:noProof/>
            <w:webHidden/>
          </w:rPr>
          <w:fldChar w:fldCharType="separate"/>
        </w:r>
        <w:r>
          <w:rPr>
            <w:noProof/>
            <w:webHidden/>
          </w:rPr>
          <w:t>32</w:t>
        </w:r>
        <w:r>
          <w:rPr>
            <w:noProof/>
            <w:webHidden/>
          </w:rPr>
          <w:fldChar w:fldCharType="end"/>
        </w:r>
      </w:hyperlink>
    </w:p>
    <w:p w14:paraId="7BE03972" w14:textId="342985FD" w:rsidR="00A84D35" w:rsidRDefault="00A84D35">
      <w:pPr>
        <w:pStyle w:val="TOC1"/>
        <w:tabs>
          <w:tab w:val="right" w:leader="dot" w:pos="9350"/>
        </w:tabs>
        <w:rPr>
          <w:rFonts w:asciiTheme="minorHAnsi" w:hAnsiTheme="minorHAnsi" w:cstheme="minorBidi"/>
          <w:noProof/>
          <w:sz w:val="24"/>
          <w:szCs w:val="24"/>
        </w:rPr>
      </w:pPr>
      <w:hyperlink w:anchor="_Toc202341080" w:history="1">
        <w:r w:rsidRPr="00BD477B">
          <w:rPr>
            <w:rStyle w:val="Hyperlink"/>
            <w:noProof/>
          </w:rPr>
          <w:t>Disability in Australia</w:t>
        </w:r>
        <w:r>
          <w:rPr>
            <w:noProof/>
            <w:webHidden/>
          </w:rPr>
          <w:tab/>
        </w:r>
        <w:r>
          <w:rPr>
            <w:noProof/>
            <w:webHidden/>
          </w:rPr>
          <w:fldChar w:fldCharType="begin"/>
        </w:r>
        <w:r>
          <w:rPr>
            <w:noProof/>
            <w:webHidden/>
          </w:rPr>
          <w:instrText xml:space="preserve"> PAGEREF _Toc202341080 \h </w:instrText>
        </w:r>
        <w:r>
          <w:rPr>
            <w:noProof/>
            <w:webHidden/>
          </w:rPr>
        </w:r>
        <w:r>
          <w:rPr>
            <w:noProof/>
            <w:webHidden/>
          </w:rPr>
          <w:fldChar w:fldCharType="separate"/>
        </w:r>
        <w:r>
          <w:rPr>
            <w:noProof/>
            <w:webHidden/>
          </w:rPr>
          <w:t>51</w:t>
        </w:r>
        <w:r>
          <w:rPr>
            <w:noProof/>
            <w:webHidden/>
          </w:rPr>
          <w:fldChar w:fldCharType="end"/>
        </w:r>
      </w:hyperlink>
    </w:p>
    <w:p w14:paraId="6408BB54" w14:textId="5ADB6C7E" w:rsidR="00A84D35" w:rsidRDefault="00A84D35">
      <w:pPr>
        <w:pStyle w:val="TOC1"/>
        <w:tabs>
          <w:tab w:val="right" w:leader="dot" w:pos="9350"/>
        </w:tabs>
        <w:rPr>
          <w:rFonts w:asciiTheme="minorHAnsi" w:hAnsiTheme="minorHAnsi" w:cstheme="minorBidi"/>
          <w:noProof/>
          <w:sz w:val="24"/>
          <w:szCs w:val="24"/>
        </w:rPr>
      </w:pPr>
      <w:hyperlink w:anchor="_Toc202341081" w:history="1">
        <w:r w:rsidRPr="00BD477B">
          <w:rPr>
            <w:rStyle w:val="Hyperlink"/>
            <w:noProof/>
          </w:rPr>
          <w:t>Community profile</w:t>
        </w:r>
        <w:r>
          <w:rPr>
            <w:noProof/>
            <w:webHidden/>
          </w:rPr>
          <w:tab/>
        </w:r>
        <w:r>
          <w:rPr>
            <w:noProof/>
            <w:webHidden/>
          </w:rPr>
          <w:fldChar w:fldCharType="begin"/>
        </w:r>
        <w:r>
          <w:rPr>
            <w:noProof/>
            <w:webHidden/>
          </w:rPr>
          <w:instrText xml:space="preserve"> PAGEREF _Toc202341081 \h </w:instrText>
        </w:r>
        <w:r>
          <w:rPr>
            <w:noProof/>
            <w:webHidden/>
          </w:rPr>
        </w:r>
        <w:r>
          <w:rPr>
            <w:noProof/>
            <w:webHidden/>
          </w:rPr>
          <w:fldChar w:fldCharType="separate"/>
        </w:r>
        <w:r>
          <w:rPr>
            <w:noProof/>
            <w:webHidden/>
          </w:rPr>
          <w:t>53</w:t>
        </w:r>
        <w:r>
          <w:rPr>
            <w:noProof/>
            <w:webHidden/>
          </w:rPr>
          <w:fldChar w:fldCharType="end"/>
        </w:r>
      </w:hyperlink>
    </w:p>
    <w:p w14:paraId="3E077B87" w14:textId="15684897" w:rsidR="00A84D35" w:rsidRDefault="00A84D35">
      <w:pPr>
        <w:pStyle w:val="TOC1"/>
        <w:tabs>
          <w:tab w:val="right" w:leader="dot" w:pos="9350"/>
        </w:tabs>
        <w:rPr>
          <w:rFonts w:asciiTheme="minorHAnsi" w:hAnsiTheme="minorHAnsi" w:cstheme="minorBidi"/>
          <w:noProof/>
          <w:sz w:val="24"/>
          <w:szCs w:val="24"/>
        </w:rPr>
      </w:pPr>
      <w:hyperlink w:anchor="_Toc202341082" w:history="1">
        <w:r w:rsidRPr="00BD477B">
          <w:rPr>
            <w:rStyle w:val="Hyperlink"/>
            <w:noProof/>
          </w:rPr>
          <w:t>Key achievements</w:t>
        </w:r>
        <w:r>
          <w:rPr>
            <w:noProof/>
            <w:webHidden/>
          </w:rPr>
          <w:tab/>
        </w:r>
        <w:r>
          <w:rPr>
            <w:noProof/>
            <w:webHidden/>
          </w:rPr>
          <w:fldChar w:fldCharType="begin"/>
        </w:r>
        <w:r>
          <w:rPr>
            <w:noProof/>
            <w:webHidden/>
          </w:rPr>
          <w:instrText xml:space="preserve"> PAGEREF _Toc202341082 \h </w:instrText>
        </w:r>
        <w:r>
          <w:rPr>
            <w:noProof/>
            <w:webHidden/>
          </w:rPr>
        </w:r>
        <w:r>
          <w:rPr>
            <w:noProof/>
            <w:webHidden/>
          </w:rPr>
          <w:fldChar w:fldCharType="separate"/>
        </w:r>
        <w:r>
          <w:rPr>
            <w:noProof/>
            <w:webHidden/>
          </w:rPr>
          <w:t>57</w:t>
        </w:r>
        <w:r>
          <w:rPr>
            <w:noProof/>
            <w:webHidden/>
          </w:rPr>
          <w:fldChar w:fldCharType="end"/>
        </w:r>
      </w:hyperlink>
    </w:p>
    <w:p w14:paraId="401AC71B" w14:textId="37FFAB1B" w:rsidR="00A84D35" w:rsidRDefault="00A84D35">
      <w:pPr>
        <w:pStyle w:val="TOC1"/>
        <w:tabs>
          <w:tab w:val="right" w:leader="dot" w:pos="9350"/>
        </w:tabs>
        <w:rPr>
          <w:rFonts w:asciiTheme="minorHAnsi" w:hAnsiTheme="minorHAnsi" w:cstheme="minorBidi"/>
          <w:noProof/>
          <w:sz w:val="24"/>
          <w:szCs w:val="24"/>
        </w:rPr>
      </w:pPr>
      <w:hyperlink w:anchor="_Toc202341083" w:history="1">
        <w:r w:rsidRPr="00BD477B">
          <w:rPr>
            <w:rStyle w:val="Hyperlink"/>
            <w:noProof/>
          </w:rPr>
          <w:t>Developing this plan</w:t>
        </w:r>
        <w:r>
          <w:rPr>
            <w:noProof/>
            <w:webHidden/>
          </w:rPr>
          <w:tab/>
        </w:r>
        <w:r>
          <w:rPr>
            <w:noProof/>
            <w:webHidden/>
          </w:rPr>
          <w:fldChar w:fldCharType="begin"/>
        </w:r>
        <w:r>
          <w:rPr>
            <w:noProof/>
            <w:webHidden/>
          </w:rPr>
          <w:instrText xml:space="preserve"> PAGEREF _Toc202341083 \h </w:instrText>
        </w:r>
        <w:r>
          <w:rPr>
            <w:noProof/>
            <w:webHidden/>
          </w:rPr>
        </w:r>
        <w:r>
          <w:rPr>
            <w:noProof/>
            <w:webHidden/>
          </w:rPr>
          <w:fldChar w:fldCharType="separate"/>
        </w:r>
        <w:r>
          <w:rPr>
            <w:noProof/>
            <w:webHidden/>
          </w:rPr>
          <w:t>60</w:t>
        </w:r>
        <w:r>
          <w:rPr>
            <w:noProof/>
            <w:webHidden/>
          </w:rPr>
          <w:fldChar w:fldCharType="end"/>
        </w:r>
      </w:hyperlink>
    </w:p>
    <w:p w14:paraId="5E552136" w14:textId="3EC1F74E" w:rsidR="00A84D35" w:rsidRDefault="00A84D35">
      <w:pPr>
        <w:pStyle w:val="TOC1"/>
        <w:tabs>
          <w:tab w:val="right" w:leader="dot" w:pos="9350"/>
        </w:tabs>
        <w:rPr>
          <w:rFonts w:asciiTheme="minorHAnsi" w:hAnsiTheme="minorHAnsi" w:cstheme="minorBidi"/>
          <w:noProof/>
          <w:sz w:val="24"/>
          <w:szCs w:val="24"/>
        </w:rPr>
      </w:pPr>
      <w:hyperlink w:anchor="_Toc202341084" w:history="1">
        <w:r w:rsidRPr="00BD477B">
          <w:rPr>
            <w:rStyle w:val="Hyperlink"/>
            <w:noProof/>
          </w:rPr>
          <w:t>Vision and principles</w:t>
        </w:r>
        <w:r>
          <w:rPr>
            <w:noProof/>
            <w:webHidden/>
          </w:rPr>
          <w:tab/>
        </w:r>
        <w:r>
          <w:rPr>
            <w:noProof/>
            <w:webHidden/>
          </w:rPr>
          <w:fldChar w:fldCharType="begin"/>
        </w:r>
        <w:r>
          <w:rPr>
            <w:noProof/>
            <w:webHidden/>
          </w:rPr>
          <w:instrText xml:space="preserve"> PAGEREF _Toc202341084 \h </w:instrText>
        </w:r>
        <w:r>
          <w:rPr>
            <w:noProof/>
            <w:webHidden/>
          </w:rPr>
        </w:r>
        <w:r>
          <w:rPr>
            <w:noProof/>
            <w:webHidden/>
          </w:rPr>
          <w:fldChar w:fldCharType="separate"/>
        </w:r>
        <w:r>
          <w:rPr>
            <w:noProof/>
            <w:webHidden/>
          </w:rPr>
          <w:t>76</w:t>
        </w:r>
        <w:r>
          <w:rPr>
            <w:noProof/>
            <w:webHidden/>
          </w:rPr>
          <w:fldChar w:fldCharType="end"/>
        </w:r>
      </w:hyperlink>
    </w:p>
    <w:p w14:paraId="02E7FC9F" w14:textId="5C5307AC" w:rsidR="00A84D35" w:rsidRDefault="00A84D35">
      <w:pPr>
        <w:pStyle w:val="TOC1"/>
        <w:tabs>
          <w:tab w:val="right" w:leader="dot" w:pos="9350"/>
        </w:tabs>
        <w:rPr>
          <w:rFonts w:asciiTheme="minorHAnsi" w:hAnsiTheme="minorHAnsi" w:cstheme="minorBidi"/>
          <w:noProof/>
          <w:sz w:val="24"/>
          <w:szCs w:val="24"/>
        </w:rPr>
      </w:pPr>
      <w:hyperlink w:anchor="_Toc202341085" w:history="1">
        <w:r w:rsidRPr="00BD477B">
          <w:rPr>
            <w:rStyle w:val="Hyperlink"/>
            <w:noProof/>
          </w:rPr>
          <w:t>Focus area 1: Positive community attitudes and behaviours</w:t>
        </w:r>
        <w:r>
          <w:rPr>
            <w:noProof/>
            <w:webHidden/>
          </w:rPr>
          <w:tab/>
        </w:r>
        <w:r>
          <w:rPr>
            <w:noProof/>
            <w:webHidden/>
          </w:rPr>
          <w:fldChar w:fldCharType="begin"/>
        </w:r>
        <w:r>
          <w:rPr>
            <w:noProof/>
            <w:webHidden/>
          </w:rPr>
          <w:instrText xml:space="preserve"> PAGEREF _Toc202341085 \h </w:instrText>
        </w:r>
        <w:r>
          <w:rPr>
            <w:noProof/>
            <w:webHidden/>
          </w:rPr>
        </w:r>
        <w:r>
          <w:rPr>
            <w:noProof/>
            <w:webHidden/>
          </w:rPr>
          <w:fldChar w:fldCharType="separate"/>
        </w:r>
        <w:r>
          <w:rPr>
            <w:noProof/>
            <w:webHidden/>
          </w:rPr>
          <w:t>78</w:t>
        </w:r>
        <w:r>
          <w:rPr>
            <w:noProof/>
            <w:webHidden/>
          </w:rPr>
          <w:fldChar w:fldCharType="end"/>
        </w:r>
      </w:hyperlink>
    </w:p>
    <w:p w14:paraId="18D317BC" w14:textId="35DB2539" w:rsidR="00A84D35" w:rsidRDefault="00A84D35">
      <w:pPr>
        <w:pStyle w:val="TOC1"/>
        <w:tabs>
          <w:tab w:val="right" w:leader="dot" w:pos="9350"/>
        </w:tabs>
        <w:rPr>
          <w:rFonts w:asciiTheme="minorHAnsi" w:hAnsiTheme="minorHAnsi" w:cstheme="minorBidi"/>
          <w:noProof/>
          <w:sz w:val="24"/>
          <w:szCs w:val="24"/>
        </w:rPr>
      </w:pPr>
      <w:hyperlink w:anchor="_Toc202341086" w:history="1">
        <w:r w:rsidRPr="00BD477B">
          <w:rPr>
            <w:rStyle w:val="Hyperlink"/>
            <w:noProof/>
          </w:rPr>
          <w:t>Focus area 2: Liveable communities</w:t>
        </w:r>
        <w:r>
          <w:rPr>
            <w:noProof/>
            <w:webHidden/>
          </w:rPr>
          <w:tab/>
        </w:r>
        <w:r>
          <w:rPr>
            <w:noProof/>
            <w:webHidden/>
          </w:rPr>
          <w:fldChar w:fldCharType="begin"/>
        </w:r>
        <w:r>
          <w:rPr>
            <w:noProof/>
            <w:webHidden/>
          </w:rPr>
          <w:instrText xml:space="preserve"> PAGEREF _Toc202341086 \h </w:instrText>
        </w:r>
        <w:r>
          <w:rPr>
            <w:noProof/>
            <w:webHidden/>
          </w:rPr>
        </w:r>
        <w:r>
          <w:rPr>
            <w:noProof/>
            <w:webHidden/>
          </w:rPr>
          <w:fldChar w:fldCharType="separate"/>
        </w:r>
        <w:r>
          <w:rPr>
            <w:noProof/>
            <w:webHidden/>
          </w:rPr>
          <w:t>86</w:t>
        </w:r>
        <w:r>
          <w:rPr>
            <w:noProof/>
            <w:webHidden/>
          </w:rPr>
          <w:fldChar w:fldCharType="end"/>
        </w:r>
      </w:hyperlink>
    </w:p>
    <w:p w14:paraId="75425512" w14:textId="4B0F4554" w:rsidR="00A84D35" w:rsidRDefault="00A84D35">
      <w:pPr>
        <w:pStyle w:val="TOC1"/>
        <w:tabs>
          <w:tab w:val="right" w:leader="dot" w:pos="9350"/>
        </w:tabs>
        <w:rPr>
          <w:rFonts w:asciiTheme="minorHAnsi" w:hAnsiTheme="minorHAnsi" w:cstheme="minorBidi"/>
          <w:noProof/>
          <w:sz w:val="24"/>
          <w:szCs w:val="24"/>
        </w:rPr>
      </w:pPr>
      <w:hyperlink w:anchor="_Toc202341087" w:history="1">
        <w:r w:rsidRPr="00BD477B">
          <w:rPr>
            <w:rStyle w:val="Hyperlink"/>
            <w:noProof/>
          </w:rPr>
          <w:t>Focus area 3: Meaningful employment</w:t>
        </w:r>
        <w:r>
          <w:rPr>
            <w:noProof/>
            <w:webHidden/>
          </w:rPr>
          <w:tab/>
        </w:r>
        <w:r>
          <w:rPr>
            <w:noProof/>
            <w:webHidden/>
          </w:rPr>
          <w:fldChar w:fldCharType="begin"/>
        </w:r>
        <w:r>
          <w:rPr>
            <w:noProof/>
            <w:webHidden/>
          </w:rPr>
          <w:instrText xml:space="preserve"> PAGEREF _Toc202341087 \h </w:instrText>
        </w:r>
        <w:r>
          <w:rPr>
            <w:noProof/>
            <w:webHidden/>
          </w:rPr>
        </w:r>
        <w:r>
          <w:rPr>
            <w:noProof/>
            <w:webHidden/>
          </w:rPr>
          <w:fldChar w:fldCharType="separate"/>
        </w:r>
        <w:r>
          <w:rPr>
            <w:noProof/>
            <w:webHidden/>
          </w:rPr>
          <w:t>106</w:t>
        </w:r>
        <w:r>
          <w:rPr>
            <w:noProof/>
            <w:webHidden/>
          </w:rPr>
          <w:fldChar w:fldCharType="end"/>
        </w:r>
      </w:hyperlink>
    </w:p>
    <w:p w14:paraId="0CC69937" w14:textId="687C2206" w:rsidR="00A84D35" w:rsidRDefault="00A84D35">
      <w:pPr>
        <w:pStyle w:val="TOC1"/>
        <w:tabs>
          <w:tab w:val="right" w:leader="dot" w:pos="9350"/>
        </w:tabs>
        <w:rPr>
          <w:rFonts w:asciiTheme="minorHAnsi" w:hAnsiTheme="minorHAnsi" w:cstheme="minorBidi"/>
          <w:noProof/>
          <w:sz w:val="24"/>
          <w:szCs w:val="24"/>
        </w:rPr>
      </w:pPr>
      <w:hyperlink w:anchor="_Toc202341088" w:history="1">
        <w:r w:rsidRPr="00BD477B">
          <w:rPr>
            <w:rStyle w:val="Hyperlink"/>
            <w:noProof/>
          </w:rPr>
          <w:t>Focus area 4: Systems and processes</w:t>
        </w:r>
        <w:r>
          <w:rPr>
            <w:noProof/>
            <w:webHidden/>
          </w:rPr>
          <w:tab/>
        </w:r>
        <w:r>
          <w:rPr>
            <w:noProof/>
            <w:webHidden/>
          </w:rPr>
          <w:fldChar w:fldCharType="begin"/>
        </w:r>
        <w:r>
          <w:rPr>
            <w:noProof/>
            <w:webHidden/>
          </w:rPr>
          <w:instrText xml:space="preserve"> PAGEREF _Toc202341088 \h </w:instrText>
        </w:r>
        <w:r>
          <w:rPr>
            <w:noProof/>
            <w:webHidden/>
          </w:rPr>
        </w:r>
        <w:r>
          <w:rPr>
            <w:noProof/>
            <w:webHidden/>
          </w:rPr>
          <w:fldChar w:fldCharType="separate"/>
        </w:r>
        <w:r>
          <w:rPr>
            <w:noProof/>
            <w:webHidden/>
          </w:rPr>
          <w:t>122</w:t>
        </w:r>
        <w:r>
          <w:rPr>
            <w:noProof/>
            <w:webHidden/>
          </w:rPr>
          <w:fldChar w:fldCharType="end"/>
        </w:r>
      </w:hyperlink>
    </w:p>
    <w:p w14:paraId="39F08841" w14:textId="091F60D5" w:rsidR="00A84D35" w:rsidRDefault="00A84D35">
      <w:pPr>
        <w:pStyle w:val="TOC1"/>
        <w:tabs>
          <w:tab w:val="right" w:leader="dot" w:pos="9350"/>
        </w:tabs>
        <w:rPr>
          <w:rFonts w:asciiTheme="minorHAnsi" w:hAnsiTheme="minorHAnsi" w:cstheme="minorBidi"/>
          <w:noProof/>
          <w:sz w:val="24"/>
          <w:szCs w:val="24"/>
        </w:rPr>
      </w:pPr>
      <w:hyperlink w:anchor="_Toc202341089" w:history="1">
        <w:r w:rsidRPr="00BD477B">
          <w:rPr>
            <w:rStyle w:val="Hyperlink"/>
            <w:noProof/>
          </w:rPr>
          <w:t>Actions</w:t>
        </w:r>
        <w:r>
          <w:rPr>
            <w:noProof/>
            <w:webHidden/>
          </w:rPr>
          <w:tab/>
        </w:r>
        <w:r>
          <w:rPr>
            <w:noProof/>
            <w:webHidden/>
          </w:rPr>
          <w:fldChar w:fldCharType="begin"/>
        </w:r>
        <w:r>
          <w:rPr>
            <w:noProof/>
            <w:webHidden/>
          </w:rPr>
          <w:instrText xml:space="preserve"> PAGEREF _Toc202341089 \h </w:instrText>
        </w:r>
        <w:r>
          <w:rPr>
            <w:noProof/>
            <w:webHidden/>
          </w:rPr>
        </w:r>
        <w:r>
          <w:rPr>
            <w:noProof/>
            <w:webHidden/>
          </w:rPr>
          <w:fldChar w:fldCharType="separate"/>
        </w:r>
        <w:r>
          <w:rPr>
            <w:noProof/>
            <w:webHidden/>
          </w:rPr>
          <w:t>134</w:t>
        </w:r>
        <w:r>
          <w:rPr>
            <w:noProof/>
            <w:webHidden/>
          </w:rPr>
          <w:fldChar w:fldCharType="end"/>
        </w:r>
      </w:hyperlink>
    </w:p>
    <w:p w14:paraId="5BA80512" w14:textId="0E845BC9" w:rsidR="00A84D35" w:rsidRDefault="00A84D35">
      <w:pPr>
        <w:pStyle w:val="TOC1"/>
        <w:tabs>
          <w:tab w:val="right" w:leader="dot" w:pos="9350"/>
        </w:tabs>
        <w:rPr>
          <w:rFonts w:asciiTheme="minorHAnsi" w:hAnsiTheme="minorHAnsi" w:cstheme="minorBidi"/>
          <w:noProof/>
          <w:sz w:val="24"/>
          <w:szCs w:val="24"/>
        </w:rPr>
      </w:pPr>
      <w:hyperlink w:anchor="_Toc202341090" w:history="1">
        <w:r w:rsidRPr="00BD477B">
          <w:rPr>
            <w:rStyle w:val="Hyperlink"/>
            <w:noProof/>
          </w:rPr>
          <w:t>Implementation and governance</w:t>
        </w:r>
        <w:r>
          <w:rPr>
            <w:noProof/>
            <w:webHidden/>
          </w:rPr>
          <w:tab/>
        </w:r>
        <w:r>
          <w:rPr>
            <w:noProof/>
            <w:webHidden/>
          </w:rPr>
          <w:fldChar w:fldCharType="begin"/>
        </w:r>
        <w:r>
          <w:rPr>
            <w:noProof/>
            <w:webHidden/>
          </w:rPr>
          <w:instrText xml:space="preserve"> PAGEREF _Toc202341090 \h </w:instrText>
        </w:r>
        <w:r>
          <w:rPr>
            <w:noProof/>
            <w:webHidden/>
          </w:rPr>
        </w:r>
        <w:r>
          <w:rPr>
            <w:noProof/>
            <w:webHidden/>
          </w:rPr>
          <w:fldChar w:fldCharType="separate"/>
        </w:r>
        <w:r>
          <w:rPr>
            <w:noProof/>
            <w:webHidden/>
          </w:rPr>
          <w:t>178</w:t>
        </w:r>
        <w:r>
          <w:rPr>
            <w:noProof/>
            <w:webHidden/>
          </w:rPr>
          <w:fldChar w:fldCharType="end"/>
        </w:r>
      </w:hyperlink>
    </w:p>
    <w:p w14:paraId="57D76D1D" w14:textId="55E662F7" w:rsidR="00A84D35" w:rsidRDefault="00A84D35">
      <w:pPr>
        <w:pStyle w:val="TOC1"/>
        <w:tabs>
          <w:tab w:val="right" w:leader="dot" w:pos="9350"/>
        </w:tabs>
        <w:rPr>
          <w:rFonts w:asciiTheme="minorHAnsi" w:hAnsiTheme="minorHAnsi" w:cstheme="minorBidi"/>
          <w:noProof/>
          <w:sz w:val="24"/>
          <w:szCs w:val="24"/>
        </w:rPr>
      </w:pPr>
      <w:hyperlink w:anchor="_Toc202341091" w:history="1">
        <w:r w:rsidRPr="00BD477B">
          <w:rPr>
            <w:rStyle w:val="Hyperlink"/>
            <w:noProof/>
          </w:rPr>
          <w:t>Measuring success</w:t>
        </w:r>
        <w:r>
          <w:rPr>
            <w:noProof/>
            <w:webHidden/>
          </w:rPr>
          <w:tab/>
        </w:r>
        <w:r>
          <w:rPr>
            <w:noProof/>
            <w:webHidden/>
          </w:rPr>
          <w:fldChar w:fldCharType="begin"/>
        </w:r>
        <w:r>
          <w:rPr>
            <w:noProof/>
            <w:webHidden/>
          </w:rPr>
          <w:instrText xml:space="preserve"> PAGEREF _Toc202341091 \h </w:instrText>
        </w:r>
        <w:r>
          <w:rPr>
            <w:noProof/>
            <w:webHidden/>
          </w:rPr>
        </w:r>
        <w:r>
          <w:rPr>
            <w:noProof/>
            <w:webHidden/>
          </w:rPr>
          <w:fldChar w:fldCharType="separate"/>
        </w:r>
        <w:r>
          <w:rPr>
            <w:noProof/>
            <w:webHidden/>
          </w:rPr>
          <w:t>183</w:t>
        </w:r>
        <w:r>
          <w:rPr>
            <w:noProof/>
            <w:webHidden/>
          </w:rPr>
          <w:fldChar w:fldCharType="end"/>
        </w:r>
      </w:hyperlink>
    </w:p>
    <w:p w14:paraId="7E81C8C0" w14:textId="09C96806" w:rsidR="00A84D35" w:rsidRDefault="00A84D35">
      <w:pPr>
        <w:pStyle w:val="TOC1"/>
        <w:tabs>
          <w:tab w:val="right" w:leader="dot" w:pos="9350"/>
        </w:tabs>
        <w:rPr>
          <w:rFonts w:asciiTheme="minorHAnsi" w:hAnsiTheme="minorHAnsi" w:cstheme="minorBidi"/>
          <w:noProof/>
          <w:sz w:val="24"/>
          <w:szCs w:val="24"/>
        </w:rPr>
      </w:pPr>
      <w:hyperlink w:anchor="_Toc202341092" w:history="1">
        <w:r w:rsidRPr="00BD477B">
          <w:rPr>
            <w:rStyle w:val="Hyperlink"/>
            <w:noProof/>
          </w:rPr>
          <w:t>Outcome indicator framework</w:t>
        </w:r>
        <w:r>
          <w:rPr>
            <w:noProof/>
            <w:webHidden/>
          </w:rPr>
          <w:tab/>
        </w:r>
        <w:r>
          <w:rPr>
            <w:noProof/>
            <w:webHidden/>
          </w:rPr>
          <w:fldChar w:fldCharType="begin"/>
        </w:r>
        <w:r>
          <w:rPr>
            <w:noProof/>
            <w:webHidden/>
          </w:rPr>
          <w:instrText xml:space="preserve"> PAGEREF _Toc202341092 \h </w:instrText>
        </w:r>
        <w:r>
          <w:rPr>
            <w:noProof/>
            <w:webHidden/>
          </w:rPr>
        </w:r>
        <w:r>
          <w:rPr>
            <w:noProof/>
            <w:webHidden/>
          </w:rPr>
          <w:fldChar w:fldCharType="separate"/>
        </w:r>
        <w:r>
          <w:rPr>
            <w:noProof/>
            <w:webHidden/>
          </w:rPr>
          <w:t>186</w:t>
        </w:r>
        <w:r>
          <w:rPr>
            <w:noProof/>
            <w:webHidden/>
          </w:rPr>
          <w:fldChar w:fldCharType="end"/>
        </w:r>
      </w:hyperlink>
    </w:p>
    <w:p w14:paraId="53FF5813" w14:textId="6E38815D" w:rsidR="00A84D35" w:rsidRDefault="00A84D35">
      <w:pPr>
        <w:pStyle w:val="TOC1"/>
        <w:tabs>
          <w:tab w:val="right" w:leader="dot" w:pos="9350"/>
        </w:tabs>
        <w:rPr>
          <w:rFonts w:asciiTheme="minorHAnsi" w:hAnsiTheme="minorHAnsi" w:cstheme="minorBidi"/>
          <w:noProof/>
          <w:sz w:val="24"/>
          <w:szCs w:val="24"/>
        </w:rPr>
      </w:pPr>
      <w:hyperlink w:anchor="_Toc202341093" w:history="1">
        <w:r w:rsidRPr="00BD477B">
          <w:rPr>
            <w:rStyle w:val="Hyperlink"/>
            <w:noProof/>
          </w:rPr>
          <w:t>Endnotes</w:t>
        </w:r>
        <w:r>
          <w:rPr>
            <w:noProof/>
            <w:webHidden/>
          </w:rPr>
          <w:tab/>
        </w:r>
        <w:r>
          <w:rPr>
            <w:noProof/>
            <w:webHidden/>
          </w:rPr>
          <w:fldChar w:fldCharType="begin"/>
        </w:r>
        <w:r>
          <w:rPr>
            <w:noProof/>
            <w:webHidden/>
          </w:rPr>
          <w:instrText xml:space="preserve"> PAGEREF _Toc202341093 \h </w:instrText>
        </w:r>
        <w:r>
          <w:rPr>
            <w:noProof/>
            <w:webHidden/>
          </w:rPr>
        </w:r>
        <w:r>
          <w:rPr>
            <w:noProof/>
            <w:webHidden/>
          </w:rPr>
          <w:fldChar w:fldCharType="separate"/>
        </w:r>
        <w:r>
          <w:rPr>
            <w:noProof/>
            <w:webHidden/>
          </w:rPr>
          <w:t>194</w:t>
        </w:r>
        <w:r>
          <w:rPr>
            <w:noProof/>
            <w:webHidden/>
          </w:rPr>
          <w:fldChar w:fldCharType="end"/>
        </w:r>
      </w:hyperlink>
    </w:p>
    <w:p w14:paraId="7BEADA78" w14:textId="05E2A128" w:rsidR="00F15DC9" w:rsidRDefault="00D64EF0" w:rsidP="00D64EF0">
      <w:pPr>
        <w:pStyle w:val="TOC1"/>
        <w:tabs>
          <w:tab w:val="right" w:leader="dot" w:pos="9350"/>
        </w:tabs>
        <w:rPr>
          <w:rFonts w:eastAsia="Times New Roman"/>
          <w:b/>
          <w:sz w:val="44"/>
          <w:szCs w:val="36"/>
          <w:lang w:val="en-US"/>
        </w:rPr>
      </w:pPr>
      <w:r>
        <w:fldChar w:fldCharType="end"/>
      </w:r>
      <w:r w:rsidR="00F15DC9">
        <w:br w:type="page"/>
      </w:r>
    </w:p>
    <w:p w14:paraId="03ABD44B" w14:textId="08854669" w:rsidR="00695E1C" w:rsidRPr="00695E1C" w:rsidRDefault="00695E1C" w:rsidP="00695E1C">
      <w:pPr>
        <w:pStyle w:val="Heading2"/>
      </w:pPr>
      <w:r w:rsidRPr="00695E1C">
        <w:t>Table of figures</w:t>
      </w:r>
    </w:p>
    <w:p w14:paraId="412B59F0" w14:textId="673C0DA8" w:rsidR="00695E1C" w:rsidRPr="00695E1C" w:rsidRDefault="00695E1C" w:rsidP="00695E1C">
      <w:r w:rsidRPr="00695E1C">
        <w:rPr>
          <w:b/>
          <w:bCs/>
        </w:rPr>
        <w:t>Figure 1:</w:t>
      </w:r>
      <w:r w:rsidRPr="005E09BE">
        <w:rPr>
          <w:bCs/>
        </w:rPr>
        <w:t xml:space="preserve"> </w:t>
      </w:r>
      <w:r w:rsidRPr="00695E1C">
        <w:t>Diagram representing exclusion, segregation,</w:t>
      </w:r>
      <w:r>
        <w:t xml:space="preserve"> </w:t>
      </w:r>
      <w:r w:rsidRPr="00695E1C">
        <w:t>integration and inclusion</w:t>
      </w:r>
    </w:p>
    <w:p w14:paraId="0E468460" w14:textId="6B012C8A" w:rsidR="00695E1C" w:rsidRPr="00695E1C" w:rsidRDefault="00695E1C" w:rsidP="00695E1C">
      <w:r w:rsidRPr="00695E1C">
        <w:rPr>
          <w:b/>
          <w:bCs/>
        </w:rPr>
        <w:t>Figure 2:</w:t>
      </w:r>
      <w:r w:rsidRPr="005E09BE">
        <w:rPr>
          <w:bCs/>
        </w:rPr>
        <w:t xml:space="preserve"> </w:t>
      </w:r>
      <w:r w:rsidRPr="00695E1C">
        <w:t>Diagram showing the relationship between the</w:t>
      </w:r>
      <w:r>
        <w:t xml:space="preserve"> </w:t>
      </w:r>
      <w:r w:rsidRPr="00695E1C">
        <w:t>international, federal, state legislation and City of Sydney</w:t>
      </w:r>
      <w:r>
        <w:t xml:space="preserve"> </w:t>
      </w:r>
      <w:r w:rsidRPr="00695E1C">
        <w:t>strategies, and the inclusion (disability) action plan</w:t>
      </w:r>
    </w:p>
    <w:p w14:paraId="232330F0" w14:textId="290D93F6" w:rsidR="00695E1C" w:rsidRPr="00695E1C" w:rsidRDefault="00695E1C" w:rsidP="00695E1C">
      <w:r w:rsidRPr="00695E1C">
        <w:rPr>
          <w:b/>
          <w:bCs/>
        </w:rPr>
        <w:t>Figure 3:</w:t>
      </w:r>
      <w:r w:rsidRPr="005E09BE">
        <w:rPr>
          <w:bCs/>
        </w:rPr>
        <w:t xml:space="preserve"> </w:t>
      </w:r>
      <w:r w:rsidRPr="00695E1C">
        <w:t>Diagram showing the key articles within the United</w:t>
      </w:r>
      <w:r>
        <w:t xml:space="preserve"> </w:t>
      </w:r>
      <w:r w:rsidRPr="00695E1C">
        <w:t>Nations Convention on the rights of persons with disabilities</w:t>
      </w:r>
    </w:p>
    <w:p w14:paraId="4B097046" w14:textId="4713FBC0" w:rsidR="00695E1C" w:rsidRPr="00695E1C" w:rsidRDefault="00695E1C" w:rsidP="00695E1C">
      <w:r w:rsidRPr="00695E1C">
        <w:rPr>
          <w:b/>
          <w:bCs/>
        </w:rPr>
        <w:t>Figure 4:</w:t>
      </w:r>
      <w:r w:rsidRPr="005E09BE">
        <w:rPr>
          <w:bCs/>
        </w:rPr>
        <w:t xml:space="preserve"> </w:t>
      </w:r>
      <w:r w:rsidRPr="00695E1C">
        <w:t>Inclusive City of Sydney at the centre, with guiding</w:t>
      </w:r>
      <w:r>
        <w:t xml:space="preserve"> </w:t>
      </w:r>
      <w:r w:rsidRPr="00695E1C">
        <w:t>principles surrounding</w:t>
      </w:r>
    </w:p>
    <w:p w14:paraId="35A3F8B1" w14:textId="07F677AF" w:rsidR="00695E1C" w:rsidRPr="00695E1C" w:rsidRDefault="00695E1C" w:rsidP="00695E1C">
      <w:pPr>
        <w:pStyle w:val="Heading1"/>
      </w:pPr>
      <w:bookmarkStart w:id="6" w:name="_Toc202341071"/>
      <w:r w:rsidRPr="00695E1C">
        <w:t>Lord</w:t>
      </w:r>
      <w:r>
        <w:t xml:space="preserve"> </w:t>
      </w:r>
      <w:r w:rsidRPr="00695E1C">
        <w:t>Mayor</w:t>
      </w:r>
      <w:r w:rsidR="00AE4031">
        <w:t>'</w:t>
      </w:r>
      <w:r w:rsidRPr="00695E1C">
        <w:t>s</w:t>
      </w:r>
      <w:r>
        <w:t xml:space="preserve"> </w:t>
      </w:r>
      <w:r w:rsidRPr="00695E1C">
        <w:t>Message</w:t>
      </w:r>
      <w:bookmarkEnd w:id="6"/>
    </w:p>
    <w:p w14:paraId="7A0D9E76" w14:textId="382ADE0A" w:rsidR="00695E1C" w:rsidRPr="00695E1C" w:rsidRDefault="00695E1C" w:rsidP="00695E1C">
      <w:r w:rsidRPr="00695E1C">
        <w:t>While this plan is a legislative requirement</w:t>
      </w:r>
      <w:r w:rsidR="0022100E">
        <w:t xml:space="preserve"> </w:t>
      </w:r>
      <w:r w:rsidRPr="00695E1C">
        <w:t xml:space="preserve">under the </w:t>
      </w:r>
      <w:r w:rsidRPr="00695E1C">
        <w:rPr>
          <w:i/>
          <w:iCs/>
        </w:rPr>
        <w:t>NSW Disability Inclusion Act 2014</w:t>
      </w:r>
      <w:r w:rsidRPr="005E09BE">
        <w:rPr>
          <w:i/>
        </w:rPr>
        <w:t>,</w:t>
      </w:r>
      <w:r w:rsidR="0022100E">
        <w:t xml:space="preserve"> </w:t>
      </w:r>
      <w:r w:rsidRPr="00695E1C">
        <w:t>we consider it an essential guide to help fulfil</w:t>
      </w:r>
      <w:r w:rsidR="0022100E">
        <w:t xml:space="preserve"> </w:t>
      </w:r>
      <w:r w:rsidRPr="00695E1C">
        <w:t>our commitment to advancing participation and</w:t>
      </w:r>
      <w:r w:rsidR="0022100E">
        <w:t xml:space="preserve"> </w:t>
      </w:r>
      <w:r w:rsidRPr="00695E1C">
        <w:t>inclusion of everyone in Sydney, including people</w:t>
      </w:r>
      <w:r w:rsidR="0022100E">
        <w:t xml:space="preserve"> </w:t>
      </w:r>
      <w:r w:rsidRPr="00695E1C">
        <w:t>with disability.</w:t>
      </w:r>
    </w:p>
    <w:p w14:paraId="2064EC82" w14:textId="5D7F6C07" w:rsidR="00695E1C" w:rsidRPr="00695E1C" w:rsidRDefault="00695E1C" w:rsidP="00695E1C">
      <w:r w:rsidRPr="00695E1C">
        <w:t>Our inclusion (disability) action plan 2025–2029</w:t>
      </w:r>
      <w:r w:rsidR="0022100E">
        <w:t xml:space="preserve"> </w:t>
      </w:r>
      <w:r w:rsidRPr="00695E1C">
        <w:t>aligns with our long-term vision to support the</w:t>
      </w:r>
      <w:r w:rsidR="0022100E">
        <w:t xml:space="preserve"> </w:t>
      </w:r>
      <w:r w:rsidRPr="00695E1C">
        <w:t>realisation of human rights of all people. It also</w:t>
      </w:r>
      <w:r w:rsidR="0022100E">
        <w:t xml:space="preserve"> </w:t>
      </w:r>
      <w:r w:rsidRPr="00695E1C">
        <w:t>improves access and inclusion as part of our</w:t>
      </w:r>
      <w:r w:rsidR="0022100E">
        <w:t xml:space="preserve"> </w:t>
      </w:r>
      <w:r w:rsidRPr="00695E1C">
        <w:t>commitment towards strengthening the wellbeing</w:t>
      </w:r>
      <w:r w:rsidR="0022100E">
        <w:t xml:space="preserve"> </w:t>
      </w:r>
      <w:r w:rsidRPr="00695E1C">
        <w:t>and resilience of our diverse communities.</w:t>
      </w:r>
    </w:p>
    <w:p w14:paraId="32562BEA" w14:textId="15207266" w:rsidR="00695E1C" w:rsidRPr="00695E1C" w:rsidRDefault="00695E1C" w:rsidP="00695E1C">
      <w:r w:rsidRPr="00695E1C">
        <w:t>Led by this plan, we</w:t>
      </w:r>
      <w:r w:rsidR="00AE4031">
        <w:t>'</w:t>
      </w:r>
      <w:r w:rsidRPr="00695E1C">
        <w:t>ll continue to work with</w:t>
      </w:r>
      <w:r w:rsidR="0022100E">
        <w:t xml:space="preserve"> </w:t>
      </w:r>
      <w:r w:rsidRPr="00695E1C">
        <w:t>our communities to strengthen accessibility of</w:t>
      </w:r>
      <w:r w:rsidR="0022100E">
        <w:t xml:space="preserve"> </w:t>
      </w:r>
      <w:r w:rsidRPr="00695E1C">
        <w:t>services, facilities and open spaces to provide</w:t>
      </w:r>
      <w:r w:rsidR="0022100E">
        <w:t xml:space="preserve"> </w:t>
      </w:r>
      <w:r w:rsidRPr="00695E1C">
        <w:t>for a more liveable and thriving city. We</w:t>
      </w:r>
      <w:r w:rsidR="00AE4031">
        <w:t>'</w:t>
      </w:r>
      <w:r w:rsidRPr="00695E1C">
        <w:t>ll focus</w:t>
      </w:r>
      <w:r w:rsidR="0022100E">
        <w:t xml:space="preserve"> </w:t>
      </w:r>
      <w:r w:rsidRPr="00695E1C">
        <w:t>on providing people with disability opportunities</w:t>
      </w:r>
      <w:r w:rsidR="0022100E">
        <w:t xml:space="preserve"> </w:t>
      </w:r>
      <w:r w:rsidRPr="00695E1C">
        <w:t>for equitable participation through programs,</w:t>
      </w:r>
      <w:r w:rsidR="0022100E">
        <w:t xml:space="preserve"> </w:t>
      </w:r>
      <w:r w:rsidRPr="00695E1C">
        <w:t>services and events. We</w:t>
      </w:r>
      <w:r w:rsidR="00AE4031">
        <w:t>'</w:t>
      </w:r>
      <w:r w:rsidRPr="00695E1C">
        <w:t>ll provide more</w:t>
      </w:r>
      <w:r w:rsidR="0022100E">
        <w:t xml:space="preserve"> </w:t>
      </w:r>
      <w:r w:rsidRPr="00695E1C">
        <w:t>meaningful employment for people with disability,</w:t>
      </w:r>
      <w:r w:rsidR="0022100E">
        <w:t xml:space="preserve"> </w:t>
      </w:r>
      <w:r w:rsidRPr="00695E1C">
        <w:t>from entry level to leadership. And everything we</w:t>
      </w:r>
      <w:r w:rsidR="0022100E">
        <w:t xml:space="preserve"> </w:t>
      </w:r>
      <w:r w:rsidRPr="00695E1C">
        <w:t>do will be in genuine partnership with the diverse</w:t>
      </w:r>
      <w:r w:rsidR="0022100E">
        <w:t xml:space="preserve"> </w:t>
      </w:r>
      <w:r w:rsidRPr="00695E1C">
        <w:t>disability community.</w:t>
      </w:r>
    </w:p>
    <w:p w14:paraId="55304F81" w14:textId="3617ACE7" w:rsidR="00695E1C" w:rsidRPr="00695E1C" w:rsidRDefault="00695E1C" w:rsidP="00695E1C">
      <w:r w:rsidRPr="00695E1C">
        <w:t>Over the past 4 years we</w:t>
      </w:r>
      <w:r w:rsidR="00AE4031">
        <w:t>'</w:t>
      </w:r>
      <w:r w:rsidRPr="00695E1C">
        <w:t>ve learned and achieved a</w:t>
      </w:r>
      <w:r w:rsidR="0022100E">
        <w:t xml:space="preserve"> </w:t>
      </w:r>
      <w:r w:rsidRPr="00695E1C">
        <w:t>great deal through the achievements of our previous</w:t>
      </w:r>
      <w:r w:rsidR="0022100E">
        <w:t xml:space="preserve"> </w:t>
      </w:r>
      <w:r w:rsidRPr="00695E1C">
        <w:t>plan, particularly regarding those with non-visible</w:t>
      </w:r>
      <w:r w:rsidR="0022100E">
        <w:t xml:space="preserve"> </w:t>
      </w:r>
      <w:r w:rsidRPr="00695E1C">
        <w:t>disabilities. We aim to build on those lessons</w:t>
      </w:r>
      <w:r w:rsidR="0022100E">
        <w:t xml:space="preserve"> </w:t>
      </w:r>
      <w:r w:rsidRPr="00695E1C">
        <w:t>and successes to better support all, highlighting</w:t>
      </w:r>
      <w:r w:rsidR="0022100E">
        <w:t xml:space="preserve"> </w:t>
      </w:r>
      <w:r w:rsidRPr="00695E1C">
        <w:t>the diversity of disability and how people with</w:t>
      </w:r>
      <w:r w:rsidR="0022100E">
        <w:t xml:space="preserve"> </w:t>
      </w:r>
      <w:r w:rsidRPr="00695E1C">
        <w:t>intersectional identities contribute to the diversity of</w:t>
      </w:r>
      <w:r w:rsidR="0022100E">
        <w:t xml:space="preserve"> </w:t>
      </w:r>
      <w:r w:rsidRPr="00695E1C">
        <w:t>our communities.</w:t>
      </w:r>
    </w:p>
    <w:p w14:paraId="10C552D4" w14:textId="3C04B02A" w:rsidR="00695E1C" w:rsidRPr="00695E1C" w:rsidRDefault="00695E1C" w:rsidP="00695E1C">
      <w:r w:rsidRPr="00695E1C">
        <w:t>This plan will look to empower people with disability</w:t>
      </w:r>
      <w:r w:rsidR="0022100E">
        <w:t xml:space="preserve"> </w:t>
      </w:r>
      <w:r w:rsidRPr="00695E1C">
        <w:t>towards greater social justice and inclusion. It will</w:t>
      </w:r>
      <w:r w:rsidR="0022100E">
        <w:t xml:space="preserve"> </w:t>
      </w:r>
      <w:r w:rsidRPr="00695E1C">
        <w:t>respond to changing and increasing expectations</w:t>
      </w:r>
      <w:r w:rsidR="0022100E">
        <w:t xml:space="preserve"> </w:t>
      </w:r>
      <w:r w:rsidRPr="00695E1C">
        <w:t>of our communities and look to recognise and</w:t>
      </w:r>
      <w:r w:rsidR="0022100E">
        <w:t xml:space="preserve"> </w:t>
      </w:r>
      <w:r w:rsidRPr="00695E1C">
        <w:t>advocate for key recommendations from the Royal</w:t>
      </w:r>
      <w:r w:rsidR="0022100E">
        <w:t xml:space="preserve"> </w:t>
      </w:r>
      <w:r w:rsidRPr="00695E1C">
        <w:t>Commission into Violence, Abuse, Neglect and</w:t>
      </w:r>
      <w:r w:rsidR="0022100E">
        <w:t xml:space="preserve"> </w:t>
      </w:r>
      <w:r w:rsidRPr="00695E1C">
        <w:t>Exploitation of People with Disability.</w:t>
      </w:r>
    </w:p>
    <w:p w14:paraId="591969A4" w14:textId="4EF75BE3" w:rsidR="00695E1C" w:rsidRPr="00695E1C" w:rsidRDefault="00695E1C" w:rsidP="00695E1C">
      <w:r w:rsidRPr="00695E1C">
        <w:t>I am proud of what we</w:t>
      </w:r>
      <w:r w:rsidR="00AE4031">
        <w:t>'</w:t>
      </w:r>
      <w:r w:rsidRPr="00695E1C">
        <w:t>ve achieved so far, but there</w:t>
      </w:r>
      <w:r w:rsidR="0022100E">
        <w:t xml:space="preserve"> </w:t>
      </w:r>
      <w:r w:rsidRPr="00695E1C">
        <w:t>is more work to be done – with people with disability</w:t>
      </w:r>
      <w:r w:rsidR="0022100E">
        <w:t xml:space="preserve"> </w:t>
      </w:r>
      <w:r w:rsidRPr="00695E1C">
        <w:t>leading the way.</w:t>
      </w:r>
    </w:p>
    <w:p w14:paraId="156CF843" w14:textId="04860582" w:rsidR="00695E1C" w:rsidRPr="00695E1C" w:rsidRDefault="00695E1C" w:rsidP="00695E1C">
      <w:pPr>
        <w:rPr>
          <w:b/>
          <w:bCs/>
        </w:rPr>
      </w:pPr>
      <w:r w:rsidRPr="00695E1C">
        <w:rPr>
          <w:b/>
          <w:bCs/>
        </w:rPr>
        <w:t>Clover Moore AO</w:t>
      </w:r>
      <w:r w:rsidR="0022100E">
        <w:rPr>
          <w:b/>
          <w:bCs/>
        </w:rPr>
        <w:br/>
      </w:r>
      <w:r w:rsidRPr="00695E1C">
        <w:rPr>
          <w:b/>
          <w:bCs/>
        </w:rPr>
        <w:t>Lord Mayor of Sydney</w:t>
      </w:r>
    </w:p>
    <w:p w14:paraId="4EAA60E1" w14:textId="5BA0050C" w:rsidR="00695E1C" w:rsidRPr="00695E1C" w:rsidRDefault="00695E1C" w:rsidP="0022100E">
      <w:pPr>
        <w:pStyle w:val="Heading1"/>
      </w:pPr>
      <w:bookmarkStart w:id="7" w:name="_Toc202341072"/>
      <w:r w:rsidRPr="00695E1C">
        <w:t>Message</w:t>
      </w:r>
      <w:r w:rsidR="0022100E">
        <w:t xml:space="preserve"> </w:t>
      </w:r>
      <w:r w:rsidRPr="00695E1C">
        <w:t>from the</w:t>
      </w:r>
      <w:r w:rsidR="0022100E">
        <w:t xml:space="preserve"> </w:t>
      </w:r>
      <w:r w:rsidRPr="00695E1C">
        <w:t>CEO</w:t>
      </w:r>
      <w:bookmarkEnd w:id="7"/>
    </w:p>
    <w:p w14:paraId="63770AD3" w14:textId="2E8C17AF" w:rsidR="00695E1C" w:rsidRPr="00695E1C" w:rsidRDefault="00695E1C" w:rsidP="00695E1C">
      <w:r w:rsidRPr="00695E1C">
        <w:t>The City of Sydney recognises and respects the</w:t>
      </w:r>
      <w:r w:rsidR="0022100E">
        <w:t xml:space="preserve"> </w:t>
      </w:r>
      <w:r w:rsidRPr="00695E1C">
        <w:t>value of diversity and the important contributions</w:t>
      </w:r>
      <w:r w:rsidR="0022100E">
        <w:t xml:space="preserve"> </w:t>
      </w:r>
      <w:r w:rsidRPr="00695E1C">
        <w:t>people with disability make towards creating a</w:t>
      </w:r>
      <w:r w:rsidR="0022100E">
        <w:t xml:space="preserve"> </w:t>
      </w:r>
      <w:r w:rsidRPr="00695E1C">
        <w:t>great city, inclusive of all.</w:t>
      </w:r>
    </w:p>
    <w:p w14:paraId="02FA3520" w14:textId="33B21199" w:rsidR="00695E1C" w:rsidRPr="00695E1C" w:rsidRDefault="00695E1C" w:rsidP="00695E1C">
      <w:r w:rsidRPr="00695E1C">
        <w:t>We engaged with our local community, our</w:t>
      </w:r>
      <w:r w:rsidR="0022100E">
        <w:t xml:space="preserve"> </w:t>
      </w:r>
      <w:r w:rsidRPr="00695E1C">
        <w:t>staff and stakeholders to capture community</w:t>
      </w:r>
      <w:r w:rsidR="0022100E">
        <w:t xml:space="preserve"> </w:t>
      </w:r>
      <w:r w:rsidRPr="00695E1C">
        <w:t>feedback through a survey, roundtable and</w:t>
      </w:r>
      <w:r w:rsidR="0022100E">
        <w:t xml:space="preserve"> </w:t>
      </w:r>
      <w:r w:rsidRPr="00695E1C">
        <w:t>focus groups, to collaborate towards making</w:t>
      </w:r>
      <w:r w:rsidR="0022100E">
        <w:t xml:space="preserve"> </w:t>
      </w:r>
      <w:r w:rsidRPr="00695E1C">
        <w:t>responsive actions together for this plan.</w:t>
      </w:r>
    </w:p>
    <w:p w14:paraId="4F3ADAAA" w14:textId="5644A5C6" w:rsidR="00695E1C" w:rsidRPr="00695E1C" w:rsidRDefault="00695E1C" w:rsidP="00695E1C">
      <w:r w:rsidRPr="00695E1C">
        <w:t>The voices of people with lived experience of</w:t>
      </w:r>
      <w:r w:rsidR="0022100E">
        <w:t xml:space="preserve"> </w:t>
      </w:r>
      <w:r w:rsidRPr="00695E1C">
        <w:t>disability, carers, service providers and disability</w:t>
      </w:r>
      <w:r w:rsidR="0022100E">
        <w:t xml:space="preserve"> </w:t>
      </w:r>
      <w:r w:rsidRPr="00695E1C">
        <w:t>peak bodies are highly valued, and have all</w:t>
      </w:r>
      <w:r w:rsidR="0022100E">
        <w:t xml:space="preserve"> </w:t>
      </w:r>
      <w:r w:rsidRPr="00695E1C">
        <w:t>helped shape next steps for the city to champion</w:t>
      </w:r>
      <w:r w:rsidR="0022100E">
        <w:t xml:space="preserve"> </w:t>
      </w:r>
      <w:r w:rsidRPr="00695E1C">
        <w:t>inclusion.</w:t>
      </w:r>
    </w:p>
    <w:p w14:paraId="3C7156A0" w14:textId="4B4F0592" w:rsidR="00695E1C" w:rsidRPr="00695E1C" w:rsidRDefault="00695E1C" w:rsidP="00695E1C">
      <w:r w:rsidRPr="00695E1C">
        <w:t>We are proud of the work we have done so far</w:t>
      </w:r>
      <w:r w:rsidR="0022100E">
        <w:t xml:space="preserve"> </w:t>
      </w:r>
      <w:r w:rsidRPr="00695E1C">
        <w:t>to improve access and inclusion, in creating</w:t>
      </w:r>
      <w:r w:rsidR="0022100E">
        <w:t xml:space="preserve"> </w:t>
      </w:r>
      <w:r w:rsidRPr="00695E1C">
        <w:t>accessible spaces and facilities, producing</w:t>
      </w:r>
      <w:r w:rsidR="0022100E">
        <w:t xml:space="preserve"> </w:t>
      </w:r>
      <w:r w:rsidRPr="00695E1C">
        <w:t>inclusive events, providing meaningful</w:t>
      </w:r>
      <w:r w:rsidR="0022100E">
        <w:t xml:space="preserve"> </w:t>
      </w:r>
      <w:r w:rsidRPr="00695E1C">
        <w:t>employment and creating more equitable</w:t>
      </w:r>
      <w:r w:rsidR="0022100E">
        <w:t xml:space="preserve"> </w:t>
      </w:r>
      <w:r w:rsidRPr="00695E1C">
        <w:t>opportunities for inclusive participation. As</w:t>
      </w:r>
      <w:r w:rsidR="0022100E">
        <w:t xml:space="preserve"> </w:t>
      </w:r>
      <w:r w:rsidRPr="00695E1C">
        <w:t>we progress on this journey to improve the</w:t>
      </w:r>
      <w:r w:rsidR="0022100E">
        <w:t xml:space="preserve"> </w:t>
      </w:r>
      <w:r w:rsidRPr="00695E1C">
        <w:t>outcomes and help realise the rights of people</w:t>
      </w:r>
      <w:r w:rsidR="0022100E">
        <w:t xml:space="preserve"> </w:t>
      </w:r>
      <w:r w:rsidRPr="00695E1C">
        <w:t>with disability, we have heard the disability</w:t>
      </w:r>
      <w:r w:rsidR="0022100E">
        <w:t xml:space="preserve"> </w:t>
      </w:r>
      <w:r w:rsidRPr="00695E1C">
        <w:t>community</w:t>
      </w:r>
      <w:r w:rsidR="00AE4031">
        <w:t>'</w:t>
      </w:r>
      <w:r w:rsidRPr="00695E1C">
        <w:t xml:space="preserve">s mantra of </w:t>
      </w:r>
      <w:r w:rsidR="00AE4031">
        <w:t>'</w:t>
      </w:r>
      <w:r w:rsidRPr="00695E1C">
        <w:t>nothing about us,</w:t>
      </w:r>
      <w:r w:rsidR="0022100E">
        <w:t xml:space="preserve"> </w:t>
      </w:r>
      <w:r w:rsidRPr="00695E1C">
        <w:t>without us</w:t>
      </w:r>
      <w:r w:rsidR="00AE4031">
        <w:t>'</w:t>
      </w:r>
      <w:r w:rsidRPr="00695E1C">
        <w:t xml:space="preserve"> and have been mindful to engage</w:t>
      </w:r>
      <w:r w:rsidR="0022100E">
        <w:t xml:space="preserve"> </w:t>
      </w:r>
      <w:r w:rsidRPr="00695E1C">
        <w:t>in meaningful collaboration to develop actions</w:t>
      </w:r>
      <w:r w:rsidR="0022100E">
        <w:t xml:space="preserve"> </w:t>
      </w:r>
      <w:r w:rsidRPr="00695E1C">
        <w:t>within this plan.</w:t>
      </w:r>
    </w:p>
    <w:p w14:paraId="587CF9EC" w14:textId="45E98C09" w:rsidR="00695E1C" w:rsidRPr="00695E1C" w:rsidRDefault="00695E1C" w:rsidP="00695E1C">
      <w:r w:rsidRPr="00695E1C">
        <w:t>In the spirit of advocating fiercely for social justice,</w:t>
      </w:r>
      <w:r w:rsidR="0022100E">
        <w:t xml:space="preserve"> </w:t>
      </w:r>
      <w:r w:rsidRPr="00695E1C">
        <w:t>this plan builds upon the progress we have made</w:t>
      </w:r>
      <w:r w:rsidR="0022100E">
        <w:t xml:space="preserve"> </w:t>
      </w:r>
      <w:r w:rsidRPr="00695E1C">
        <w:t>so far over previous years and sets a collaborative</w:t>
      </w:r>
      <w:r w:rsidR="0022100E">
        <w:t xml:space="preserve"> </w:t>
      </w:r>
      <w:r w:rsidRPr="00695E1C">
        <w:t>agenda to amplify equity, autonomy and inclusion.</w:t>
      </w:r>
    </w:p>
    <w:p w14:paraId="43AB289E" w14:textId="7939BCE4" w:rsidR="00695E1C" w:rsidRPr="00695E1C" w:rsidRDefault="00695E1C" w:rsidP="00695E1C">
      <w:r w:rsidRPr="00695E1C">
        <w:t>This plan is a living strategy that guides us to</w:t>
      </w:r>
      <w:r w:rsidR="0022100E">
        <w:t xml:space="preserve"> </w:t>
      </w:r>
      <w:r w:rsidRPr="00695E1C">
        <w:t>focus our efforts on building a more inclusive and</w:t>
      </w:r>
      <w:r w:rsidR="0022100E">
        <w:t xml:space="preserve"> </w:t>
      </w:r>
      <w:r w:rsidRPr="00695E1C">
        <w:t>accessible place for all by improving community</w:t>
      </w:r>
      <w:r w:rsidR="0022100E">
        <w:t xml:space="preserve"> </w:t>
      </w:r>
      <w:r w:rsidRPr="00695E1C">
        <w:t>attitudes and behaviour, removing barriers to</w:t>
      </w:r>
      <w:r w:rsidR="0022100E">
        <w:t xml:space="preserve"> </w:t>
      </w:r>
      <w:r w:rsidRPr="00695E1C">
        <w:t>access spaces, facilities and events, strengthening</w:t>
      </w:r>
      <w:r w:rsidR="0022100E">
        <w:t xml:space="preserve"> </w:t>
      </w:r>
      <w:r w:rsidRPr="00695E1C">
        <w:t>internal systems and processes and increasing</w:t>
      </w:r>
      <w:r w:rsidR="0022100E">
        <w:t xml:space="preserve"> </w:t>
      </w:r>
      <w:r w:rsidRPr="00695E1C">
        <w:t>meaningful employment of people with disability</w:t>
      </w:r>
      <w:r w:rsidR="0022100E">
        <w:t xml:space="preserve"> </w:t>
      </w:r>
      <w:r w:rsidRPr="00695E1C">
        <w:t>within the city.</w:t>
      </w:r>
    </w:p>
    <w:p w14:paraId="6362715B" w14:textId="41CC9696" w:rsidR="00695E1C" w:rsidRPr="00695E1C" w:rsidRDefault="00695E1C" w:rsidP="00695E1C">
      <w:r w:rsidRPr="00695E1C">
        <w:t>Congratulations and thank you to our community,</w:t>
      </w:r>
      <w:r w:rsidR="0022100E">
        <w:t xml:space="preserve"> </w:t>
      </w:r>
      <w:r w:rsidRPr="00695E1C">
        <w:t>the Inclusion (Disability) Advisory Panel and City</w:t>
      </w:r>
      <w:r w:rsidR="0022100E">
        <w:t xml:space="preserve"> </w:t>
      </w:r>
      <w:r w:rsidRPr="00695E1C">
        <w:t>of Sydney employees for their work so far and for</w:t>
      </w:r>
      <w:r w:rsidR="0022100E">
        <w:t xml:space="preserve"> </w:t>
      </w:r>
      <w:r w:rsidRPr="00695E1C">
        <w:t>advocating for inclusion of everyone.</w:t>
      </w:r>
    </w:p>
    <w:p w14:paraId="6AB102E6" w14:textId="5414750F" w:rsidR="00695E1C" w:rsidRPr="00695E1C" w:rsidRDefault="00695E1C" w:rsidP="00695E1C">
      <w:pPr>
        <w:rPr>
          <w:b/>
          <w:bCs/>
        </w:rPr>
      </w:pPr>
      <w:r w:rsidRPr="00695E1C">
        <w:rPr>
          <w:b/>
          <w:bCs/>
        </w:rPr>
        <w:t>Monica Barone PSM</w:t>
      </w:r>
      <w:r w:rsidR="0022100E">
        <w:rPr>
          <w:b/>
          <w:bCs/>
        </w:rPr>
        <w:br/>
      </w:r>
      <w:r w:rsidRPr="00695E1C">
        <w:rPr>
          <w:b/>
          <w:bCs/>
        </w:rPr>
        <w:t>Chief Executive Officer</w:t>
      </w:r>
    </w:p>
    <w:p w14:paraId="77F8944A" w14:textId="0D69282C" w:rsidR="00695E1C" w:rsidRPr="00695E1C" w:rsidRDefault="00695E1C" w:rsidP="0022100E">
      <w:pPr>
        <w:pStyle w:val="Heading1"/>
      </w:pPr>
      <w:bookmarkStart w:id="8" w:name="_Toc202341073"/>
      <w:r w:rsidRPr="00695E1C">
        <w:t>Aboriginal and</w:t>
      </w:r>
      <w:r w:rsidR="0022100E">
        <w:t xml:space="preserve"> </w:t>
      </w:r>
      <w:r w:rsidRPr="00695E1C">
        <w:t>Torres Strait Islander</w:t>
      </w:r>
      <w:r w:rsidR="0022100E">
        <w:t xml:space="preserve"> </w:t>
      </w:r>
      <w:r w:rsidRPr="00695E1C">
        <w:t>statement</w:t>
      </w:r>
      <w:bookmarkEnd w:id="8"/>
    </w:p>
    <w:p w14:paraId="0A27F33D" w14:textId="7A1CE878" w:rsidR="00695E1C" w:rsidRPr="00695E1C" w:rsidRDefault="00695E1C" w:rsidP="00695E1C">
      <w:r w:rsidRPr="00695E1C">
        <w:t>This is Gadigal Country. Gadigal people have</w:t>
      </w:r>
      <w:r w:rsidR="009D3A04">
        <w:t xml:space="preserve"> </w:t>
      </w:r>
      <w:r w:rsidRPr="00695E1C">
        <w:t>cared for and nurtured this place for thousands</w:t>
      </w:r>
      <w:r w:rsidR="009D3A04">
        <w:t xml:space="preserve"> </w:t>
      </w:r>
      <w:r w:rsidRPr="00695E1C">
        <w:t>of generations. When the British set up an</w:t>
      </w:r>
      <w:r w:rsidR="009D3A04">
        <w:t xml:space="preserve"> </w:t>
      </w:r>
      <w:r w:rsidRPr="00695E1C">
        <w:t>outpost on these lands, it had profound impacts</w:t>
      </w:r>
      <w:r w:rsidR="009D3A04">
        <w:t xml:space="preserve"> </w:t>
      </w:r>
      <w:r w:rsidRPr="00695E1C">
        <w:t>on Gadigal people and their culture. Sydney is</w:t>
      </w:r>
      <w:r w:rsidR="009D3A04">
        <w:t xml:space="preserve"> </w:t>
      </w:r>
      <w:r w:rsidRPr="00695E1C">
        <w:t>now home to many Aboriginal and Torres Strait</w:t>
      </w:r>
      <w:r w:rsidR="009D3A04">
        <w:t xml:space="preserve"> </w:t>
      </w:r>
      <w:r w:rsidRPr="00695E1C">
        <w:t>Islander peoples descended from nations all</w:t>
      </w:r>
      <w:r w:rsidR="009D3A04">
        <w:t xml:space="preserve"> </w:t>
      </w:r>
      <w:r w:rsidRPr="00695E1C">
        <w:t>over the country.</w:t>
      </w:r>
    </w:p>
    <w:p w14:paraId="784BC761" w14:textId="06CB5B67" w:rsidR="00695E1C" w:rsidRPr="00695E1C" w:rsidRDefault="00695E1C" w:rsidP="00695E1C">
      <w:r w:rsidRPr="00695E1C">
        <w:t>We acknowledge the extraordinary resilience</w:t>
      </w:r>
      <w:r w:rsidR="009D3A04">
        <w:t xml:space="preserve"> </w:t>
      </w:r>
      <w:r w:rsidRPr="00695E1C">
        <w:t>of Aboriginal and Torres Strait Islander peoples</w:t>
      </w:r>
      <w:r w:rsidR="009D3A04">
        <w:t xml:space="preserve"> </w:t>
      </w:r>
      <w:r w:rsidRPr="00695E1C">
        <w:t>and their cultures, despite the ongoing impacts</w:t>
      </w:r>
      <w:r w:rsidR="009D3A04">
        <w:t xml:space="preserve"> </w:t>
      </w:r>
      <w:r w:rsidRPr="00695E1C">
        <w:t>of colonisation. While we celebrate what has</w:t>
      </w:r>
      <w:r w:rsidR="009D3A04">
        <w:t xml:space="preserve"> </w:t>
      </w:r>
      <w:r w:rsidRPr="00695E1C">
        <w:t>survived, we must speak plainly of what has</w:t>
      </w:r>
      <w:r w:rsidR="009D3A04">
        <w:t xml:space="preserve"> </w:t>
      </w:r>
      <w:r w:rsidRPr="00695E1C">
        <w:t>been harmed. And while we embrace the</w:t>
      </w:r>
      <w:r w:rsidR="009D3A04">
        <w:t xml:space="preserve"> </w:t>
      </w:r>
      <w:r w:rsidRPr="00695E1C">
        <w:t>contribution of Aboriginal and Torres Strait</w:t>
      </w:r>
      <w:r w:rsidR="009D3A04">
        <w:t xml:space="preserve"> </w:t>
      </w:r>
      <w:r w:rsidRPr="00695E1C">
        <w:t>cultures to contemporary Australian identity, we</w:t>
      </w:r>
      <w:r w:rsidR="009D3A04">
        <w:t xml:space="preserve"> </w:t>
      </w:r>
      <w:r w:rsidRPr="00695E1C">
        <w:t>also understand they need to be supported to</w:t>
      </w:r>
      <w:r w:rsidR="009D3A04">
        <w:t xml:space="preserve"> </w:t>
      </w:r>
      <w:r w:rsidRPr="00695E1C">
        <w:t>heal and revitalise.</w:t>
      </w:r>
    </w:p>
    <w:p w14:paraId="0B0A7AF5" w14:textId="5068935B" w:rsidR="00695E1C" w:rsidRPr="00695E1C" w:rsidRDefault="00695E1C" w:rsidP="00695E1C">
      <w:r w:rsidRPr="00695E1C">
        <w:t>We consulted Aboriginal and Torres Strait Islander</w:t>
      </w:r>
      <w:r w:rsidR="009D3A04">
        <w:t xml:space="preserve"> </w:t>
      </w:r>
      <w:r w:rsidRPr="00695E1C">
        <w:t>communities in the City of Sydney area to inform</w:t>
      </w:r>
      <w:r w:rsidR="009D3A04">
        <w:t xml:space="preserve"> </w:t>
      </w:r>
      <w:r w:rsidRPr="00695E1C">
        <w:t xml:space="preserve">this inclusion (disability) action </w:t>
      </w:r>
      <w:proofErr w:type="gramStart"/>
      <w:r w:rsidRPr="00695E1C">
        <w:t>plan</w:t>
      </w:r>
      <w:proofErr w:type="gramEnd"/>
      <w:r w:rsidRPr="00695E1C">
        <w:t xml:space="preserve"> and this</w:t>
      </w:r>
      <w:r w:rsidR="009D3A04">
        <w:t xml:space="preserve"> </w:t>
      </w:r>
      <w:r w:rsidRPr="00695E1C">
        <w:t>consultation will continue. The focus group with</w:t>
      </w:r>
      <w:r w:rsidR="009D3A04">
        <w:t xml:space="preserve"> </w:t>
      </w:r>
      <w:r w:rsidRPr="00695E1C">
        <w:t>Aboriginal and Torres Strait Islander peoples with</w:t>
      </w:r>
      <w:r w:rsidR="009D3A04">
        <w:t xml:space="preserve"> </w:t>
      </w:r>
      <w:r w:rsidRPr="00695E1C">
        <w:t>disability, in partnership with the First Peoples</w:t>
      </w:r>
      <w:r w:rsidR="009D3A04">
        <w:t xml:space="preserve"> </w:t>
      </w:r>
      <w:r w:rsidRPr="00695E1C">
        <w:t>Disability Network, was an integral part of our</w:t>
      </w:r>
      <w:r w:rsidR="009D3A04">
        <w:t xml:space="preserve"> </w:t>
      </w:r>
      <w:r w:rsidRPr="00695E1C">
        <w:t>community engagement process. We wanted to</w:t>
      </w:r>
      <w:r w:rsidR="009D3A04">
        <w:t xml:space="preserve"> </w:t>
      </w:r>
      <w:r w:rsidRPr="00695E1C">
        <w:t>ensure their voices were influential in developing</w:t>
      </w:r>
      <w:r w:rsidR="009D3A04">
        <w:t xml:space="preserve"> </w:t>
      </w:r>
      <w:r w:rsidRPr="00695E1C">
        <w:t>responsive actions in this plan. We recognise that</w:t>
      </w:r>
      <w:r w:rsidR="009D3A04">
        <w:t xml:space="preserve"> </w:t>
      </w:r>
      <w:r w:rsidRPr="00695E1C">
        <w:t>Aboriginal and Torres Strait Islander peoples are</w:t>
      </w:r>
      <w:r w:rsidR="009D3A04">
        <w:t xml:space="preserve"> </w:t>
      </w:r>
      <w:r w:rsidRPr="00695E1C">
        <w:t>more than twice as likely to have disability – they</w:t>
      </w:r>
      <w:r w:rsidR="009D3A04">
        <w:t xml:space="preserve"> </w:t>
      </w:r>
      <w:r w:rsidRPr="00695E1C">
        <w:t>endure numerous disadvantages, experience</w:t>
      </w:r>
      <w:r w:rsidR="009D3A04">
        <w:t xml:space="preserve"> </w:t>
      </w:r>
      <w:r w:rsidRPr="00695E1C">
        <w:t>intergenerational trauma, face many barriers</w:t>
      </w:r>
      <w:r w:rsidR="009D3A04">
        <w:t xml:space="preserve"> </w:t>
      </w:r>
      <w:r w:rsidRPr="00695E1C">
        <w:t>affecting health and wellbeing, and experience</w:t>
      </w:r>
      <w:r w:rsidR="009D3A04">
        <w:t xml:space="preserve"> </w:t>
      </w:r>
      <w:r w:rsidRPr="00695E1C">
        <w:t>greater rates of discrimination.</w:t>
      </w:r>
    </w:p>
    <w:p w14:paraId="5DF57706" w14:textId="0E6910C9" w:rsidR="00695E1C" w:rsidRPr="00695E1C" w:rsidRDefault="00695E1C" w:rsidP="00695E1C">
      <w:r w:rsidRPr="00695E1C">
        <w:t>We</w:t>
      </w:r>
      <w:r w:rsidR="00AE4031">
        <w:t>'</w:t>
      </w:r>
      <w:r w:rsidRPr="00695E1C">
        <w:t>re committed to listening to, working with</w:t>
      </w:r>
      <w:r w:rsidR="009D3A04">
        <w:t xml:space="preserve"> </w:t>
      </w:r>
      <w:r w:rsidRPr="00695E1C">
        <w:t>and elevating the voices of Aboriginal and Torres</w:t>
      </w:r>
      <w:r w:rsidR="009D3A04">
        <w:t xml:space="preserve"> </w:t>
      </w:r>
      <w:r w:rsidRPr="00695E1C">
        <w:t>Strait Islander peoples with disability to create a</w:t>
      </w:r>
      <w:r w:rsidR="009D3A04">
        <w:t xml:space="preserve"> </w:t>
      </w:r>
      <w:r w:rsidRPr="00695E1C">
        <w:t>welcoming and inclusive city that celebrates the</w:t>
      </w:r>
      <w:r w:rsidR="009D3A04">
        <w:t xml:space="preserve"> </w:t>
      </w:r>
      <w:r w:rsidRPr="00695E1C">
        <w:t>world</w:t>
      </w:r>
      <w:r w:rsidR="00AE4031">
        <w:t>'</w:t>
      </w:r>
      <w:r w:rsidRPr="00695E1C">
        <w:t>s oldest living cultures.</w:t>
      </w:r>
    </w:p>
    <w:p w14:paraId="059A0B88" w14:textId="45C477D9" w:rsidR="00695E1C" w:rsidRPr="00695E1C" w:rsidRDefault="00695E1C" w:rsidP="009D3A04">
      <w:pPr>
        <w:pStyle w:val="Heading1"/>
      </w:pPr>
      <w:bookmarkStart w:id="9" w:name="_Toc202341074"/>
      <w:r w:rsidRPr="00695E1C">
        <w:t>Inclusion (Disability)</w:t>
      </w:r>
      <w:r w:rsidR="009D3A04">
        <w:t xml:space="preserve"> </w:t>
      </w:r>
      <w:r w:rsidRPr="00695E1C">
        <w:t>Advisory Panel</w:t>
      </w:r>
      <w:bookmarkEnd w:id="9"/>
    </w:p>
    <w:p w14:paraId="7F262602" w14:textId="5FBB0B9B" w:rsidR="00695E1C" w:rsidRPr="00695E1C" w:rsidRDefault="00695E1C" w:rsidP="00695E1C">
      <w:r w:rsidRPr="00695E1C">
        <w:t xml:space="preserve">The </w:t>
      </w:r>
      <w:r w:rsidRPr="00330552">
        <w:t>Inclusion (Disability) Advisory Panel</w:t>
      </w:r>
      <w:r w:rsidRPr="00695E1C">
        <w:t xml:space="preserve"> provides</w:t>
      </w:r>
      <w:r w:rsidR="009D3A04">
        <w:t xml:space="preserve"> </w:t>
      </w:r>
      <w:r w:rsidRPr="00695E1C">
        <w:t>strategic, expert and impartial advice on how</w:t>
      </w:r>
      <w:r w:rsidR="009D3A04">
        <w:t xml:space="preserve"> </w:t>
      </w:r>
      <w:r w:rsidRPr="00695E1C">
        <w:t>we develop, implement and review our policies,</w:t>
      </w:r>
      <w:r w:rsidR="009D3A04">
        <w:t xml:space="preserve"> </w:t>
      </w:r>
      <w:r w:rsidRPr="00695E1C">
        <w:t>strategies and plans. The panel of 12 independent</w:t>
      </w:r>
      <w:r w:rsidR="009D3A04">
        <w:t xml:space="preserve"> </w:t>
      </w:r>
      <w:r w:rsidRPr="00695E1C">
        <w:t>members bring a diverse range of expertise to</w:t>
      </w:r>
      <w:r w:rsidR="009D3A04">
        <w:t xml:space="preserve"> </w:t>
      </w:r>
      <w:r w:rsidRPr="00695E1C">
        <w:t>advance the inclusion of people with disability.</w:t>
      </w:r>
    </w:p>
    <w:p w14:paraId="02AF8A8A" w14:textId="27F0BF3F" w:rsidR="00695E1C" w:rsidRPr="00695E1C" w:rsidRDefault="00695E1C" w:rsidP="00695E1C">
      <w:r w:rsidRPr="00695E1C">
        <w:t>The panel helps set the pathway for the City of</w:t>
      </w:r>
      <w:r w:rsidR="009D3A04">
        <w:t xml:space="preserve"> </w:t>
      </w:r>
      <w:r w:rsidRPr="00695E1C">
        <w:t>Sydney</w:t>
      </w:r>
      <w:r w:rsidR="00AE4031">
        <w:t>'</w:t>
      </w:r>
      <w:r w:rsidRPr="00695E1C">
        <w:t>s contribution on improvements to policy,</w:t>
      </w:r>
      <w:r w:rsidR="009D3A04">
        <w:t xml:space="preserve"> </w:t>
      </w:r>
      <w:r w:rsidRPr="00695E1C">
        <w:t>process and the public domain to support people</w:t>
      </w:r>
      <w:r w:rsidR="009D3A04">
        <w:t xml:space="preserve"> </w:t>
      </w:r>
      <w:r w:rsidRPr="00695E1C">
        <w:t>with disability. This includes providing:</w:t>
      </w:r>
    </w:p>
    <w:p w14:paraId="4DEEE8DC" w14:textId="5AC25031" w:rsidR="00695E1C" w:rsidRPr="00695E1C" w:rsidRDefault="00695E1C" w:rsidP="007A2287">
      <w:pPr>
        <w:pStyle w:val="ListParagraph"/>
        <w:numPr>
          <w:ilvl w:val="0"/>
          <w:numId w:val="1"/>
        </w:numPr>
      </w:pPr>
      <w:r w:rsidRPr="00695E1C">
        <w:t>feedback and advice to aid in the development</w:t>
      </w:r>
      <w:r w:rsidR="009D3A04">
        <w:t xml:space="preserve"> </w:t>
      </w:r>
      <w:r w:rsidRPr="00695E1C">
        <w:t>and implementation of the City of Sydney</w:t>
      </w:r>
      <w:r w:rsidR="00AE4031">
        <w:t>'</w:t>
      </w:r>
      <w:r w:rsidRPr="00695E1C">
        <w:t>s</w:t>
      </w:r>
      <w:r w:rsidR="009D3A04">
        <w:t xml:space="preserve"> </w:t>
      </w:r>
      <w:r w:rsidRPr="00695E1C">
        <w:t>inclusion (disability) action plan</w:t>
      </w:r>
    </w:p>
    <w:p w14:paraId="728B95AE" w14:textId="39FBCCBF" w:rsidR="00695E1C" w:rsidRPr="00695E1C" w:rsidRDefault="00695E1C" w:rsidP="007A2287">
      <w:pPr>
        <w:pStyle w:val="ListParagraph"/>
        <w:numPr>
          <w:ilvl w:val="0"/>
          <w:numId w:val="1"/>
        </w:numPr>
      </w:pPr>
      <w:r w:rsidRPr="00695E1C">
        <w:t>advice across all areas relevant to people with</w:t>
      </w:r>
      <w:r w:rsidR="009D3A04">
        <w:t xml:space="preserve"> </w:t>
      </w:r>
      <w:r w:rsidRPr="00695E1C">
        <w:t>disability</w:t>
      </w:r>
    </w:p>
    <w:p w14:paraId="6FD62941" w14:textId="57FA86E8" w:rsidR="00695E1C" w:rsidRPr="00695E1C" w:rsidRDefault="00695E1C" w:rsidP="007A2287">
      <w:pPr>
        <w:pStyle w:val="ListParagraph"/>
        <w:numPr>
          <w:ilvl w:val="0"/>
          <w:numId w:val="1"/>
        </w:numPr>
      </w:pPr>
      <w:r w:rsidRPr="00695E1C">
        <w:t>strategic advice relating to the inclusion and</w:t>
      </w:r>
      <w:r w:rsidR="009D3A04">
        <w:t xml:space="preserve"> </w:t>
      </w:r>
      <w:r w:rsidRPr="00695E1C">
        <w:t>accessibility of the City of Sydney</w:t>
      </w:r>
      <w:r w:rsidR="00AE4031">
        <w:t>'</w:t>
      </w:r>
      <w:r w:rsidRPr="00695E1C">
        <w:t>s infrastructure,</w:t>
      </w:r>
      <w:r w:rsidR="009D3A04">
        <w:t xml:space="preserve"> </w:t>
      </w:r>
      <w:r w:rsidRPr="00695E1C">
        <w:t>facilities, events, services, programs, systems</w:t>
      </w:r>
      <w:r w:rsidR="009D3A04">
        <w:t xml:space="preserve"> </w:t>
      </w:r>
      <w:r w:rsidRPr="00695E1C">
        <w:t>and information for people with disability</w:t>
      </w:r>
    </w:p>
    <w:p w14:paraId="25F2232D" w14:textId="1700B3F7" w:rsidR="00695E1C" w:rsidRPr="00695E1C" w:rsidRDefault="00695E1C" w:rsidP="007A2287">
      <w:pPr>
        <w:pStyle w:val="ListParagraph"/>
        <w:numPr>
          <w:ilvl w:val="0"/>
          <w:numId w:val="1"/>
        </w:numPr>
      </w:pPr>
      <w:r w:rsidRPr="00695E1C">
        <w:t>feedback on submissions we may make relating</w:t>
      </w:r>
      <w:r w:rsidR="009D3A04">
        <w:t xml:space="preserve"> </w:t>
      </w:r>
      <w:r w:rsidRPr="00695E1C">
        <w:t>to state and federal government policy and</w:t>
      </w:r>
      <w:r w:rsidR="009D3A04">
        <w:t xml:space="preserve"> </w:t>
      </w:r>
      <w:r w:rsidRPr="00695E1C">
        <w:t>legislation</w:t>
      </w:r>
    </w:p>
    <w:p w14:paraId="035B1146" w14:textId="743A05D5" w:rsidR="00695E1C" w:rsidRPr="00695E1C" w:rsidRDefault="00695E1C" w:rsidP="007A2287">
      <w:pPr>
        <w:pStyle w:val="ListParagraph"/>
        <w:numPr>
          <w:ilvl w:val="0"/>
          <w:numId w:val="1"/>
        </w:numPr>
      </w:pPr>
      <w:r w:rsidRPr="00695E1C">
        <w:t>advice on how to identify issues that are relevant</w:t>
      </w:r>
      <w:r w:rsidR="009D3A04">
        <w:t xml:space="preserve"> </w:t>
      </w:r>
      <w:r w:rsidRPr="00695E1C">
        <w:t>to people with disability</w:t>
      </w:r>
    </w:p>
    <w:p w14:paraId="087C9966" w14:textId="5BB8BBD9" w:rsidR="00695E1C" w:rsidRPr="00695E1C" w:rsidRDefault="00695E1C" w:rsidP="007A2287">
      <w:pPr>
        <w:pStyle w:val="ListParagraph"/>
        <w:numPr>
          <w:ilvl w:val="0"/>
          <w:numId w:val="1"/>
        </w:numPr>
      </w:pPr>
      <w:r w:rsidRPr="00695E1C">
        <w:t>advocacy on behalf of people with disability for</w:t>
      </w:r>
      <w:r w:rsidR="009D3A04">
        <w:t xml:space="preserve"> </w:t>
      </w:r>
      <w:r w:rsidRPr="00695E1C">
        <w:t>increased visibility and awareness of the needs of</w:t>
      </w:r>
      <w:r w:rsidR="009D3A04">
        <w:t xml:space="preserve"> </w:t>
      </w:r>
      <w:r w:rsidRPr="00695E1C">
        <w:t>people with disability.</w:t>
      </w:r>
    </w:p>
    <w:p w14:paraId="08D6E1DD" w14:textId="723812C4" w:rsidR="00695E1C" w:rsidRPr="00695E1C" w:rsidRDefault="00695E1C" w:rsidP="00695E1C">
      <w:pPr>
        <w:rPr>
          <w:b/>
          <w:bCs/>
        </w:rPr>
      </w:pPr>
      <w:r w:rsidRPr="00695E1C">
        <w:rPr>
          <w:b/>
          <w:bCs/>
        </w:rPr>
        <w:t>The City of Sydney</w:t>
      </w:r>
      <w:r w:rsidR="009D3A04" w:rsidRPr="009D3A04">
        <w:rPr>
          <w:b/>
          <w:bCs/>
        </w:rPr>
        <w:t xml:space="preserve"> </w:t>
      </w:r>
      <w:r w:rsidRPr="00695E1C">
        <w:rPr>
          <w:b/>
          <w:bCs/>
        </w:rPr>
        <w:t>acknowledges and recognises</w:t>
      </w:r>
      <w:r w:rsidR="009D3A04" w:rsidRPr="009D3A04">
        <w:rPr>
          <w:b/>
          <w:bCs/>
        </w:rPr>
        <w:t xml:space="preserve"> </w:t>
      </w:r>
      <w:r w:rsidRPr="00695E1C">
        <w:rPr>
          <w:b/>
          <w:bCs/>
        </w:rPr>
        <w:t>that the voice and contribution</w:t>
      </w:r>
      <w:r w:rsidR="009D3A04" w:rsidRPr="009D3A04">
        <w:rPr>
          <w:b/>
          <w:bCs/>
        </w:rPr>
        <w:t xml:space="preserve"> </w:t>
      </w:r>
      <w:r w:rsidRPr="00695E1C">
        <w:rPr>
          <w:b/>
          <w:bCs/>
        </w:rPr>
        <w:t>of people and communities</w:t>
      </w:r>
      <w:r w:rsidR="009D3A04" w:rsidRPr="009D3A04">
        <w:rPr>
          <w:b/>
          <w:bCs/>
        </w:rPr>
        <w:t xml:space="preserve"> </w:t>
      </w:r>
      <w:r w:rsidRPr="00695E1C">
        <w:rPr>
          <w:b/>
          <w:bCs/>
        </w:rPr>
        <w:t>with diverse lived experience of</w:t>
      </w:r>
      <w:r w:rsidR="009D3A04" w:rsidRPr="009D3A04">
        <w:rPr>
          <w:b/>
          <w:bCs/>
        </w:rPr>
        <w:t xml:space="preserve"> </w:t>
      </w:r>
      <w:r w:rsidRPr="00695E1C">
        <w:rPr>
          <w:b/>
          <w:bCs/>
        </w:rPr>
        <w:t>disability, both past and present,</w:t>
      </w:r>
      <w:r w:rsidR="009D3A04" w:rsidRPr="009D3A04">
        <w:rPr>
          <w:b/>
          <w:bCs/>
        </w:rPr>
        <w:t xml:space="preserve"> </w:t>
      </w:r>
      <w:r w:rsidRPr="00695E1C">
        <w:rPr>
          <w:b/>
          <w:bCs/>
        </w:rPr>
        <w:t>are essential in realising an</w:t>
      </w:r>
      <w:r w:rsidR="009D3A04" w:rsidRPr="009D3A04">
        <w:rPr>
          <w:b/>
          <w:bCs/>
        </w:rPr>
        <w:t xml:space="preserve"> </w:t>
      </w:r>
      <w:r w:rsidRPr="00695E1C">
        <w:rPr>
          <w:b/>
          <w:bCs/>
        </w:rPr>
        <w:t>inclusive society.</w:t>
      </w:r>
    </w:p>
    <w:p w14:paraId="11605920" w14:textId="0EA41C40" w:rsidR="009D3A04" w:rsidRPr="00695E1C" w:rsidRDefault="009D3A04" w:rsidP="009D3A04">
      <w:pPr>
        <w:pStyle w:val="Heading1"/>
      </w:pPr>
      <w:bookmarkStart w:id="10" w:name="_Toc202341075"/>
      <w:r w:rsidRPr="00695E1C">
        <w:t>Why we</w:t>
      </w:r>
      <w:r w:rsidR="00AE4031">
        <w:t>'</w:t>
      </w:r>
      <w:r w:rsidRPr="00695E1C">
        <w:t>re doing this</w:t>
      </w:r>
      <w:bookmarkEnd w:id="10"/>
    </w:p>
    <w:p w14:paraId="14124B67" w14:textId="01DE8064" w:rsidR="009D3A04" w:rsidRPr="00695E1C" w:rsidRDefault="009D3A04" w:rsidP="009D3A04">
      <w:pPr>
        <w:rPr>
          <w:b/>
          <w:bCs/>
        </w:rPr>
      </w:pPr>
      <w:r w:rsidRPr="00695E1C">
        <w:rPr>
          <w:b/>
          <w:bCs/>
        </w:rPr>
        <w:t>Our ongoing commitment to</w:t>
      </w:r>
      <w:r w:rsidRPr="009D3A04">
        <w:rPr>
          <w:b/>
          <w:bCs/>
        </w:rPr>
        <w:t xml:space="preserve"> </w:t>
      </w:r>
      <w:r w:rsidRPr="00695E1C">
        <w:rPr>
          <w:b/>
          <w:bCs/>
        </w:rPr>
        <w:t>making the city truly inclusive</w:t>
      </w:r>
      <w:r w:rsidRPr="009D3A04">
        <w:rPr>
          <w:b/>
          <w:bCs/>
        </w:rPr>
        <w:t xml:space="preserve"> </w:t>
      </w:r>
      <w:r w:rsidRPr="00695E1C">
        <w:rPr>
          <w:b/>
          <w:bCs/>
        </w:rPr>
        <w:t>and welcoming is embodied in</w:t>
      </w:r>
      <w:r w:rsidRPr="009D3A04">
        <w:rPr>
          <w:b/>
          <w:bCs/>
        </w:rPr>
        <w:t xml:space="preserve"> </w:t>
      </w:r>
      <w:r w:rsidRPr="00695E1C">
        <w:rPr>
          <w:b/>
          <w:bCs/>
        </w:rPr>
        <w:t>our sixth inclusion (disability)</w:t>
      </w:r>
      <w:r w:rsidRPr="009D3A04">
        <w:rPr>
          <w:b/>
          <w:bCs/>
        </w:rPr>
        <w:t xml:space="preserve"> </w:t>
      </w:r>
      <w:r w:rsidRPr="00695E1C">
        <w:rPr>
          <w:b/>
          <w:bCs/>
        </w:rPr>
        <w:t>action plan.</w:t>
      </w:r>
    </w:p>
    <w:p w14:paraId="145004C5" w14:textId="6AE33653" w:rsidR="00695E1C" w:rsidRPr="00695E1C" w:rsidRDefault="00695E1C" w:rsidP="00695E1C">
      <w:r w:rsidRPr="00695E1C">
        <w:t>This plan aligns with our long-term vision of an</w:t>
      </w:r>
      <w:r w:rsidR="009D3A04">
        <w:t xml:space="preserve"> </w:t>
      </w:r>
      <w:r w:rsidRPr="00695E1C">
        <w:t xml:space="preserve">inclusive city and meets the legislative </w:t>
      </w:r>
      <w:r w:rsidRPr="00330552">
        <w:t>requirements</w:t>
      </w:r>
      <w:r w:rsidR="009D3A04" w:rsidRPr="00330552">
        <w:t xml:space="preserve"> </w:t>
      </w:r>
      <w:r w:rsidRPr="00330552">
        <w:t>of the Disability Inclusion Act 2014 and the Disability</w:t>
      </w:r>
      <w:r w:rsidR="009D3A04" w:rsidRPr="00330552">
        <w:t xml:space="preserve"> </w:t>
      </w:r>
      <w:r w:rsidRPr="00330552">
        <w:t>Inclusion Amendment Act 2022.</w:t>
      </w:r>
    </w:p>
    <w:p w14:paraId="38A31D5A" w14:textId="0359889F" w:rsidR="00695E1C" w:rsidRPr="00695E1C" w:rsidRDefault="00695E1C" w:rsidP="00695E1C">
      <w:r w:rsidRPr="00695E1C">
        <w:t>It includes a series of actions designed to actively</w:t>
      </w:r>
      <w:r w:rsidR="009D3A04">
        <w:t xml:space="preserve"> </w:t>
      </w:r>
      <w:r w:rsidRPr="00695E1C">
        <w:t>address barriers faced by people with disability. It</w:t>
      </w:r>
      <w:r w:rsidR="009D3A04">
        <w:t xml:space="preserve"> </w:t>
      </w:r>
      <w:r w:rsidRPr="00695E1C">
        <w:t>builds on the success of our previous plans and</w:t>
      </w:r>
      <w:r w:rsidR="009D3A04">
        <w:t xml:space="preserve"> </w:t>
      </w:r>
      <w:r w:rsidRPr="00695E1C">
        <w:t>makes the most of new and emerging opportunities.</w:t>
      </w:r>
    </w:p>
    <w:p w14:paraId="16410339" w14:textId="4541CCA0" w:rsidR="00695E1C" w:rsidRPr="00695E1C" w:rsidRDefault="00695E1C" w:rsidP="00695E1C">
      <w:r w:rsidRPr="00695E1C">
        <w:t>This plan has been developed through consultation</w:t>
      </w:r>
      <w:r w:rsidR="009D3A04">
        <w:t xml:space="preserve"> </w:t>
      </w:r>
      <w:r w:rsidRPr="00695E1C">
        <w:t>with people with disability, their families and carers,</w:t>
      </w:r>
      <w:r w:rsidR="009D3A04">
        <w:t xml:space="preserve"> </w:t>
      </w:r>
      <w:r w:rsidRPr="00695E1C">
        <w:t>service providers and disability representative</w:t>
      </w:r>
      <w:r w:rsidR="009D3A04">
        <w:t xml:space="preserve"> </w:t>
      </w:r>
      <w:r w:rsidRPr="00695E1C">
        <w:t>organisations, our disability employee network</w:t>
      </w:r>
      <w:r w:rsidR="009D3A04">
        <w:t xml:space="preserve"> </w:t>
      </w:r>
      <w:r w:rsidRPr="00695E1C">
        <w:t>Inclusive City and the Inclusion (Disability) Advisory</w:t>
      </w:r>
      <w:r w:rsidR="009D3A04">
        <w:t xml:space="preserve"> </w:t>
      </w:r>
      <w:r w:rsidRPr="00695E1C">
        <w:t>Panel.</w:t>
      </w:r>
    </w:p>
    <w:p w14:paraId="18AFCC1E" w14:textId="16F8CA9B" w:rsidR="00695E1C" w:rsidRPr="00695E1C" w:rsidRDefault="00695E1C" w:rsidP="009D3A04">
      <w:pPr>
        <w:pStyle w:val="Heading2"/>
      </w:pPr>
      <w:r w:rsidRPr="00695E1C">
        <w:t>Disability – a part of human</w:t>
      </w:r>
      <w:r w:rsidR="009D3A04">
        <w:t xml:space="preserve"> </w:t>
      </w:r>
      <w:r w:rsidRPr="00695E1C">
        <w:t>diversity</w:t>
      </w:r>
    </w:p>
    <w:p w14:paraId="76B489E6" w14:textId="4525D546" w:rsidR="00695E1C" w:rsidRPr="00695E1C" w:rsidRDefault="00695E1C" w:rsidP="00695E1C">
      <w:r w:rsidRPr="00695E1C">
        <w:t>Disability is part of the human experience. About 1</w:t>
      </w:r>
      <w:r w:rsidR="009D3A04">
        <w:t xml:space="preserve"> </w:t>
      </w:r>
      <w:r w:rsidRPr="00695E1C">
        <w:t>in 5 Australians has a disability, which increases to</w:t>
      </w:r>
      <w:r w:rsidR="009D3A04">
        <w:t xml:space="preserve"> </w:t>
      </w:r>
      <w:r w:rsidRPr="00695E1C">
        <w:t>more than 50% of Australians over the age of 65</w:t>
      </w:r>
      <w:r w:rsidR="00E079C2">
        <w:rPr>
          <w:rStyle w:val="EndnoteReference"/>
        </w:rPr>
        <w:endnoteReference w:id="2"/>
      </w:r>
      <w:r w:rsidRPr="00695E1C">
        <w:t>.</w:t>
      </w:r>
      <w:r w:rsidR="009D3A04">
        <w:t xml:space="preserve"> </w:t>
      </w:r>
      <w:r w:rsidRPr="00695E1C">
        <w:t>Around 80% of disabilities are acquired and 80% of</w:t>
      </w:r>
      <w:r w:rsidR="009D3A04">
        <w:t xml:space="preserve"> </w:t>
      </w:r>
      <w:r w:rsidRPr="00695E1C">
        <w:t>the 5.5 million people with disability in Australia have</w:t>
      </w:r>
      <w:r w:rsidR="009D3A04">
        <w:t xml:space="preserve"> </w:t>
      </w:r>
      <w:r w:rsidRPr="00695E1C">
        <w:t>one or more non-visible disabilities</w:t>
      </w:r>
      <w:r w:rsidR="00E079C2">
        <w:rPr>
          <w:rStyle w:val="EndnoteReference"/>
        </w:rPr>
        <w:endnoteReference w:id="3"/>
      </w:r>
      <w:r w:rsidRPr="00695E1C">
        <w:t>.</w:t>
      </w:r>
    </w:p>
    <w:p w14:paraId="441917E3" w14:textId="6EB77591" w:rsidR="00695E1C" w:rsidRPr="00695E1C" w:rsidRDefault="00695E1C" w:rsidP="00695E1C">
      <w:r w:rsidRPr="00695E1C">
        <w:t>Everybody</w:t>
      </w:r>
      <w:r w:rsidR="00AE4031">
        <w:t>'</w:t>
      </w:r>
      <w:r w:rsidRPr="00695E1C">
        <w:t>s lives are somehow touched by</w:t>
      </w:r>
      <w:r w:rsidR="009D3A04">
        <w:t xml:space="preserve"> </w:t>
      </w:r>
      <w:r w:rsidRPr="00695E1C">
        <w:t>disability, whether it</w:t>
      </w:r>
      <w:r w:rsidR="00AE4031">
        <w:t>'</w:t>
      </w:r>
      <w:r w:rsidRPr="00695E1C">
        <w:t>s temporary or permanent,</w:t>
      </w:r>
      <w:r w:rsidR="009D3A04">
        <w:t xml:space="preserve"> </w:t>
      </w:r>
      <w:r w:rsidRPr="00695E1C">
        <w:t xml:space="preserve">or as a </w:t>
      </w:r>
      <w:proofErr w:type="spellStart"/>
      <w:r w:rsidRPr="00695E1C">
        <w:t>carer</w:t>
      </w:r>
      <w:proofErr w:type="spellEnd"/>
      <w:r w:rsidRPr="00695E1C">
        <w:t>. Disability is a natural part of human</w:t>
      </w:r>
      <w:r w:rsidR="009D3A04">
        <w:t xml:space="preserve"> </w:t>
      </w:r>
      <w:r w:rsidRPr="00695E1C">
        <w:t>diversity and must be respected and supported</w:t>
      </w:r>
      <w:r w:rsidR="009D3A04">
        <w:t xml:space="preserve"> </w:t>
      </w:r>
      <w:r w:rsidRPr="00695E1C">
        <w:t>in all its forms</w:t>
      </w:r>
      <w:r w:rsidR="00E079C2">
        <w:rPr>
          <w:rStyle w:val="EndnoteReference"/>
        </w:rPr>
        <w:endnoteReference w:id="4"/>
      </w:r>
      <w:r w:rsidRPr="00695E1C">
        <w:t>. People with disability have the</w:t>
      </w:r>
      <w:r w:rsidR="009D3A04">
        <w:t xml:space="preserve"> </w:t>
      </w:r>
      <w:r w:rsidRPr="00695E1C">
        <w:t>same, fundamental human rights as everyone</w:t>
      </w:r>
      <w:r w:rsidR="009D3A04">
        <w:t xml:space="preserve"> </w:t>
      </w:r>
      <w:r w:rsidRPr="00695E1C">
        <w:t xml:space="preserve">else in society, which are protected by the </w:t>
      </w:r>
      <w:hyperlink r:id="rId8" w:history="1">
        <w:r w:rsidRPr="00695E1C">
          <w:rPr>
            <w:rStyle w:val="Hyperlink"/>
          </w:rPr>
          <w:t>United</w:t>
        </w:r>
        <w:r w:rsidR="009D3A04" w:rsidRPr="00445FCA">
          <w:rPr>
            <w:rStyle w:val="Hyperlink"/>
          </w:rPr>
          <w:t xml:space="preserve"> </w:t>
        </w:r>
        <w:r w:rsidRPr="00695E1C">
          <w:rPr>
            <w:rStyle w:val="Hyperlink"/>
          </w:rPr>
          <w:t>Nations Convention on the Rights of Persons with</w:t>
        </w:r>
        <w:r w:rsidR="009D3A04" w:rsidRPr="00445FCA">
          <w:rPr>
            <w:rStyle w:val="Hyperlink"/>
          </w:rPr>
          <w:t xml:space="preserve"> </w:t>
        </w:r>
        <w:r w:rsidRPr="00695E1C">
          <w:rPr>
            <w:rStyle w:val="Hyperlink"/>
          </w:rPr>
          <w:t>Disabilities</w:t>
        </w:r>
      </w:hyperlink>
      <w:r w:rsidRPr="00695E1C">
        <w:t>.</w:t>
      </w:r>
    </w:p>
    <w:p w14:paraId="148530BF" w14:textId="389E0BAC" w:rsidR="00695E1C" w:rsidRPr="00695E1C" w:rsidRDefault="00695E1C" w:rsidP="00695E1C">
      <w:r w:rsidRPr="00695E1C">
        <w:t xml:space="preserve">The </w:t>
      </w:r>
      <w:hyperlink r:id="rId9" w:history="1">
        <w:r w:rsidRPr="00695E1C">
          <w:rPr>
            <w:rStyle w:val="Hyperlink"/>
          </w:rPr>
          <w:t>NSW Disability Inclusion Act 2014</w:t>
        </w:r>
      </w:hyperlink>
      <w:r w:rsidRPr="00695E1C">
        <w:t xml:space="preserve"> defines</w:t>
      </w:r>
      <w:r w:rsidR="009D3A04">
        <w:t xml:space="preserve"> </w:t>
      </w:r>
      <w:r w:rsidRPr="00695E1C">
        <w:t>disability as including:</w:t>
      </w:r>
    </w:p>
    <w:p w14:paraId="3592A220" w14:textId="7C595A7B" w:rsidR="00695E1C" w:rsidRPr="00695E1C" w:rsidRDefault="00695E1C" w:rsidP="00695E1C">
      <w:r w:rsidRPr="00695E1C">
        <w:t>“A long-term physical, mental, intellectual or</w:t>
      </w:r>
      <w:r w:rsidR="009D3A04">
        <w:t xml:space="preserve"> </w:t>
      </w:r>
      <w:r w:rsidRPr="00695E1C">
        <w:t>sensory impairment, that in interaction with various</w:t>
      </w:r>
      <w:r w:rsidR="009D3A04">
        <w:t xml:space="preserve"> </w:t>
      </w:r>
      <w:r w:rsidRPr="00695E1C">
        <w:t>barriers, may hinder the person</w:t>
      </w:r>
      <w:r w:rsidR="00AE4031">
        <w:t>'</w:t>
      </w:r>
      <w:r w:rsidRPr="00695E1C">
        <w:t>s full and effective</w:t>
      </w:r>
      <w:r w:rsidR="009D3A04">
        <w:t xml:space="preserve"> </w:t>
      </w:r>
      <w:r w:rsidRPr="00695E1C">
        <w:t>participation in society on an equal basis with</w:t>
      </w:r>
      <w:r w:rsidR="009D3A04">
        <w:t xml:space="preserve"> </w:t>
      </w:r>
      <w:r w:rsidRPr="00695E1C">
        <w:t>others.”</w:t>
      </w:r>
    </w:p>
    <w:p w14:paraId="6D7D0FA3" w14:textId="60F765A8" w:rsidR="00695E1C" w:rsidRPr="00695E1C" w:rsidRDefault="00695E1C" w:rsidP="00695E1C">
      <w:r w:rsidRPr="00695E1C">
        <w:t>This law recognises disability in terms of the</w:t>
      </w:r>
      <w:r w:rsidR="009D3A04">
        <w:t xml:space="preserve"> </w:t>
      </w:r>
      <w:r w:rsidRPr="00695E1C">
        <w:t>barriers created by society, not by an individual</w:t>
      </w:r>
      <w:r w:rsidR="00AE4031">
        <w:t>'</w:t>
      </w:r>
      <w:r w:rsidRPr="00695E1C">
        <w:t>s</w:t>
      </w:r>
      <w:r w:rsidR="009D3A04">
        <w:t xml:space="preserve"> </w:t>
      </w:r>
      <w:r w:rsidRPr="00695E1C">
        <w:t>specific condition or medical diagnosis. It promotes</w:t>
      </w:r>
      <w:r w:rsidR="009D3A04">
        <w:t xml:space="preserve"> </w:t>
      </w:r>
      <w:r w:rsidRPr="00695E1C">
        <w:t>inclusion of people with disability to enrich</w:t>
      </w:r>
      <w:r w:rsidR="009D3A04">
        <w:t xml:space="preserve"> </w:t>
      </w:r>
      <w:r w:rsidRPr="00695E1C">
        <w:t>community life for everyone.</w:t>
      </w:r>
    </w:p>
    <w:p w14:paraId="79B7A18B" w14:textId="77777777" w:rsidR="00695E1C" w:rsidRPr="00695E1C" w:rsidRDefault="00695E1C" w:rsidP="009D3A04">
      <w:pPr>
        <w:pStyle w:val="Heading2"/>
      </w:pPr>
      <w:r w:rsidRPr="00695E1C">
        <w:t>Social model of disability</w:t>
      </w:r>
    </w:p>
    <w:p w14:paraId="285AFC09" w14:textId="49CA668D" w:rsidR="00695E1C" w:rsidRPr="00695E1C" w:rsidRDefault="00695E1C" w:rsidP="00695E1C">
      <w:r w:rsidRPr="00695E1C">
        <w:t xml:space="preserve">The City of Sydney recognises the </w:t>
      </w:r>
      <w:r w:rsidR="00AE4031">
        <w:t>'</w:t>
      </w:r>
      <w:r w:rsidRPr="00695E1C">
        <w:t>social model of</w:t>
      </w:r>
      <w:r w:rsidR="009D3A04">
        <w:t xml:space="preserve"> </w:t>
      </w:r>
      <w:r w:rsidRPr="00695E1C">
        <w:t>disability</w:t>
      </w:r>
      <w:r w:rsidR="00AE4031">
        <w:t>'</w:t>
      </w:r>
      <w:r w:rsidRPr="00695E1C">
        <w:t xml:space="preserve">. This model views </w:t>
      </w:r>
      <w:r w:rsidR="00AE4031">
        <w:t>'</w:t>
      </w:r>
      <w:r w:rsidRPr="00695E1C">
        <w:t>disability</w:t>
      </w:r>
      <w:r w:rsidR="00AE4031">
        <w:t>'</w:t>
      </w:r>
      <w:r w:rsidRPr="00695E1C">
        <w:t xml:space="preserve"> that results</w:t>
      </w:r>
      <w:r w:rsidR="009D3A04">
        <w:t xml:space="preserve"> </w:t>
      </w:r>
      <w:r w:rsidRPr="00695E1C">
        <w:t>from the interaction between people with disability</w:t>
      </w:r>
      <w:r w:rsidR="009D3A04">
        <w:t xml:space="preserve"> </w:t>
      </w:r>
      <w:r w:rsidRPr="00695E1C">
        <w:t>and an environment filled with barriers.</w:t>
      </w:r>
    </w:p>
    <w:p w14:paraId="144E01F2" w14:textId="61629047" w:rsidR="00695E1C" w:rsidRPr="00695E1C" w:rsidRDefault="00695E1C" w:rsidP="00695E1C">
      <w:r w:rsidRPr="00695E1C">
        <w:t>The social model perspective does not deny the</w:t>
      </w:r>
      <w:r w:rsidR="009D3A04">
        <w:t xml:space="preserve"> </w:t>
      </w:r>
      <w:r w:rsidRPr="00695E1C">
        <w:t>reality of disability, nor its impact on the individual,</w:t>
      </w:r>
      <w:r w:rsidR="009D3A04">
        <w:t xml:space="preserve"> </w:t>
      </w:r>
      <w:r w:rsidRPr="00695E1C">
        <w:t>rather it seeks to change society to be more</w:t>
      </w:r>
      <w:r w:rsidR="009D3A04">
        <w:t xml:space="preserve"> </w:t>
      </w:r>
      <w:r w:rsidRPr="00695E1C">
        <w:t>inclusive</w:t>
      </w:r>
      <w:r w:rsidR="005F739A">
        <w:rPr>
          <w:rStyle w:val="EndnoteReference"/>
        </w:rPr>
        <w:endnoteReference w:id="5"/>
      </w:r>
      <w:r w:rsidRPr="00695E1C">
        <w:t>. When these barriers are removed,</w:t>
      </w:r>
      <w:r w:rsidR="009D3A04">
        <w:t xml:space="preserve"> </w:t>
      </w:r>
      <w:r w:rsidRPr="00695E1C">
        <w:t>most people with disability will have equitable</w:t>
      </w:r>
      <w:r w:rsidR="009D3A04">
        <w:t xml:space="preserve"> </w:t>
      </w:r>
      <w:r w:rsidRPr="00695E1C">
        <w:t>opportunities for social and economic inclusion,</w:t>
      </w:r>
      <w:r w:rsidR="009D3A04">
        <w:t xml:space="preserve"> </w:t>
      </w:r>
      <w:r w:rsidRPr="00695E1C">
        <w:t>and greater independence and dignity.</w:t>
      </w:r>
    </w:p>
    <w:p w14:paraId="3B2E5BC6" w14:textId="6AD7094F" w:rsidR="00695E1C" w:rsidRPr="00695E1C" w:rsidRDefault="00695E1C" w:rsidP="00695E1C">
      <w:r w:rsidRPr="00695E1C">
        <w:t>The City of Sydney recognises there is an</w:t>
      </w:r>
      <w:r w:rsidR="009D3A04">
        <w:t xml:space="preserve"> </w:t>
      </w:r>
      <w:r w:rsidRPr="00695E1C">
        <w:t>underlying social responsibility to remove barriers</w:t>
      </w:r>
      <w:r w:rsidR="009D3A04">
        <w:t xml:space="preserve"> </w:t>
      </w:r>
      <w:r w:rsidRPr="00695E1C">
        <w:t>from our services and employment opportunities</w:t>
      </w:r>
      <w:r w:rsidR="009D3A04">
        <w:t xml:space="preserve"> </w:t>
      </w:r>
      <w:r w:rsidRPr="00695E1C">
        <w:t>and the infrastructure and public spaces we</w:t>
      </w:r>
      <w:r w:rsidR="009D3A04">
        <w:t xml:space="preserve"> </w:t>
      </w:r>
      <w:r w:rsidRPr="00695E1C">
        <w:t>manage. We also recognise our role in both</w:t>
      </w:r>
      <w:r w:rsidR="009D3A04">
        <w:t xml:space="preserve"> </w:t>
      </w:r>
      <w:r w:rsidRPr="00695E1C">
        <w:t>protecting and promoting the rights of people with</w:t>
      </w:r>
      <w:r w:rsidR="009D3A04">
        <w:t xml:space="preserve"> </w:t>
      </w:r>
      <w:r w:rsidRPr="00695E1C">
        <w:t>disability and in fostering the value of diversity and</w:t>
      </w:r>
      <w:r w:rsidR="009D3A04">
        <w:t xml:space="preserve"> </w:t>
      </w:r>
      <w:r w:rsidRPr="00695E1C">
        <w:t>inclusion across our communities.</w:t>
      </w:r>
    </w:p>
    <w:p w14:paraId="6272CCC6" w14:textId="56A92E1C" w:rsidR="009D3A04" w:rsidRPr="00695E1C" w:rsidRDefault="009D3A04" w:rsidP="009D3A04">
      <w:pPr>
        <w:rPr>
          <w:b/>
          <w:bCs/>
        </w:rPr>
      </w:pPr>
      <w:r w:rsidRPr="00695E1C">
        <w:rPr>
          <w:b/>
          <w:bCs/>
        </w:rPr>
        <w:t xml:space="preserve">The City of Sydney recognises the </w:t>
      </w:r>
      <w:r w:rsidR="00AE4031">
        <w:rPr>
          <w:b/>
          <w:bCs/>
        </w:rPr>
        <w:t>'</w:t>
      </w:r>
      <w:r w:rsidRPr="00695E1C">
        <w:rPr>
          <w:b/>
          <w:bCs/>
        </w:rPr>
        <w:t xml:space="preserve">social model of </w:t>
      </w:r>
      <w:r w:rsidR="00AE4031">
        <w:rPr>
          <w:b/>
          <w:bCs/>
        </w:rPr>
        <w:t>'</w:t>
      </w:r>
      <w:r w:rsidRPr="00695E1C">
        <w:rPr>
          <w:b/>
          <w:bCs/>
        </w:rPr>
        <w:t>disability</w:t>
      </w:r>
      <w:r w:rsidR="00AE4031">
        <w:rPr>
          <w:b/>
          <w:bCs/>
        </w:rPr>
        <w:t>'</w:t>
      </w:r>
      <w:r w:rsidRPr="00695E1C">
        <w:rPr>
          <w:b/>
          <w:bCs/>
        </w:rPr>
        <w:t>. This model views</w:t>
      </w:r>
      <w:r w:rsidRPr="009D3A04">
        <w:rPr>
          <w:b/>
          <w:bCs/>
        </w:rPr>
        <w:t xml:space="preserve"> </w:t>
      </w:r>
      <w:r w:rsidR="00AE4031">
        <w:rPr>
          <w:b/>
          <w:bCs/>
        </w:rPr>
        <w:t>'</w:t>
      </w:r>
      <w:r w:rsidRPr="00695E1C">
        <w:rPr>
          <w:b/>
          <w:bCs/>
        </w:rPr>
        <w:t>disability</w:t>
      </w:r>
      <w:r w:rsidR="00AE4031">
        <w:rPr>
          <w:b/>
          <w:bCs/>
        </w:rPr>
        <w:t>'</w:t>
      </w:r>
      <w:r w:rsidRPr="00695E1C">
        <w:rPr>
          <w:b/>
          <w:bCs/>
        </w:rPr>
        <w:t xml:space="preserve"> that results from the interaction between people with disability and an</w:t>
      </w:r>
      <w:r w:rsidRPr="009D3A04">
        <w:rPr>
          <w:b/>
          <w:bCs/>
        </w:rPr>
        <w:t xml:space="preserve"> </w:t>
      </w:r>
      <w:r w:rsidRPr="00695E1C">
        <w:rPr>
          <w:b/>
          <w:bCs/>
        </w:rPr>
        <w:t>environment filled with barriers. These barriers may include:</w:t>
      </w:r>
    </w:p>
    <w:p w14:paraId="7C225178" w14:textId="77777777" w:rsidR="009D3A04" w:rsidRPr="00695E1C" w:rsidRDefault="009D3A04" w:rsidP="009D3A04">
      <w:pPr>
        <w:keepNext/>
        <w:keepLines/>
        <w:rPr>
          <w:b/>
          <w:bCs/>
        </w:rPr>
      </w:pPr>
      <w:r w:rsidRPr="00695E1C">
        <w:rPr>
          <w:b/>
          <w:bCs/>
        </w:rPr>
        <w:t>environmental</w:t>
      </w:r>
    </w:p>
    <w:p w14:paraId="779111C6" w14:textId="77777777" w:rsidR="009D3A04" w:rsidRPr="00695E1C" w:rsidRDefault="009D3A04" w:rsidP="00397BD6">
      <w:pPr>
        <w:pStyle w:val="ListParagraph"/>
        <w:numPr>
          <w:ilvl w:val="0"/>
          <w:numId w:val="2"/>
        </w:numPr>
      </w:pPr>
      <w:r w:rsidRPr="00695E1C">
        <w:t>Inaccessible facilities, streetscapes,</w:t>
      </w:r>
      <w:r>
        <w:t xml:space="preserve"> </w:t>
      </w:r>
      <w:r w:rsidRPr="00695E1C">
        <w:t>or parks and open spaces.</w:t>
      </w:r>
    </w:p>
    <w:p w14:paraId="4B9C7635" w14:textId="77777777" w:rsidR="009D3A04" w:rsidRPr="00695E1C" w:rsidRDefault="009D3A04" w:rsidP="009D3A04">
      <w:pPr>
        <w:keepNext/>
        <w:keepLines/>
        <w:rPr>
          <w:b/>
          <w:bCs/>
        </w:rPr>
      </w:pPr>
      <w:r w:rsidRPr="00695E1C">
        <w:rPr>
          <w:b/>
          <w:bCs/>
        </w:rPr>
        <w:t>communication</w:t>
      </w:r>
    </w:p>
    <w:p w14:paraId="78E53A3F" w14:textId="77777777" w:rsidR="009D3A04" w:rsidRPr="00695E1C" w:rsidRDefault="009D3A04" w:rsidP="00397BD6">
      <w:pPr>
        <w:pStyle w:val="ListParagraph"/>
        <w:numPr>
          <w:ilvl w:val="0"/>
          <w:numId w:val="2"/>
        </w:numPr>
      </w:pPr>
      <w:r w:rsidRPr="00695E1C">
        <w:t>When people are unable</w:t>
      </w:r>
      <w:r>
        <w:t xml:space="preserve"> </w:t>
      </w:r>
      <w:r w:rsidRPr="00695E1C">
        <w:t>to hear, speak, read, write</w:t>
      </w:r>
      <w:r>
        <w:t xml:space="preserve"> </w:t>
      </w:r>
      <w:r w:rsidRPr="00695E1C">
        <w:t>or understand information,</w:t>
      </w:r>
      <w:r>
        <w:t xml:space="preserve"> </w:t>
      </w:r>
      <w:r w:rsidRPr="00695E1C">
        <w:t>such as a lack of information</w:t>
      </w:r>
      <w:r>
        <w:t xml:space="preserve"> </w:t>
      </w:r>
      <w:r w:rsidRPr="00695E1C">
        <w:t>in accessible formats.</w:t>
      </w:r>
    </w:p>
    <w:p w14:paraId="7DBBB4D8" w14:textId="77777777" w:rsidR="009D3A04" w:rsidRPr="00695E1C" w:rsidRDefault="009D3A04" w:rsidP="009D3A04">
      <w:pPr>
        <w:keepNext/>
        <w:keepLines/>
        <w:rPr>
          <w:b/>
          <w:bCs/>
        </w:rPr>
      </w:pPr>
      <w:r w:rsidRPr="00695E1C">
        <w:rPr>
          <w:b/>
          <w:bCs/>
        </w:rPr>
        <w:t>attitudinal</w:t>
      </w:r>
    </w:p>
    <w:p w14:paraId="14B3A6BC" w14:textId="77777777" w:rsidR="009D3A04" w:rsidRPr="00695E1C" w:rsidRDefault="009D3A04" w:rsidP="00397BD6">
      <w:pPr>
        <w:pStyle w:val="ListParagraph"/>
        <w:numPr>
          <w:ilvl w:val="0"/>
          <w:numId w:val="2"/>
        </w:numPr>
      </w:pPr>
      <w:r w:rsidRPr="00695E1C">
        <w:t>Assumptions</w:t>
      </w:r>
      <w:r>
        <w:t xml:space="preserve"> </w:t>
      </w:r>
      <w:r w:rsidRPr="00695E1C">
        <w:t>that people</w:t>
      </w:r>
      <w:r>
        <w:t xml:space="preserve"> </w:t>
      </w:r>
      <w:r w:rsidRPr="00695E1C">
        <w:t>with disability</w:t>
      </w:r>
      <w:r>
        <w:t xml:space="preserve"> </w:t>
      </w:r>
      <w:r w:rsidRPr="00695E1C">
        <w:t>cannot</w:t>
      </w:r>
      <w:r>
        <w:t xml:space="preserve"> </w:t>
      </w:r>
      <w:r w:rsidRPr="00695E1C">
        <w:t>participate</w:t>
      </w:r>
      <w:r>
        <w:t xml:space="preserve"> </w:t>
      </w:r>
      <w:r w:rsidRPr="00695E1C">
        <w:t>in certain</w:t>
      </w:r>
      <w:r>
        <w:t xml:space="preserve"> </w:t>
      </w:r>
      <w:r w:rsidRPr="00695E1C">
        <w:t>activities</w:t>
      </w:r>
      <w:r>
        <w:t xml:space="preserve"> </w:t>
      </w:r>
      <w:r w:rsidRPr="00695E1C">
        <w:t>or perform</w:t>
      </w:r>
      <w:r>
        <w:t xml:space="preserve"> </w:t>
      </w:r>
      <w:r w:rsidRPr="00695E1C">
        <w:t>certain jobs,</w:t>
      </w:r>
      <w:r>
        <w:t xml:space="preserve"> </w:t>
      </w:r>
      <w:r w:rsidRPr="00695E1C">
        <w:t>including bias,</w:t>
      </w:r>
      <w:r>
        <w:t xml:space="preserve"> </w:t>
      </w:r>
      <w:r w:rsidRPr="00695E1C">
        <w:t>stereotypes</w:t>
      </w:r>
      <w:r>
        <w:t xml:space="preserve"> </w:t>
      </w:r>
      <w:r w:rsidRPr="00695E1C">
        <w:t>and stigma.</w:t>
      </w:r>
    </w:p>
    <w:p w14:paraId="1D4FB5EC" w14:textId="74773B36" w:rsidR="009D3A04" w:rsidRPr="00695E1C" w:rsidRDefault="009D3A04" w:rsidP="009D3A04">
      <w:pPr>
        <w:keepNext/>
        <w:keepLines/>
        <w:rPr>
          <w:b/>
          <w:bCs/>
        </w:rPr>
      </w:pPr>
      <w:r w:rsidRPr="00695E1C">
        <w:rPr>
          <w:b/>
          <w:bCs/>
        </w:rPr>
        <w:t>social or</w:t>
      </w:r>
      <w:r>
        <w:rPr>
          <w:b/>
          <w:bCs/>
        </w:rPr>
        <w:t xml:space="preserve"> </w:t>
      </w:r>
      <w:r w:rsidRPr="00695E1C">
        <w:rPr>
          <w:b/>
          <w:bCs/>
        </w:rPr>
        <w:t>institutional</w:t>
      </w:r>
    </w:p>
    <w:p w14:paraId="4EBFB6EA" w14:textId="77777777" w:rsidR="009D3A04" w:rsidRPr="00695E1C" w:rsidRDefault="009D3A04" w:rsidP="00397BD6">
      <w:pPr>
        <w:pStyle w:val="ListParagraph"/>
        <w:numPr>
          <w:ilvl w:val="0"/>
          <w:numId w:val="2"/>
        </w:numPr>
      </w:pPr>
      <w:r w:rsidRPr="00695E1C">
        <w:t>Systems or laws and policies,</w:t>
      </w:r>
      <w:r>
        <w:t xml:space="preserve"> </w:t>
      </w:r>
      <w:r w:rsidRPr="00695E1C">
        <w:t>or practices. It can be from a</w:t>
      </w:r>
      <w:r>
        <w:t xml:space="preserve"> </w:t>
      </w:r>
      <w:r w:rsidRPr="00695E1C">
        <w:t>lack of services or supports,</w:t>
      </w:r>
      <w:r>
        <w:t xml:space="preserve"> </w:t>
      </w:r>
      <w:r w:rsidRPr="00695E1C">
        <w:t>or systems and processes</w:t>
      </w:r>
      <w:r>
        <w:t xml:space="preserve"> </w:t>
      </w:r>
      <w:r w:rsidRPr="00695E1C">
        <w:t>that cause barriers.</w:t>
      </w:r>
    </w:p>
    <w:p w14:paraId="1602EFE2" w14:textId="77777777" w:rsidR="009D3A04" w:rsidRPr="00695E1C" w:rsidRDefault="009D3A04" w:rsidP="009D3A04">
      <w:pPr>
        <w:keepNext/>
        <w:keepLines/>
        <w:rPr>
          <w:b/>
          <w:bCs/>
        </w:rPr>
      </w:pPr>
      <w:r w:rsidRPr="00695E1C">
        <w:rPr>
          <w:b/>
          <w:bCs/>
        </w:rPr>
        <w:t>technological</w:t>
      </w:r>
    </w:p>
    <w:p w14:paraId="62AA8645" w14:textId="77777777" w:rsidR="009D3A04" w:rsidRPr="00695E1C" w:rsidRDefault="009D3A04" w:rsidP="00397BD6">
      <w:pPr>
        <w:pStyle w:val="ListParagraph"/>
        <w:numPr>
          <w:ilvl w:val="0"/>
          <w:numId w:val="2"/>
        </w:numPr>
      </w:pPr>
      <w:r w:rsidRPr="00695E1C">
        <w:t>Providing</w:t>
      </w:r>
      <w:r>
        <w:t xml:space="preserve"> </w:t>
      </w:r>
      <w:r w:rsidRPr="00695E1C">
        <w:t>programs or</w:t>
      </w:r>
      <w:r>
        <w:t xml:space="preserve"> </w:t>
      </w:r>
      <w:r w:rsidRPr="00695E1C">
        <w:t>information that</w:t>
      </w:r>
      <w:r>
        <w:t xml:space="preserve"> </w:t>
      </w:r>
      <w:r w:rsidRPr="00695E1C">
        <w:t>can only be</w:t>
      </w:r>
      <w:r>
        <w:t xml:space="preserve"> </w:t>
      </w:r>
      <w:r w:rsidRPr="00695E1C">
        <w:t>accessed online,</w:t>
      </w:r>
      <w:r>
        <w:t xml:space="preserve"> </w:t>
      </w:r>
      <w:r w:rsidRPr="00695E1C">
        <w:t>which may restrict</w:t>
      </w:r>
      <w:r>
        <w:t xml:space="preserve"> </w:t>
      </w:r>
      <w:r w:rsidRPr="00695E1C">
        <w:t>some people</w:t>
      </w:r>
      <w:r>
        <w:t xml:space="preserve"> </w:t>
      </w:r>
      <w:r w:rsidRPr="00695E1C">
        <w:t>with disability</w:t>
      </w:r>
      <w:r>
        <w:t xml:space="preserve"> </w:t>
      </w:r>
      <w:r w:rsidRPr="00695E1C">
        <w:t>being able to</w:t>
      </w:r>
      <w:r>
        <w:t xml:space="preserve"> </w:t>
      </w:r>
      <w:r w:rsidRPr="00695E1C">
        <w:t>participate.</w:t>
      </w:r>
    </w:p>
    <w:p w14:paraId="61639BC1" w14:textId="3CE5F092" w:rsidR="00695E1C" w:rsidRPr="00695E1C" w:rsidRDefault="00695E1C" w:rsidP="009D3A04">
      <w:hyperlink r:id="rId10" w:anchor=":~:text=The%20social%20model%20helps%20us,more%20independence%2C%20choice%20and%20control." w:history="1">
        <w:r w:rsidRPr="00695E1C">
          <w:rPr>
            <w:rStyle w:val="Hyperlink"/>
          </w:rPr>
          <w:t>Australian Federation of Disability Organisations, Feb 2025</w:t>
        </w:r>
      </w:hyperlink>
      <w:r w:rsidR="009D3A04" w:rsidRPr="009D3A04">
        <w:rPr>
          <w:b/>
          <w:bCs/>
        </w:rPr>
        <w:br/>
      </w:r>
      <w:r w:rsidRPr="00695E1C">
        <w:t>Australian National University 2024</w:t>
      </w:r>
    </w:p>
    <w:p w14:paraId="56000624" w14:textId="77777777" w:rsidR="00695E1C" w:rsidRPr="00695E1C" w:rsidRDefault="00695E1C" w:rsidP="00802BE6">
      <w:pPr>
        <w:pStyle w:val="Heading2"/>
      </w:pPr>
      <w:r w:rsidRPr="00695E1C">
        <w:t>Role of this plan</w:t>
      </w:r>
    </w:p>
    <w:p w14:paraId="295AB1D9" w14:textId="3033D43D" w:rsidR="00695E1C" w:rsidRPr="00695E1C" w:rsidRDefault="00695E1C" w:rsidP="00695E1C">
      <w:r w:rsidRPr="00695E1C">
        <w:t>This inclusion (disability) action plan sets the</w:t>
      </w:r>
      <w:r w:rsidR="004A1799">
        <w:t xml:space="preserve"> </w:t>
      </w:r>
      <w:r w:rsidRPr="00695E1C">
        <w:t>framework and priorities for:</w:t>
      </w:r>
    </w:p>
    <w:p w14:paraId="0EA54BE8" w14:textId="30FB0507" w:rsidR="00695E1C" w:rsidRPr="00695E1C" w:rsidRDefault="00695E1C" w:rsidP="00397BD6">
      <w:pPr>
        <w:pStyle w:val="ListParagraph"/>
        <w:numPr>
          <w:ilvl w:val="0"/>
          <w:numId w:val="3"/>
        </w:numPr>
      </w:pPr>
      <w:r w:rsidRPr="00695E1C">
        <w:t xml:space="preserve">meeting our responsibilities under the </w:t>
      </w:r>
      <w:r w:rsidRPr="004A1799">
        <w:rPr>
          <w:i/>
          <w:iCs/>
        </w:rPr>
        <w:t>NSW</w:t>
      </w:r>
      <w:r w:rsidR="004A1799" w:rsidRPr="004A1799">
        <w:rPr>
          <w:i/>
          <w:iCs/>
        </w:rPr>
        <w:t xml:space="preserve"> </w:t>
      </w:r>
      <w:r w:rsidRPr="004A1799">
        <w:rPr>
          <w:i/>
          <w:iCs/>
        </w:rPr>
        <w:t>Disability Inclusion Act 2014</w:t>
      </w:r>
      <w:r w:rsidRPr="00695E1C">
        <w:t xml:space="preserve"> and </w:t>
      </w:r>
      <w:r w:rsidRPr="004A1799">
        <w:rPr>
          <w:i/>
          <w:iCs/>
        </w:rPr>
        <w:t>Disability</w:t>
      </w:r>
      <w:r w:rsidR="004A1799" w:rsidRPr="004A1799">
        <w:rPr>
          <w:i/>
          <w:iCs/>
        </w:rPr>
        <w:t xml:space="preserve"> </w:t>
      </w:r>
      <w:r w:rsidRPr="004A1799">
        <w:rPr>
          <w:i/>
          <w:iCs/>
        </w:rPr>
        <w:t>Inclusion Amendment Act 2022</w:t>
      </w:r>
      <w:r w:rsidRPr="005E09BE">
        <w:rPr>
          <w:i/>
        </w:rPr>
        <w:t>,</w:t>
      </w:r>
      <w:r w:rsidRPr="00695E1C">
        <w:t xml:space="preserve"> the</w:t>
      </w:r>
      <w:r w:rsidR="004A1799">
        <w:t xml:space="preserve"> </w:t>
      </w:r>
      <w:r w:rsidRPr="00330552">
        <w:rPr>
          <w:i/>
          <w:iCs/>
        </w:rPr>
        <w:t>Commonwealth Disability Discrimination Act 1992</w:t>
      </w:r>
      <w:r w:rsidR="004A1799">
        <w:t xml:space="preserve"> </w:t>
      </w:r>
      <w:r w:rsidRPr="00695E1C">
        <w:t xml:space="preserve">and the </w:t>
      </w:r>
      <w:r w:rsidRPr="00330552">
        <w:rPr>
          <w:i/>
          <w:iCs/>
        </w:rPr>
        <w:t>NSW Carers (Recognition) Act 2010</w:t>
      </w:r>
    </w:p>
    <w:p w14:paraId="706FF85B" w14:textId="435856B3" w:rsidR="00695E1C" w:rsidRPr="00695E1C" w:rsidRDefault="00695E1C" w:rsidP="00397BD6">
      <w:pPr>
        <w:pStyle w:val="ListParagraph"/>
        <w:numPr>
          <w:ilvl w:val="0"/>
          <w:numId w:val="3"/>
        </w:numPr>
      </w:pPr>
      <w:r w:rsidRPr="00695E1C">
        <w:t>identifying barriers to inclusion and developing</w:t>
      </w:r>
      <w:r w:rsidR="004A1799">
        <w:t xml:space="preserve"> </w:t>
      </w:r>
      <w:r w:rsidRPr="00695E1C">
        <w:t>strategies and actions to respond and address</w:t>
      </w:r>
      <w:r w:rsidR="004A1799">
        <w:t xml:space="preserve"> </w:t>
      </w:r>
      <w:r w:rsidRPr="00695E1C">
        <w:t>those barriers</w:t>
      </w:r>
    </w:p>
    <w:p w14:paraId="4BBA9DF0" w14:textId="36C087F7" w:rsidR="00695E1C" w:rsidRPr="00695E1C" w:rsidRDefault="00695E1C" w:rsidP="00397BD6">
      <w:pPr>
        <w:pStyle w:val="ListParagraph"/>
        <w:numPr>
          <w:ilvl w:val="0"/>
          <w:numId w:val="3"/>
        </w:numPr>
      </w:pPr>
      <w:r w:rsidRPr="00695E1C">
        <w:t>continuously improving inclusion and access for</w:t>
      </w:r>
      <w:r w:rsidR="004A1799">
        <w:t xml:space="preserve"> </w:t>
      </w:r>
      <w:r w:rsidRPr="00695E1C">
        <w:t>people with disability and empowering disability</w:t>
      </w:r>
      <w:r w:rsidR="00397BD6">
        <w:t>-</w:t>
      </w:r>
      <w:r w:rsidRPr="00695E1C">
        <w:t>led</w:t>
      </w:r>
      <w:r w:rsidR="004A1799">
        <w:t xml:space="preserve"> </w:t>
      </w:r>
      <w:r w:rsidRPr="00695E1C">
        <w:t>change where possible</w:t>
      </w:r>
    </w:p>
    <w:p w14:paraId="5F3F486D" w14:textId="268401ED" w:rsidR="00695E1C" w:rsidRPr="00695E1C" w:rsidRDefault="00695E1C" w:rsidP="00397BD6">
      <w:pPr>
        <w:pStyle w:val="ListParagraph"/>
        <w:numPr>
          <w:ilvl w:val="0"/>
          <w:numId w:val="3"/>
        </w:numPr>
      </w:pPr>
      <w:r w:rsidRPr="00695E1C">
        <w:t>continuing ongoing engagement with people</w:t>
      </w:r>
      <w:r w:rsidR="004A1799">
        <w:t xml:space="preserve"> </w:t>
      </w:r>
      <w:r w:rsidRPr="00695E1C">
        <w:t>with disability and identifying opportunities to</w:t>
      </w:r>
      <w:r w:rsidR="004A1799">
        <w:t xml:space="preserve"> </w:t>
      </w:r>
      <w:r w:rsidRPr="00695E1C">
        <w:t>collaborate and co-design at every stage of this</w:t>
      </w:r>
      <w:r w:rsidR="004A1799">
        <w:t xml:space="preserve"> </w:t>
      </w:r>
      <w:r w:rsidRPr="00695E1C">
        <w:t>plan</w:t>
      </w:r>
    </w:p>
    <w:p w14:paraId="3F1617C2" w14:textId="2AAB308F" w:rsidR="00695E1C" w:rsidRPr="00695E1C" w:rsidRDefault="00695E1C" w:rsidP="00397BD6">
      <w:pPr>
        <w:pStyle w:val="ListParagraph"/>
        <w:numPr>
          <w:ilvl w:val="0"/>
          <w:numId w:val="3"/>
        </w:numPr>
      </w:pPr>
      <w:r w:rsidRPr="00695E1C">
        <w:t>achieving a strong, resilient and equitable city</w:t>
      </w:r>
      <w:r w:rsidR="004A1799">
        <w:t xml:space="preserve"> </w:t>
      </w:r>
      <w:r w:rsidRPr="00695E1C">
        <w:t>for everyone, including people with disability and</w:t>
      </w:r>
      <w:r w:rsidR="004A1799">
        <w:t xml:space="preserve"> </w:t>
      </w:r>
      <w:r w:rsidRPr="00695E1C">
        <w:t>those with caring responsibilities, in line with our</w:t>
      </w:r>
      <w:r w:rsidR="004A1799">
        <w:t xml:space="preserve"> </w:t>
      </w:r>
      <w:r w:rsidRPr="00695E1C">
        <w:t>social sustainability policy and action plan.</w:t>
      </w:r>
    </w:p>
    <w:p w14:paraId="4D9A3449" w14:textId="77777777" w:rsidR="00695E1C" w:rsidRPr="00695E1C" w:rsidRDefault="00695E1C" w:rsidP="00940415">
      <w:pPr>
        <w:pStyle w:val="Heading2"/>
      </w:pPr>
      <w:r w:rsidRPr="00695E1C">
        <w:t>Four key directions</w:t>
      </w:r>
    </w:p>
    <w:p w14:paraId="2FD4A0F3" w14:textId="6BCD79C4" w:rsidR="00695E1C" w:rsidRPr="00695E1C" w:rsidRDefault="00695E1C" w:rsidP="00695E1C">
      <w:r w:rsidRPr="00695E1C">
        <w:t>This action plan focuses on 4 key outcome areas</w:t>
      </w:r>
      <w:r w:rsidR="00E079C2">
        <w:rPr>
          <w:rStyle w:val="EndnoteReference"/>
        </w:rPr>
        <w:endnoteReference w:id="6"/>
      </w:r>
      <w:r w:rsidRPr="00695E1C">
        <w:t>:</w:t>
      </w:r>
    </w:p>
    <w:p w14:paraId="25046F1B" w14:textId="09BD87E0" w:rsidR="00695E1C" w:rsidRPr="00695E1C" w:rsidRDefault="00695E1C" w:rsidP="00397BD6">
      <w:pPr>
        <w:pStyle w:val="ListParagraph"/>
        <w:numPr>
          <w:ilvl w:val="0"/>
          <w:numId w:val="4"/>
        </w:numPr>
      </w:pPr>
      <w:r w:rsidRPr="00695E1C">
        <w:t xml:space="preserve">develop positive </w:t>
      </w:r>
      <w:r w:rsidRPr="004C1336">
        <w:rPr>
          <w:b/>
          <w:bCs/>
        </w:rPr>
        <w:t>community attitudes and</w:t>
      </w:r>
      <w:r w:rsidR="004C1336" w:rsidRPr="004C1336">
        <w:rPr>
          <w:b/>
          <w:bCs/>
        </w:rPr>
        <w:t xml:space="preserve"> </w:t>
      </w:r>
      <w:r w:rsidRPr="004C1336">
        <w:rPr>
          <w:b/>
          <w:bCs/>
        </w:rPr>
        <w:t>behaviours</w:t>
      </w:r>
      <w:r w:rsidRPr="005E09BE">
        <w:rPr>
          <w:bCs/>
        </w:rPr>
        <w:t xml:space="preserve"> </w:t>
      </w:r>
      <w:r w:rsidRPr="00695E1C">
        <w:t>towards people with disability</w:t>
      </w:r>
      <w:r w:rsidR="004C1336">
        <w:t xml:space="preserve"> </w:t>
      </w:r>
      <w:r w:rsidRPr="00695E1C">
        <w:t>through community awareness and education</w:t>
      </w:r>
    </w:p>
    <w:p w14:paraId="7B8C7394" w14:textId="1D172D4A" w:rsidR="00695E1C" w:rsidRPr="00695E1C" w:rsidRDefault="00695E1C" w:rsidP="00397BD6">
      <w:pPr>
        <w:pStyle w:val="ListParagraph"/>
        <w:numPr>
          <w:ilvl w:val="0"/>
          <w:numId w:val="4"/>
        </w:numPr>
      </w:pPr>
      <w:r w:rsidRPr="00695E1C">
        <w:t xml:space="preserve">create more </w:t>
      </w:r>
      <w:r w:rsidRPr="004C1336">
        <w:rPr>
          <w:b/>
          <w:bCs/>
        </w:rPr>
        <w:t>liveable communities</w:t>
      </w:r>
      <w:r w:rsidRPr="005E09BE">
        <w:rPr>
          <w:bCs/>
        </w:rPr>
        <w:t xml:space="preserve"> </w:t>
      </w:r>
      <w:r w:rsidRPr="00695E1C">
        <w:t>for people</w:t>
      </w:r>
      <w:r w:rsidR="004C1336">
        <w:t xml:space="preserve"> </w:t>
      </w:r>
      <w:r w:rsidRPr="00695E1C">
        <w:t>with disability through improving the environment</w:t>
      </w:r>
      <w:r w:rsidR="004C1336">
        <w:t xml:space="preserve"> </w:t>
      </w:r>
      <w:r w:rsidRPr="00695E1C">
        <w:t>and services</w:t>
      </w:r>
    </w:p>
    <w:p w14:paraId="7CC4FE5E" w14:textId="27E1FF46" w:rsidR="00695E1C" w:rsidRPr="00695E1C" w:rsidRDefault="00695E1C" w:rsidP="00397BD6">
      <w:pPr>
        <w:pStyle w:val="ListParagraph"/>
        <w:numPr>
          <w:ilvl w:val="0"/>
          <w:numId w:val="4"/>
        </w:numPr>
      </w:pPr>
      <w:r w:rsidRPr="00695E1C">
        <w:t xml:space="preserve">achieve more </w:t>
      </w:r>
      <w:r w:rsidRPr="004C1336">
        <w:rPr>
          <w:b/>
          <w:bCs/>
        </w:rPr>
        <w:t>meaningful employment</w:t>
      </w:r>
      <w:r w:rsidR="004C1336" w:rsidRPr="005E09BE">
        <w:rPr>
          <w:bCs/>
        </w:rPr>
        <w:t xml:space="preserve"> </w:t>
      </w:r>
      <w:r w:rsidRPr="00695E1C">
        <w:t>for people with disability through inclusive</w:t>
      </w:r>
      <w:r w:rsidR="004C1336">
        <w:t xml:space="preserve"> </w:t>
      </w:r>
      <w:r w:rsidRPr="00695E1C">
        <w:t>employment practices and education</w:t>
      </w:r>
    </w:p>
    <w:p w14:paraId="68F2A2CE" w14:textId="5893F30D" w:rsidR="00695E1C" w:rsidRPr="00695E1C" w:rsidRDefault="00695E1C" w:rsidP="00397BD6">
      <w:pPr>
        <w:pStyle w:val="ListParagraph"/>
        <w:numPr>
          <w:ilvl w:val="0"/>
          <w:numId w:val="4"/>
        </w:numPr>
      </w:pPr>
      <w:r w:rsidRPr="00695E1C">
        <w:t>provide more equitable access to mainstream</w:t>
      </w:r>
      <w:r w:rsidR="004C1336">
        <w:t xml:space="preserve"> </w:t>
      </w:r>
      <w:r w:rsidRPr="00695E1C">
        <w:t>services for people with disability through better</w:t>
      </w:r>
      <w:r w:rsidR="004C1336">
        <w:t xml:space="preserve"> </w:t>
      </w:r>
      <w:r w:rsidRPr="004C1336">
        <w:rPr>
          <w:b/>
          <w:bCs/>
        </w:rPr>
        <w:t>systems and processes</w:t>
      </w:r>
      <w:r w:rsidRPr="005E09BE">
        <w:rPr>
          <w:b/>
        </w:rPr>
        <w:t>,</w:t>
      </w:r>
      <w:r w:rsidRPr="00695E1C">
        <w:t xml:space="preserve"> and access to</w:t>
      </w:r>
      <w:r w:rsidR="004C1336">
        <w:t xml:space="preserve"> </w:t>
      </w:r>
      <w:r w:rsidRPr="00695E1C">
        <w:t>information.</w:t>
      </w:r>
    </w:p>
    <w:p w14:paraId="3EE765CE" w14:textId="0CF0595F" w:rsidR="00695E1C" w:rsidRPr="00695E1C" w:rsidRDefault="00695E1C" w:rsidP="005E1391">
      <w:r w:rsidRPr="00695E1C">
        <w:rPr>
          <w:b/>
          <w:bCs/>
        </w:rPr>
        <w:t>“The inclusion (disability) action plan demonstrates the City</w:t>
      </w:r>
      <w:r w:rsidR="004C1336" w:rsidRPr="004C1336">
        <w:rPr>
          <w:b/>
          <w:bCs/>
        </w:rPr>
        <w:t xml:space="preserve"> </w:t>
      </w:r>
      <w:r w:rsidRPr="00695E1C">
        <w:rPr>
          <w:b/>
          <w:bCs/>
        </w:rPr>
        <w:t>of Sydney</w:t>
      </w:r>
      <w:r w:rsidR="00AE4031">
        <w:rPr>
          <w:b/>
          <w:bCs/>
        </w:rPr>
        <w:t>'</w:t>
      </w:r>
      <w:r w:rsidRPr="00695E1C">
        <w:rPr>
          <w:b/>
          <w:bCs/>
        </w:rPr>
        <w:t>s commitment towards access and inclusion. It</w:t>
      </w:r>
      <w:r w:rsidR="004C1336" w:rsidRPr="004C1336">
        <w:rPr>
          <w:b/>
          <w:bCs/>
        </w:rPr>
        <w:t xml:space="preserve"> </w:t>
      </w:r>
      <w:r w:rsidRPr="00695E1C">
        <w:rPr>
          <w:b/>
          <w:bCs/>
        </w:rPr>
        <w:t>is a practical plan to promote the rights, dignity and equity</w:t>
      </w:r>
      <w:r w:rsidR="004C1336" w:rsidRPr="004C1336">
        <w:rPr>
          <w:b/>
          <w:bCs/>
        </w:rPr>
        <w:t xml:space="preserve"> </w:t>
      </w:r>
      <w:r w:rsidRPr="00695E1C">
        <w:rPr>
          <w:b/>
          <w:bCs/>
        </w:rPr>
        <w:t>for people with disability. The plan empowers people with</w:t>
      </w:r>
      <w:r w:rsidR="004C1336" w:rsidRPr="004C1336">
        <w:rPr>
          <w:b/>
          <w:bCs/>
        </w:rPr>
        <w:t xml:space="preserve"> </w:t>
      </w:r>
      <w:r w:rsidRPr="00695E1C">
        <w:rPr>
          <w:b/>
          <w:bCs/>
        </w:rPr>
        <w:t>disability, giving greater independence, choice and control –</w:t>
      </w:r>
      <w:r w:rsidR="004C1336" w:rsidRPr="004C1336">
        <w:rPr>
          <w:b/>
          <w:bCs/>
        </w:rPr>
        <w:t xml:space="preserve"> </w:t>
      </w:r>
      <w:r w:rsidRPr="00695E1C">
        <w:rPr>
          <w:b/>
          <w:bCs/>
        </w:rPr>
        <w:t>and it is a living plan that has been developed with people with</w:t>
      </w:r>
      <w:r w:rsidR="004C1336" w:rsidRPr="004C1336">
        <w:rPr>
          <w:b/>
          <w:bCs/>
        </w:rPr>
        <w:t xml:space="preserve"> </w:t>
      </w:r>
      <w:r w:rsidRPr="00695E1C">
        <w:rPr>
          <w:b/>
          <w:bCs/>
        </w:rPr>
        <w:t>disability at its heart.</w:t>
      </w:r>
      <w:r w:rsidR="005E1391">
        <w:rPr>
          <w:b/>
          <w:bCs/>
        </w:rPr>
        <w:br/>
      </w:r>
      <w:r w:rsidRPr="00695E1C">
        <w:rPr>
          <w:b/>
          <w:bCs/>
        </w:rPr>
        <w:t xml:space="preserve">This plan brings to life the mantra of </w:t>
      </w:r>
      <w:r w:rsidR="00AE4031">
        <w:rPr>
          <w:b/>
          <w:bCs/>
        </w:rPr>
        <w:t>'</w:t>
      </w:r>
      <w:r w:rsidRPr="00695E1C">
        <w:rPr>
          <w:b/>
          <w:bCs/>
        </w:rPr>
        <w:t>nothing about us,</w:t>
      </w:r>
      <w:r w:rsidR="004C1336" w:rsidRPr="004C1336">
        <w:rPr>
          <w:b/>
          <w:bCs/>
        </w:rPr>
        <w:t xml:space="preserve"> </w:t>
      </w:r>
      <w:r w:rsidRPr="00695E1C">
        <w:rPr>
          <w:b/>
          <w:bCs/>
        </w:rPr>
        <w:t>without us</w:t>
      </w:r>
      <w:r w:rsidR="00AE4031">
        <w:rPr>
          <w:b/>
          <w:bCs/>
        </w:rPr>
        <w:t>'</w:t>
      </w:r>
      <w:r w:rsidRPr="00695E1C">
        <w:rPr>
          <w:b/>
          <w:bCs/>
        </w:rPr>
        <w:t>, together I</w:t>
      </w:r>
      <w:r w:rsidR="00AE4031">
        <w:rPr>
          <w:b/>
          <w:bCs/>
        </w:rPr>
        <w:t>'</w:t>
      </w:r>
      <w:r w:rsidRPr="00695E1C">
        <w:rPr>
          <w:b/>
          <w:bCs/>
        </w:rPr>
        <w:t>m excited to see what we can achieve.”</w:t>
      </w:r>
      <w:r w:rsidR="005E1391">
        <w:rPr>
          <w:b/>
          <w:bCs/>
        </w:rPr>
        <w:br/>
      </w:r>
      <w:r w:rsidRPr="00695E1C">
        <w:t>– Matthew Hall, Inclusion (Disability) Advisory Panel</w:t>
      </w:r>
    </w:p>
    <w:p w14:paraId="356B1B9A" w14:textId="0099201F" w:rsidR="00695E1C" w:rsidRPr="00695E1C" w:rsidRDefault="00695E1C" w:rsidP="004C1336">
      <w:pPr>
        <w:pStyle w:val="Heading1"/>
      </w:pPr>
      <w:bookmarkStart w:id="11" w:name="_Toc202341076"/>
      <w:r w:rsidRPr="00695E1C">
        <w:t>Defining disability</w:t>
      </w:r>
      <w:r w:rsidR="004C1336">
        <w:t xml:space="preserve"> </w:t>
      </w:r>
      <w:r w:rsidRPr="00695E1C">
        <w:t>and the importance</w:t>
      </w:r>
      <w:r w:rsidR="004C1336">
        <w:t xml:space="preserve"> </w:t>
      </w:r>
      <w:r w:rsidRPr="00695E1C">
        <w:t>of language</w:t>
      </w:r>
      <w:bookmarkEnd w:id="11"/>
    </w:p>
    <w:p w14:paraId="73C69DE5" w14:textId="3295BF62" w:rsidR="00695E1C" w:rsidRPr="00695E1C" w:rsidRDefault="00695E1C" w:rsidP="00695E1C">
      <w:r w:rsidRPr="00695E1C">
        <w:t>Language is a powerful tool we can use to raise</w:t>
      </w:r>
      <w:r w:rsidR="006A249A">
        <w:t xml:space="preserve"> </w:t>
      </w:r>
      <w:r w:rsidRPr="00695E1C">
        <w:t>awareness and create safe, respectful and</w:t>
      </w:r>
      <w:r w:rsidR="006A249A">
        <w:t xml:space="preserve"> </w:t>
      </w:r>
      <w:r w:rsidRPr="00695E1C">
        <w:t>welcoming spaces. Language is also constantly</w:t>
      </w:r>
      <w:r w:rsidR="006A249A">
        <w:t xml:space="preserve"> </w:t>
      </w:r>
      <w:r w:rsidRPr="00695E1C">
        <w:t>evolving. As people</w:t>
      </w:r>
      <w:r w:rsidR="00AE4031">
        <w:t>'</w:t>
      </w:r>
      <w:r w:rsidRPr="00695E1C">
        <w:t>s lived experiences change, it</w:t>
      </w:r>
      <w:r w:rsidR="00AE4031">
        <w:t>'</w:t>
      </w:r>
      <w:r w:rsidRPr="00695E1C">
        <w:t>s</w:t>
      </w:r>
      <w:r w:rsidR="006A249A">
        <w:t xml:space="preserve"> </w:t>
      </w:r>
      <w:r w:rsidRPr="00695E1C">
        <w:t>important our language also changes.</w:t>
      </w:r>
    </w:p>
    <w:p w14:paraId="34FABC39" w14:textId="5ED035DB" w:rsidR="00695E1C" w:rsidRPr="00695E1C" w:rsidRDefault="00695E1C" w:rsidP="00695E1C">
      <w:r w:rsidRPr="00695E1C">
        <w:t>When we use the term disability, we include people</w:t>
      </w:r>
      <w:r w:rsidR="006A249A">
        <w:t xml:space="preserve"> </w:t>
      </w:r>
      <w:r w:rsidRPr="00695E1C">
        <w:t>with mental health conditions or psychosocial</w:t>
      </w:r>
      <w:r w:rsidR="006A249A">
        <w:t xml:space="preserve"> </w:t>
      </w:r>
      <w:r w:rsidRPr="00695E1C">
        <w:t>disability, people who are neurodivergent, and</w:t>
      </w:r>
      <w:r w:rsidR="006A249A">
        <w:t xml:space="preserve"> </w:t>
      </w:r>
      <w:r w:rsidRPr="00695E1C">
        <w:t>people with long-term or chronic health conditions.</w:t>
      </w:r>
      <w:r w:rsidR="006A249A">
        <w:t xml:space="preserve"> </w:t>
      </w:r>
      <w:r w:rsidRPr="00695E1C">
        <w:t>We also recognise that disability can be short-term</w:t>
      </w:r>
      <w:r w:rsidR="006A249A">
        <w:t xml:space="preserve"> </w:t>
      </w:r>
      <w:r w:rsidRPr="00695E1C">
        <w:t>or permanent and that it can be visible and non</w:t>
      </w:r>
      <w:r w:rsidR="006A249A">
        <w:t>-</w:t>
      </w:r>
      <w:r w:rsidRPr="00695E1C">
        <w:t>visible.</w:t>
      </w:r>
    </w:p>
    <w:p w14:paraId="7A9623A9" w14:textId="169A5FF5" w:rsidR="00695E1C" w:rsidRPr="00695E1C" w:rsidRDefault="00695E1C" w:rsidP="00695E1C">
      <w:r w:rsidRPr="00695E1C">
        <w:t>We recognise that both person first language</w:t>
      </w:r>
      <w:r w:rsidR="006A249A">
        <w:t xml:space="preserve"> </w:t>
      </w:r>
      <w:r w:rsidRPr="00695E1C">
        <w:t>(people with disability) and identity-first language</w:t>
      </w:r>
      <w:r w:rsidR="006A249A">
        <w:t xml:space="preserve"> </w:t>
      </w:r>
      <w:r w:rsidRPr="00695E1C">
        <w:t>(disabled person) are both used in Australia. We</w:t>
      </w:r>
      <w:r w:rsidR="006A249A">
        <w:t xml:space="preserve"> </w:t>
      </w:r>
      <w:r w:rsidRPr="00695E1C">
        <w:t>take responsibility for respectful and responsive</w:t>
      </w:r>
      <w:r w:rsidR="006A249A">
        <w:t xml:space="preserve"> </w:t>
      </w:r>
      <w:r w:rsidRPr="00695E1C">
        <w:t>communication with people with disability. This</w:t>
      </w:r>
      <w:r w:rsidR="006A249A">
        <w:t xml:space="preserve"> </w:t>
      </w:r>
      <w:r w:rsidRPr="00695E1C">
        <w:t>plan uses person first language. When we know an</w:t>
      </w:r>
      <w:r w:rsidR="006A249A">
        <w:t xml:space="preserve"> </w:t>
      </w:r>
      <w:r w:rsidRPr="00695E1C">
        <w:t>individual prefers identity-first language or terms we</w:t>
      </w:r>
      <w:r w:rsidR="006A249A">
        <w:t xml:space="preserve"> </w:t>
      </w:r>
      <w:r w:rsidRPr="00695E1C">
        <w:t>may use those, for example d/Deaf or Autistic.</w:t>
      </w:r>
    </w:p>
    <w:p w14:paraId="40E78BBB" w14:textId="63C4B631" w:rsidR="00695E1C" w:rsidRPr="00695E1C" w:rsidRDefault="00695E1C" w:rsidP="00695E1C">
      <w:pPr>
        <w:rPr>
          <w:b/>
          <w:bCs/>
        </w:rPr>
      </w:pPr>
      <w:r w:rsidRPr="00695E1C">
        <w:rPr>
          <w:b/>
          <w:bCs/>
        </w:rPr>
        <w:t>Disability is part of being</w:t>
      </w:r>
      <w:r w:rsidR="006A249A" w:rsidRPr="006A249A">
        <w:rPr>
          <w:b/>
          <w:bCs/>
        </w:rPr>
        <w:t xml:space="preserve"> </w:t>
      </w:r>
      <w:r w:rsidRPr="00695E1C">
        <w:rPr>
          <w:b/>
          <w:bCs/>
        </w:rPr>
        <w:t>human and is integral to the</w:t>
      </w:r>
      <w:r w:rsidR="006A249A" w:rsidRPr="006A249A">
        <w:rPr>
          <w:b/>
          <w:bCs/>
        </w:rPr>
        <w:t xml:space="preserve"> </w:t>
      </w:r>
      <w:r w:rsidRPr="00695E1C">
        <w:rPr>
          <w:b/>
          <w:bCs/>
        </w:rPr>
        <w:t>human experience.</w:t>
      </w:r>
    </w:p>
    <w:p w14:paraId="572BEF1E" w14:textId="77777777" w:rsidR="00695E1C" w:rsidRPr="00695E1C" w:rsidRDefault="00695E1C" w:rsidP="006A249A">
      <w:pPr>
        <w:pStyle w:val="Heading1"/>
      </w:pPr>
      <w:bookmarkStart w:id="12" w:name="_Toc202341077"/>
      <w:r w:rsidRPr="00695E1C">
        <w:t>The case for inclusion</w:t>
      </w:r>
      <w:bookmarkEnd w:id="12"/>
    </w:p>
    <w:p w14:paraId="49FA055C" w14:textId="77777777" w:rsidR="00C32461" w:rsidRPr="00695E1C" w:rsidRDefault="00C32461" w:rsidP="00C32461">
      <w:r w:rsidRPr="00695E1C">
        <w:t>Inclusion benefits everyone and is a universal</w:t>
      </w:r>
      <w:r>
        <w:t xml:space="preserve"> </w:t>
      </w:r>
      <w:r w:rsidRPr="00695E1C">
        <w:t>human right. Inclusion means feeling welcome,</w:t>
      </w:r>
      <w:r>
        <w:t xml:space="preserve"> </w:t>
      </w:r>
      <w:r w:rsidRPr="00695E1C">
        <w:t>valued, respected and included, with equal</w:t>
      </w:r>
      <w:r>
        <w:t xml:space="preserve"> </w:t>
      </w:r>
      <w:r w:rsidRPr="00695E1C">
        <w:t>opportunities to fully participate in social, economic</w:t>
      </w:r>
      <w:r>
        <w:t xml:space="preserve"> </w:t>
      </w:r>
      <w:r w:rsidRPr="00695E1C">
        <w:t>and civic life.</w:t>
      </w:r>
    </w:p>
    <w:p w14:paraId="17AC6C8C" w14:textId="28E2256C" w:rsidR="00C32461" w:rsidRPr="00695E1C" w:rsidRDefault="00C32461" w:rsidP="00C32461">
      <w:r w:rsidRPr="00695E1C">
        <w:t>Inclusion also provides for greater choice and control</w:t>
      </w:r>
      <w:r>
        <w:t xml:space="preserve"> </w:t>
      </w:r>
      <w:r w:rsidRPr="00695E1C">
        <w:t>and is central to equality. It reduces disadvantage,</w:t>
      </w:r>
      <w:r>
        <w:t xml:space="preserve"> </w:t>
      </w:r>
      <w:r w:rsidRPr="00695E1C">
        <w:t>isolation and discrimination, and is the foundation</w:t>
      </w:r>
      <w:r>
        <w:t xml:space="preserve"> </w:t>
      </w:r>
      <w:r w:rsidRPr="00695E1C">
        <w:t>of a connected and cohesive society</w:t>
      </w:r>
      <w:r w:rsidR="00E079C2">
        <w:rPr>
          <w:rStyle w:val="EndnoteReference"/>
        </w:rPr>
        <w:endnoteReference w:id="7"/>
      </w:r>
      <w:r w:rsidRPr="00695E1C">
        <w:t>. Inclusion has</w:t>
      </w:r>
      <w:r>
        <w:t xml:space="preserve"> </w:t>
      </w:r>
      <w:r w:rsidRPr="00695E1C">
        <w:t>positive impacts across all aspects of life, including</w:t>
      </w:r>
      <w:r>
        <w:t xml:space="preserve"> </w:t>
      </w:r>
      <w:r w:rsidRPr="00695E1C">
        <w:t>health, wellbeing, education and employment. These</w:t>
      </w:r>
      <w:r>
        <w:t xml:space="preserve"> </w:t>
      </w:r>
      <w:r w:rsidRPr="00695E1C">
        <w:t>impacts are felt beyond the individual, with families</w:t>
      </w:r>
      <w:r>
        <w:t xml:space="preserve"> </w:t>
      </w:r>
      <w:r w:rsidRPr="00695E1C">
        <w:t>and the broader community all being enriched by an</w:t>
      </w:r>
      <w:r>
        <w:t xml:space="preserve"> </w:t>
      </w:r>
      <w:r w:rsidRPr="00695E1C">
        <w:t>inclusive society</w:t>
      </w:r>
      <w:r w:rsidR="00E079C2">
        <w:rPr>
          <w:rStyle w:val="EndnoteReference"/>
        </w:rPr>
        <w:endnoteReference w:id="8"/>
      </w:r>
      <w:r w:rsidRPr="00695E1C">
        <w:t>.</w:t>
      </w:r>
    </w:p>
    <w:p w14:paraId="4B814716" w14:textId="52969DF6" w:rsidR="00695E1C" w:rsidRPr="00695E1C" w:rsidRDefault="00695E1C" w:rsidP="00695E1C">
      <w:r w:rsidRPr="00695E1C">
        <w:t>Inclusive communities benefit everyone by:</w:t>
      </w:r>
    </w:p>
    <w:p w14:paraId="1153A3D5" w14:textId="7F78F64E" w:rsidR="00695E1C" w:rsidRPr="00695E1C" w:rsidRDefault="00695E1C" w:rsidP="00397BD6">
      <w:pPr>
        <w:pStyle w:val="ListParagraph"/>
        <w:numPr>
          <w:ilvl w:val="0"/>
          <w:numId w:val="5"/>
        </w:numPr>
      </w:pPr>
      <w:r w:rsidRPr="00C32461">
        <w:rPr>
          <w:b/>
          <w:bCs/>
        </w:rPr>
        <w:t>Improving Australia</w:t>
      </w:r>
      <w:r w:rsidR="00AE4031">
        <w:rPr>
          <w:b/>
          <w:bCs/>
        </w:rPr>
        <w:t>'</w:t>
      </w:r>
      <w:r w:rsidRPr="00C32461">
        <w:rPr>
          <w:b/>
          <w:bCs/>
        </w:rPr>
        <w:t>s economy – worth</w:t>
      </w:r>
      <w:r w:rsidR="00C32461" w:rsidRPr="00C32461">
        <w:rPr>
          <w:b/>
          <w:bCs/>
        </w:rPr>
        <w:t xml:space="preserve"> </w:t>
      </w:r>
      <w:r w:rsidRPr="00C32461">
        <w:rPr>
          <w:b/>
          <w:bCs/>
        </w:rPr>
        <w:t>$12.7 billion a year:</w:t>
      </w:r>
      <w:r w:rsidRPr="005E09BE">
        <w:rPr>
          <w:bCs/>
        </w:rPr>
        <w:t xml:space="preserve"> </w:t>
      </w:r>
      <w:r w:rsidRPr="00695E1C">
        <w:t>through enhancing</w:t>
      </w:r>
      <w:r w:rsidR="00C32461">
        <w:t xml:space="preserve"> </w:t>
      </w:r>
      <w:r w:rsidRPr="00695E1C">
        <w:t>living standards, increasing productivity in the</w:t>
      </w:r>
      <w:r w:rsidR="00C32461">
        <w:t xml:space="preserve"> </w:t>
      </w:r>
      <w:r w:rsidRPr="00695E1C">
        <w:t>workplace and improving employment and health</w:t>
      </w:r>
      <w:r w:rsidR="00C32461">
        <w:t xml:space="preserve"> </w:t>
      </w:r>
      <w:r w:rsidRPr="00695E1C">
        <w:t>outcomes</w:t>
      </w:r>
      <w:r w:rsidR="00E079C2">
        <w:rPr>
          <w:rStyle w:val="EndnoteReference"/>
        </w:rPr>
        <w:endnoteReference w:id="9"/>
      </w:r>
      <w:r w:rsidRPr="00695E1C">
        <w:t>.</w:t>
      </w:r>
    </w:p>
    <w:p w14:paraId="3B57627F" w14:textId="29C088AF" w:rsidR="00695E1C" w:rsidRPr="00695E1C" w:rsidRDefault="00695E1C" w:rsidP="00397BD6">
      <w:pPr>
        <w:pStyle w:val="ListParagraph"/>
        <w:numPr>
          <w:ilvl w:val="0"/>
          <w:numId w:val="5"/>
        </w:numPr>
      </w:pPr>
      <w:r w:rsidRPr="00C32461">
        <w:rPr>
          <w:b/>
          <w:bCs/>
        </w:rPr>
        <w:t>Supporting business:</w:t>
      </w:r>
      <w:r w:rsidRPr="005E09BE">
        <w:rPr>
          <w:bCs/>
        </w:rPr>
        <w:t xml:space="preserve"> </w:t>
      </w:r>
      <w:r w:rsidRPr="00695E1C">
        <w:t>for every $1 businesses</w:t>
      </w:r>
      <w:r w:rsidR="00C32461">
        <w:t xml:space="preserve"> </w:t>
      </w:r>
      <w:r w:rsidRPr="00695E1C">
        <w:t>spend on better access there is a $13 return on</w:t>
      </w:r>
      <w:r w:rsidR="00C32461">
        <w:t xml:space="preserve"> </w:t>
      </w:r>
      <w:r w:rsidRPr="00695E1C">
        <w:t>investment, according to Monash University.</w:t>
      </w:r>
    </w:p>
    <w:p w14:paraId="4C6F1B18" w14:textId="642F074E" w:rsidR="00695E1C" w:rsidRPr="00695E1C" w:rsidRDefault="00695E1C" w:rsidP="00397BD6">
      <w:pPr>
        <w:pStyle w:val="ListParagraph"/>
        <w:numPr>
          <w:ilvl w:val="0"/>
          <w:numId w:val="5"/>
        </w:numPr>
      </w:pPr>
      <w:r w:rsidRPr="00C32461">
        <w:rPr>
          <w:b/>
          <w:bCs/>
        </w:rPr>
        <w:t>Boosting productivity and innovation:</w:t>
      </w:r>
      <w:r w:rsidR="00C32461" w:rsidRPr="005E09BE">
        <w:rPr>
          <w:bCs/>
        </w:rPr>
        <w:t xml:space="preserve"> </w:t>
      </w:r>
      <w:r w:rsidRPr="00695E1C">
        <w:t>employees with disability keep their jobs longer,</w:t>
      </w:r>
      <w:r w:rsidR="00C32461">
        <w:t xml:space="preserve"> </w:t>
      </w:r>
      <w:r w:rsidRPr="00695E1C">
        <w:t>take fewer sick days and bring fewer staff related</w:t>
      </w:r>
      <w:r w:rsidR="00C32461">
        <w:t xml:space="preserve"> </w:t>
      </w:r>
      <w:r w:rsidRPr="00695E1C">
        <w:t>business costs</w:t>
      </w:r>
      <w:r w:rsidR="00E079C2">
        <w:rPr>
          <w:rStyle w:val="EndnoteReference"/>
        </w:rPr>
        <w:endnoteReference w:id="10"/>
      </w:r>
      <w:r w:rsidRPr="00695E1C">
        <w:t>.</w:t>
      </w:r>
    </w:p>
    <w:p w14:paraId="41B3A13E" w14:textId="794F4764" w:rsidR="00AC7DE8" w:rsidRPr="00695E1C" w:rsidRDefault="00AC7DE8" w:rsidP="00397BD6">
      <w:pPr>
        <w:pStyle w:val="ListParagraph"/>
        <w:numPr>
          <w:ilvl w:val="0"/>
          <w:numId w:val="53"/>
        </w:numPr>
      </w:pPr>
      <w:r w:rsidRPr="00AC7DE8">
        <w:rPr>
          <w:b/>
          <w:bCs/>
        </w:rPr>
        <w:t>Promoting physical access and universal design:</w:t>
      </w:r>
      <w:r w:rsidRPr="005E09BE">
        <w:rPr>
          <w:bCs/>
        </w:rPr>
        <w:t xml:space="preserve"> </w:t>
      </w:r>
      <w:r w:rsidRPr="00695E1C">
        <w:t>enhancing accessibility benefits people</w:t>
      </w:r>
      <w:r>
        <w:t xml:space="preserve"> </w:t>
      </w:r>
      <w:r w:rsidRPr="00695E1C">
        <w:t>with disability and older people, and parents</w:t>
      </w:r>
      <w:r>
        <w:t xml:space="preserve"> </w:t>
      </w:r>
      <w:r w:rsidRPr="00695E1C">
        <w:t>with prams. With an ageing population of 16% of</w:t>
      </w:r>
      <w:r>
        <w:t xml:space="preserve"> </w:t>
      </w:r>
      <w:r w:rsidRPr="00695E1C">
        <w:t>Australians aged over 65 years</w:t>
      </w:r>
      <w:r w:rsidR="00E079C2">
        <w:rPr>
          <w:rStyle w:val="EndnoteReference"/>
        </w:rPr>
        <w:endnoteReference w:id="11"/>
      </w:r>
      <w:r w:rsidRPr="00695E1C">
        <w:t>, universal design</w:t>
      </w:r>
      <w:r>
        <w:t xml:space="preserve"> </w:t>
      </w:r>
      <w:r w:rsidRPr="00695E1C">
        <w:t>approaches that consider the needs of everyone</w:t>
      </w:r>
      <w:r>
        <w:t xml:space="preserve"> </w:t>
      </w:r>
      <w:r w:rsidRPr="00695E1C">
        <w:t>are important. This allows people to age in place</w:t>
      </w:r>
      <w:r>
        <w:t xml:space="preserve"> </w:t>
      </w:r>
      <w:r w:rsidRPr="00695E1C">
        <w:t>with equitable community participation. Universal</w:t>
      </w:r>
      <w:r>
        <w:t xml:space="preserve"> </w:t>
      </w:r>
      <w:r w:rsidRPr="00695E1C">
        <w:t>design benefits everyone, with well-designed and</w:t>
      </w:r>
      <w:r>
        <w:t xml:space="preserve"> </w:t>
      </w:r>
      <w:r w:rsidRPr="00695E1C">
        <w:t>intuitive spaces and services.</w:t>
      </w:r>
    </w:p>
    <w:p w14:paraId="233D9E11" w14:textId="0E2AF7EA" w:rsidR="00AC7DE8" w:rsidRPr="00695E1C" w:rsidRDefault="00AC7DE8" w:rsidP="00397BD6">
      <w:pPr>
        <w:pStyle w:val="ListParagraph"/>
        <w:numPr>
          <w:ilvl w:val="0"/>
          <w:numId w:val="53"/>
        </w:numPr>
      </w:pPr>
      <w:r w:rsidRPr="00AC7DE8">
        <w:rPr>
          <w:b/>
          <w:bCs/>
        </w:rPr>
        <w:t>Increasing a sense of belonging in the community:</w:t>
      </w:r>
      <w:r w:rsidRPr="005E09BE">
        <w:rPr>
          <w:bCs/>
        </w:rPr>
        <w:t xml:space="preserve"> </w:t>
      </w:r>
      <w:r w:rsidRPr="00695E1C">
        <w:t>a liveable community is a place</w:t>
      </w:r>
      <w:r>
        <w:t xml:space="preserve"> </w:t>
      </w:r>
      <w:r w:rsidRPr="00695E1C">
        <w:t>where people can live, learn, work, play, feel</w:t>
      </w:r>
      <w:r>
        <w:t xml:space="preserve"> </w:t>
      </w:r>
      <w:r w:rsidRPr="00695E1C">
        <w:t>safe, belong, connect with others and grow old.</w:t>
      </w:r>
      <w:r>
        <w:t xml:space="preserve"> </w:t>
      </w:r>
      <w:r w:rsidRPr="00695E1C">
        <w:t>Making a community liveable includes physical</w:t>
      </w:r>
      <w:r>
        <w:t xml:space="preserve"> </w:t>
      </w:r>
      <w:r w:rsidRPr="00695E1C">
        <w:t>access to improve how we connect, giving</w:t>
      </w:r>
      <w:r>
        <w:t xml:space="preserve"> </w:t>
      </w:r>
      <w:r w:rsidRPr="00695E1C">
        <w:t>people the chance to participate and make social</w:t>
      </w:r>
      <w:r>
        <w:t xml:space="preserve"> </w:t>
      </w:r>
      <w:r w:rsidRPr="00695E1C">
        <w:t>connections</w:t>
      </w:r>
      <w:r w:rsidR="00E079C2">
        <w:rPr>
          <w:rStyle w:val="EndnoteReference"/>
        </w:rPr>
        <w:endnoteReference w:id="12"/>
      </w:r>
      <w:r w:rsidRPr="00695E1C">
        <w:t>.</w:t>
      </w:r>
    </w:p>
    <w:p w14:paraId="0DE5C427" w14:textId="245C695F" w:rsidR="00AC7DE8" w:rsidRPr="00695E1C" w:rsidRDefault="00AC7DE8" w:rsidP="00397BD6">
      <w:pPr>
        <w:pStyle w:val="ListParagraph"/>
        <w:numPr>
          <w:ilvl w:val="0"/>
          <w:numId w:val="53"/>
        </w:numPr>
      </w:pPr>
      <w:r w:rsidRPr="00AC7DE8">
        <w:rPr>
          <w:b/>
          <w:bCs/>
        </w:rPr>
        <w:t>Reducing social isolation and loneliness:</w:t>
      </w:r>
      <w:r w:rsidRPr="005E09BE">
        <w:rPr>
          <w:bCs/>
        </w:rPr>
        <w:t xml:space="preserve"> </w:t>
      </w:r>
      <w:r w:rsidRPr="00695E1C">
        <w:t>people with disability experience social isolation</w:t>
      </w:r>
      <w:r>
        <w:t xml:space="preserve"> </w:t>
      </w:r>
      <w:r w:rsidRPr="00695E1C">
        <w:t>more than twice the rate of people without</w:t>
      </w:r>
      <w:r>
        <w:t xml:space="preserve"> </w:t>
      </w:r>
      <w:r w:rsidRPr="00695E1C">
        <w:t>disability</w:t>
      </w:r>
      <w:r w:rsidR="00E079C2">
        <w:rPr>
          <w:rStyle w:val="EndnoteReference"/>
        </w:rPr>
        <w:endnoteReference w:id="13"/>
      </w:r>
      <w:r w:rsidRPr="00695E1C">
        <w:t>. The World Health Organization has</w:t>
      </w:r>
      <w:r>
        <w:t xml:space="preserve"> </w:t>
      </w:r>
      <w:r w:rsidRPr="00695E1C">
        <w:t>declared loneliness is as bad for your health as</w:t>
      </w:r>
      <w:r>
        <w:t xml:space="preserve"> </w:t>
      </w:r>
      <w:r w:rsidRPr="00695E1C">
        <w:t>smoking, making it a global public health concern</w:t>
      </w:r>
      <w:r>
        <w:t xml:space="preserve"> </w:t>
      </w:r>
      <w:r w:rsidRPr="00695E1C">
        <w:t>that highlights the importance of maintaining</w:t>
      </w:r>
      <w:r>
        <w:t xml:space="preserve"> </w:t>
      </w:r>
      <w:r w:rsidRPr="00695E1C">
        <w:t>social connections</w:t>
      </w:r>
      <w:r w:rsidR="00E079C2">
        <w:rPr>
          <w:rStyle w:val="EndnoteReference"/>
        </w:rPr>
        <w:endnoteReference w:id="14"/>
      </w:r>
      <w:r w:rsidRPr="00695E1C">
        <w:t>.</w:t>
      </w:r>
    </w:p>
    <w:p w14:paraId="4638B3A6" w14:textId="77777777" w:rsidR="00457611" w:rsidRPr="00695E1C" w:rsidRDefault="00457611" w:rsidP="00457611">
      <w:pPr>
        <w:rPr>
          <w:b/>
          <w:bCs/>
        </w:rPr>
      </w:pPr>
      <w:r w:rsidRPr="00695E1C">
        <w:t xml:space="preserve">Diagram representing </w:t>
      </w:r>
      <w:r w:rsidRPr="00695E1C">
        <w:rPr>
          <w:b/>
          <w:bCs/>
        </w:rPr>
        <w:t>exclusion, segregation,</w:t>
      </w:r>
      <w:r>
        <w:rPr>
          <w:b/>
          <w:bCs/>
        </w:rPr>
        <w:t xml:space="preserve"> </w:t>
      </w:r>
      <w:r w:rsidRPr="00695E1C">
        <w:rPr>
          <w:b/>
          <w:bCs/>
        </w:rPr>
        <w:t>integration and inclusion</w:t>
      </w:r>
    </w:p>
    <w:p w14:paraId="0DC1CA95" w14:textId="77777777" w:rsidR="0081645D" w:rsidRDefault="0081645D" w:rsidP="0081645D">
      <w:pPr>
        <w:pStyle w:val="BodyText"/>
      </w:pPr>
      <w:r>
        <w:t>&lt;Transcriber's Note&gt;</w:t>
      </w:r>
    </w:p>
    <w:p w14:paraId="0D104731" w14:textId="03C5C2C2" w:rsidR="00A97A38" w:rsidRDefault="00A97A38" w:rsidP="0081645D">
      <w:pPr>
        <w:pStyle w:val="BodyText"/>
      </w:pPr>
      <w:r>
        <w:t>Diagram containing four circles, each described below:</w:t>
      </w:r>
    </w:p>
    <w:p w14:paraId="5E855E70" w14:textId="219CC856" w:rsidR="0081645D" w:rsidRPr="00A97A38" w:rsidRDefault="0081645D" w:rsidP="00397BD6">
      <w:pPr>
        <w:pStyle w:val="ListParagraph"/>
        <w:numPr>
          <w:ilvl w:val="0"/>
          <w:numId w:val="7"/>
        </w:numPr>
      </w:pPr>
      <w:r w:rsidRPr="00A97A38">
        <w:t xml:space="preserve">Exclusion: </w:t>
      </w:r>
      <w:r w:rsidR="00A97A38" w:rsidRPr="00A97A38">
        <w:t>C</w:t>
      </w:r>
      <w:r w:rsidRPr="00A97A38">
        <w:t>ircle containing green dots. Around the outside edge of the circle are blue, yellow and red dots.</w:t>
      </w:r>
    </w:p>
    <w:p w14:paraId="3D84E440" w14:textId="77777777" w:rsidR="0081645D" w:rsidRPr="00A97A38" w:rsidRDefault="0081645D" w:rsidP="00397BD6">
      <w:pPr>
        <w:pStyle w:val="ListParagraph"/>
        <w:numPr>
          <w:ilvl w:val="0"/>
          <w:numId w:val="7"/>
        </w:numPr>
      </w:pPr>
      <w:r w:rsidRPr="00A97A38">
        <w:t>Segregation: Circle containing green dots. Outside this circle is a smaller circle containing red, yellow and blue dots.</w:t>
      </w:r>
    </w:p>
    <w:p w14:paraId="2E3544DE" w14:textId="77777777" w:rsidR="0081645D" w:rsidRPr="00A97A38" w:rsidRDefault="0081645D" w:rsidP="00397BD6">
      <w:pPr>
        <w:pStyle w:val="ListParagraph"/>
        <w:numPr>
          <w:ilvl w:val="0"/>
          <w:numId w:val="7"/>
        </w:numPr>
      </w:pPr>
      <w:r w:rsidRPr="00A97A38">
        <w:t>Integration: Circle containing green dots. Inside this circle is a smaller circle containing red, yellow and blue dots.</w:t>
      </w:r>
    </w:p>
    <w:p w14:paraId="4C9FB56A" w14:textId="77777777" w:rsidR="0081645D" w:rsidRPr="00A97A38" w:rsidRDefault="0081645D" w:rsidP="00397BD6">
      <w:pPr>
        <w:pStyle w:val="ListParagraph"/>
        <w:numPr>
          <w:ilvl w:val="0"/>
          <w:numId w:val="7"/>
        </w:numPr>
      </w:pPr>
      <w:r w:rsidRPr="00A97A38">
        <w:t>Inclusion: Circle containing green, yellow, red and blue dots.</w:t>
      </w:r>
    </w:p>
    <w:p w14:paraId="25FF8943" w14:textId="77777777" w:rsidR="0081645D" w:rsidRPr="00CB20D6" w:rsidRDefault="0081645D" w:rsidP="0081645D">
      <w:pPr>
        <w:pStyle w:val="BodyText"/>
      </w:pPr>
      <w:r>
        <w:t>&lt;/Transcriber's Note&gt;</w:t>
      </w:r>
    </w:p>
    <w:p w14:paraId="0ED4B0E9" w14:textId="302A9569" w:rsidR="00695E1C" w:rsidRPr="00695E1C" w:rsidRDefault="00695E1C" w:rsidP="00AC7DE8">
      <w:pPr>
        <w:pStyle w:val="Heading1"/>
      </w:pPr>
      <w:bookmarkStart w:id="13" w:name="_Toc202341078"/>
      <w:r w:rsidRPr="00695E1C">
        <w:t>Understanding</w:t>
      </w:r>
      <w:r w:rsidR="00AC7DE8">
        <w:t xml:space="preserve"> </w:t>
      </w:r>
      <w:r w:rsidRPr="00695E1C">
        <w:t>diversity and respecting</w:t>
      </w:r>
      <w:r w:rsidR="00AC7DE8">
        <w:t xml:space="preserve"> </w:t>
      </w:r>
      <w:r w:rsidRPr="00695E1C">
        <w:t>intersectionality</w:t>
      </w:r>
      <w:bookmarkEnd w:id="13"/>
    </w:p>
    <w:p w14:paraId="32A07BF9" w14:textId="77777777" w:rsidR="007D1E7C" w:rsidRPr="00695E1C" w:rsidRDefault="007D1E7C" w:rsidP="00695E1C">
      <w:r w:rsidRPr="00695E1C">
        <w:t>People with disability living, working in and visiting</w:t>
      </w:r>
      <w:r>
        <w:t xml:space="preserve"> </w:t>
      </w:r>
      <w:r w:rsidRPr="00695E1C">
        <w:t>the City of Sydney local area have a diverse range</w:t>
      </w:r>
      <w:r>
        <w:t xml:space="preserve"> </w:t>
      </w:r>
      <w:r w:rsidRPr="00695E1C">
        <w:t>of backgrounds, needs and aspirations. We</w:t>
      </w:r>
      <w:r>
        <w:t xml:space="preserve"> </w:t>
      </w:r>
      <w:r w:rsidRPr="00695E1C">
        <w:t>understand that diverse groups may have unique</w:t>
      </w:r>
      <w:r>
        <w:t xml:space="preserve"> </w:t>
      </w:r>
      <w:r w:rsidRPr="00695E1C">
        <w:t>lived experience and recognise that some groups</w:t>
      </w:r>
      <w:r>
        <w:t xml:space="preserve"> </w:t>
      </w:r>
      <w:r w:rsidRPr="00695E1C">
        <w:t>face more disadvantage and inequality.</w:t>
      </w:r>
    </w:p>
    <w:p w14:paraId="51C0C2F7" w14:textId="7377625E" w:rsidR="007D1E7C" w:rsidRPr="00695E1C" w:rsidRDefault="007D1E7C" w:rsidP="00695E1C">
      <w:r w:rsidRPr="00695E1C">
        <w:t>The interaction between multiple forms of inequality</w:t>
      </w:r>
      <w:r>
        <w:t xml:space="preserve"> </w:t>
      </w:r>
      <w:r w:rsidRPr="00695E1C">
        <w:t xml:space="preserve">is known as </w:t>
      </w:r>
      <w:r w:rsidR="00AE4031">
        <w:t>'</w:t>
      </w:r>
      <w:r w:rsidRPr="00695E1C">
        <w:t>intersectionality</w:t>
      </w:r>
      <w:r w:rsidR="00AE4031">
        <w:t>'</w:t>
      </w:r>
      <w:r w:rsidR="00E079C2">
        <w:rPr>
          <w:rStyle w:val="EndnoteReference"/>
        </w:rPr>
        <w:endnoteReference w:id="15"/>
      </w:r>
      <w:r w:rsidRPr="00695E1C">
        <w:t>. Intersectionality</w:t>
      </w:r>
      <w:r>
        <w:t xml:space="preserve"> </w:t>
      </w:r>
      <w:r w:rsidRPr="00695E1C">
        <w:t>recognises the complex way that many forms of</w:t>
      </w:r>
      <w:r>
        <w:t xml:space="preserve"> </w:t>
      </w:r>
      <w:r w:rsidRPr="00695E1C">
        <w:t>discrimination and disadvantage can overlap, which</w:t>
      </w:r>
      <w:r>
        <w:t xml:space="preserve"> </w:t>
      </w:r>
      <w:r w:rsidRPr="00695E1C">
        <w:t>may increase the impact of inequality.</w:t>
      </w:r>
    </w:p>
    <w:p w14:paraId="6B0470D1" w14:textId="1E595637" w:rsidR="007D1E7C" w:rsidRDefault="007D1E7C" w:rsidP="00695E1C">
      <w:r w:rsidRPr="00695E1C">
        <w:t xml:space="preserve">The term </w:t>
      </w:r>
      <w:r w:rsidR="00AE4031">
        <w:t>'</w:t>
      </w:r>
      <w:r w:rsidRPr="00695E1C">
        <w:t>double disadvantage</w:t>
      </w:r>
      <w:r w:rsidR="00AE4031">
        <w:t>'</w:t>
      </w:r>
      <w:r w:rsidRPr="00695E1C">
        <w:t xml:space="preserve"> is often used when</w:t>
      </w:r>
      <w:r>
        <w:t xml:space="preserve"> </w:t>
      </w:r>
      <w:r w:rsidRPr="00695E1C">
        <w:t>considering intersectionality and disability</w:t>
      </w:r>
      <w:r w:rsidR="00E079C2">
        <w:rPr>
          <w:rStyle w:val="EndnoteReference"/>
        </w:rPr>
        <w:endnoteReference w:id="16"/>
      </w:r>
      <w:r w:rsidRPr="00695E1C">
        <w:t>. It refers</w:t>
      </w:r>
      <w:r>
        <w:t xml:space="preserve"> </w:t>
      </w:r>
      <w:r w:rsidRPr="00695E1C">
        <w:t>to the discrimination someone may experience by</w:t>
      </w:r>
      <w:r>
        <w:t xml:space="preserve"> </w:t>
      </w:r>
      <w:r w:rsidRPr="00695E1C">
        <w:t>being part of 2 or more traditionally marginalised</w:t>
      </w:r>
      <w:r>
        <w:t xml:space="preserve"> </w:t>
      </w:r>
      <w:r w:rsidRPr="00695E1C">
        <w:t>or disadvantaged groups due to ethnicity, gender,</w:t>
      </w:r>
      <w:r>
        <w:t xml:space="preserve"> </w:t>
      </w:r>
      <w:r w:rsidRPr="00695E1C">
        <w:t>socioeconomic position, age or other aspects of</w:t>
      </w:r>
      <w:r>
        <w:t xml:space="preserve"> </w:t>
      </w:r>
      <w:r w:rsidRPr="00695E1C">
        <w:t>identity</w:t>
      </w:r>
      <w:r w:rsidR="00E079C2">
        <w:rPr>
          <w:rStyle w:val="EndnoteReference"/>
        </w:rPr>
        <w:endnoteReference w:id="17"/>
      </w:r>
      <w:r w:rsidRPr="00695E1C">
        <w:t>.</w:t>
      </w:r>
    </w:p>
    <w:p w14:paraId="6E22D456" w14:textId="77777777" w:rsidR="00521A30" w:rsidRPr="00695E1C" w:rsidRDefault="00521A30" w:rsidP="00521A30">
      <w:r w:rsidRPr="00695E1C">
        <w:t>This may include:</w:t>
      </w:r>
    </w:p>
    <w:p w14:paraId="4938E98B" w14:textId="77777777" w:rsidR="00521A30" w:rsidRPr="00695E1C" w:rsidRDefault="00521A30" w:rsidP="00397BD6">
      <w:pPr>
        <w:pStyle w:val="ListParagraph"/>
        <w:numPr>
          <w:ilvl w:val="0"/>
          <w:numId w:val="6"/>
        </w:numPr>
      </w:pPr>
      <w:r w:rsidRPr="00695E1C">
        <w:t>Aboriginal and Torres Strait Islander peoples</w:t>
      </w:r>
    </w:p>
    <w:p w14:paraId="27644E8B" w14:textId="77777777" w:rsidR="00521A30" w:rsidRPr="00695E1C" w:rsidRDefault="00521A30" w:rsidP="00397BD6">
      <w:pPr>
        <w:pStyle w:val="ListParagraph"/>
        <w:numPr>
          <w:ilvl w:val="0"/>
          <w:numId w:val="6"/>
        </w:numPr>
      </w:pPr>
      <w:r w:rsidRPr="00695E1C">
        <w:t>people with disability from multicultural</w:t>
      </w:r>
      <w:r>
        <w:t xml:space="preserve"> </w:t>
      </w:r>
      <w:r w:rsidRPr="00695E1C">
        <w:t>backgrounds</w:t>
      </w:r>
    </w:p>
    <w:p w14:paraId="4E25E431" w14:textId="77777777" w:rsidR="00521A30" w:rsidRPr="00695E1C" w:rsidRDefault="00521A30" w:rsidP="00397BD6">
      <w:pPr>
        <w:pStyle w:val="ListParagraph"/>
        <w:numPr>
          <w:ilvl w:val="0"/>
          <w:numId w:val="6"/>
        </w:numPr>
      </w:pPr>
      <w:r w:rsidRPr="00695E1C">
        <w:t>women</w:t>
      </w:r>
    </w:p>
    <w:p w14:paraId="1EB00066" w14:textId="77777777" w:rsidR="00521A30" w:rsidRPr="00695E1C" w:rsidRDefault="00521A30" w:rsidP="00397BD6">
      <w:pPr>
        <w:pStyle w:val="ListParagraph"/>
        <w:numPr>
          <w:ilvl w:val="0"/>
          <w:numId w:val="6"/>
        </w:numPr>
      </w:pPr>
      <w:r w:rsidRPr="00695E1C">
        <w:t>children and young people</w:t>
      </w:r>
    </w:p>
    <w:p w14:paraId="610BFF4D" w14:textId="77777777" w:rsidR="00521A30" w:rsidRPr="00695E1C" w:rsidRDefault="00521A30" w:rsidP="00397BD6">
      <w:pPr>
        <w:pStyle w:val="ListParagraph"/>
        <w:numPr>
          <w:ilvl w:val="0"/>
          <w:numId w:val="6"/>
        </w:numPr>
      </w:pPr>
      <w:r w:rsidRPr="00695E1C">
        <w:t>older people (over 65 years)</w:t>
      </w:r>
    </w:p>
    <w:p w14:paraId="244E1A4C" w14:textId="77777777" w:rsidR="00521A30" w:rsidRPr="00695E1C" w:rsidRDefault="00521A30" w:rsidP="00397BD6">
      <w:pPr>
        <w:pStyle w:val="ListParagraph"/>
        <w:numPr>
          <w:ilvl w:val="0"/>
          <w:numId w:val="6"/>
        </w:numPr>
      </w:pPr>
      <w:r w:rsidRPr="00695E1C">
        <w:t>people of diverse sexualities and genders and</w:t>
      </w:r>
      <w:r>
        <w:t xml:space="preserve"> </w:t>
      </w:r>
      <w:r w:rsidRPr="00695E1C">
        <w:t>intersex people</w:t>
      </w:r>
    </w:p>
    <w:p w14:paraId="6353899C" w14:textId="77777777" w:rsidR="00521A30" w:rsidRPr="00695E1C" w:rsidRDefault="00521A30" w:rsidP="00397BD6">
      <w:pPr>
        <w:pStyle w:val="ListParagraph"/>
        <w:numPr>
          <w:ilvl w:val="0"/>
          <w:numId w:val="6"/>
        </w:numPr>
      </w:pPr>
      <w:r w:rsidRPr="00695E1C">
        <w:t>people experiencing homelessness</w:t>
      </w:r>
    </w:p>
    <w:p w14:paraId="16D301C3" w14:textId="77777777" w:rsidR="00521A30" w:rsidRPr="00695E1C" w:rsidRDefault="00521A30" w:rsidP="00397BD6">
      <w:pPr>
        <w:pStyle w:val="ListParagraph"/>
        <w:numPr>
          <w:ilvl w:val="0"/>
          <w:numId w:val="6"/>
        </w:numPr>
      </w:pPr>
      <w:r w:rsidRPr="00695E1C">
        <w:t>refugees or asylum seekers.</w:t>
      </w:r>
    </w:p>
    <w:p w14:paraId="75435FA4" w14:textId="1AADBF5B" w:rsidR="00695E1C" w:rsidRPr="00695E1C" w:rsidRDefault="00AE4031" w:rsidP="002B0992">
      <w:r>
        <w:rPr>
          <w:b/>
          <w:bCs/>
        </w:rPr>
        <w:t>“</w:t>
      </w:r>
      <w:r w:rsidR="00695E1C" w:rsidRPr="00695E1C">
        <w:rPr>
          <w:b/>
          <w:bCs/>
        </w:rPr>
        <w:t>Driving intersectionality is a</w:t>
      </w:r>
      <w:r w:rsidR="0056185E" w:rsidRPr="0056185E">
        <w:rPr>
          <w:b/>
          <w:bCs/>
        </w:rPr>
        <w:t xml:space="preserve"> </w:t>
      </w:r>
      <w:r w:rsidR="00695E1C" w:rsidRPr="00695E1C">
        <w:rPr>
          <w:b/>
          <w:bCs/>
        </w:rPr>
        <w:t>shift away from people fitting</w:t>
      </w:r>
      <w:r w:rsidR="0056185E" w:rsidRPr="0056185E">
        <w:rPr>
          <w:b/>
          <w:bCs/>
        </w:rPr>
        <w:t xml:space="preserve"> </w:t>
      </w:r>
      <w:r w:rsidR="00695E1C" w:rsidRPr="00695E1C">
        <w:rPr>
          <w:b/>
          <w:bCs/>
        </w:rPr>
        <w:t>systems towards systems</w:t>
      </w:r>
      <w:r w:rsidR="0056185E" w:rsidRPr="0056185E">
        <w:rPr>
          <w:b/>
          <w:bCs/>
        </w:rPr>
        <w:t xml:space="preserve"> </w:t>
      </w:r>
      <w:r w:rsidR="00695E1C" w:rsidRPr="00695E1C">
        <w:rPr>
          <w:b/>
          <w:bCs/>
        </w:rPr>
        <w:t>fitting people. It holds a</w:t>
      </w:r>
      <w:r w:rsidR="0056185E" w:rsidRPr="0056185E">
        <w:rPr>
          <w:b/>
          <w:bCs/>
        </w:rPr>
        <w:t xml:space="preserve"> </w:t>
      </w:r>
      <w:r w:rsidR="00695E1C" w:rsidRPr="00695E1C">
        <w:rPr>
          <w:b/>
          <w:bCs/>
        </w:rPr>
        <w:t>promise that systems must</w:t>
      </w:r>
      <w:r w:rsidR="0056185E" w:rsidRPr="0056185E">
        <w:rPr>
          <w:b/>
          <w:bCs/>
        </w:rPr>
        <w:t xml:space="preserve"> </w:t>
      </w:r>
      <w:r w:rsidR="00695E1C" w:rsidRPr="00695E1C">
        <w:rPr>
          <w:b/>
          <w:bCs/>
        </w:rPr>
        <w:t>work for everyone so systems</w:t>
      </w:r>
      <w:r w:rsidR="0056185E" w:rsidRPr="0056185E">
        <w:rPr>
          <w:b/>
          <w:bCs/>
        </w:rPr>
        <w:t xml:space="preserve"> </w:t>
      </w:r>
      <w:r w:rsidR="00695E1C" w:rsidRPr="00695E1C">
        <w:rPr>
          <w:b/>
          <w:bCs/>
        </w:rPr>
        <w:t>can do their jobs best, while</w:t>
      </w:r>
      <w:r w:rsidR="0056185E" w:rsidRPr="0056185E">
        <w:rPr>
          <w:b/>
          <w:bCs/>
        </w:rPr>
        <w:t xml:space="preserve"> </w:t>
      </w:r>
      <w:r w:rsidR="00695E1C" w:rsidRPr="00695E1C">
        <w:rPr>
          <w:b/>
          <w:bCs/>
        </w:rPr>
        <w:t>also serving as a reminder that</w:t>
      </w:r>
      <w:r w:rsidR="0056185E" w:rsidRPr="0056185E">
        <w:rPr>
          <w:b/>
          <w:bCs/>
        </w:rPr>
        <w:t xml:space="preserve"> </w:t>
      </w:r>
      <w:r w:rsidR="00695E1C" w:rsidRPr="00695E1C">
        <w:rPr>
          <w:b/>
          <w:bCs/>
        </w:rPr>
        <w:t>when you design for the edge,</w:t>
      </w:r>
      <w:r w:rsidR="0056185E" w:rsidRPr="0056185E">
        <w:rPr>
          <w:b/>
          <w:bCs/>
        </w:rPr>
        <w:t xml:space="preserve"> </w:t>
      </w:r>
      <w:r w:rsidR="00695E1C" w:rsidRPr="00695E1C">
        <w:rPr>
          <w:b/>
          <w:bCs/>
        </w:rPr>
        <w:t>you design for all”.</w:t>
      </w:r>
      <w:r w:rsidR="0056185E">
        <w:rPr>
          <w:b/>
          <w:bCs/>
        </w:rPr>
        <w:br/>
      </w:r>
      <w:r w:rsidR="00695E1C" w:rsidRPr="00695E1C">
        <w:t>– Giancarlo de Vera, Inclusion (Disability)</w:t>
      </w:r>
      <w:r w:rsidR="002B0992">
        <w:t xml:space="preserve"> </w:t>
      </w:r>
      <w:r w:rsidR="00695E1C" w:rsidRPr="00695E1C">
        <w:t>Advisory Panel</w:t>
      </w:r>
    </w:p>
    <w:p w14:paraId="4065DAC8" w14:textId="0D4BEF03" w:rsidR="00695E1C" w:rsidRPr="00695E1C" w:rsidRDefault="00695E1C" w:rsidP="00695E1C">
      <w:r w:rsidRPr="00695E1C">
        <w:t>It</w:t>
      </w:r>
      <w:r w:rsidR="00AE4031">
        <w:t>'</w:t>
      </w:r>
      <w:r w:rsidRPr="00695E1C">
        <w:t>s important to be aware that different cultures</w:t>
      </w:r>
      <w:r w:rsidR="00521A30">
        <w:t xml:space="preserve"> </w:t>
      </w:r>
      <w:r w:rsidRPr="00695E1C">
        <w:t>have varying attitudes towards disability, which</w:t>
      </w:r>
      <w:r w:rsidR="00521A30">
        <w:t xml:space="preserve"> </w:t>
      </w:r>
      <w:r w:rsidRPr="00695E1C">
        <w:t>may lead to shame and stigma. For this reason,</w:t>
      </w:r>
      <w:r w:rsidR="00521A30">
        <w:t xml:space="preserve"> </w:t>
      </w:r>
      <w:r w:rsidRPr="00695E1C">
        <w:t>some people may hide their disability or be</w:t>
      </w:r>
      <w:r w:rsidR="00521A30">
        <w:t xml:space="preserve"> </w:t>
      </w:r>
      <w:r w:rsidRPr="00695E1C">
        <w:t>reluctant to speak about it</w:t>
      </w:r>
      <w:r w:rsidR="00E079C2">
        <w:rPr>
          <w:rStyle w:val="EndnoteReference"/>
        </w:rPr>
        <w:endnoteReference w:id="18"/>
      </w:r>
      <w:r w:rsidRPr="00695E1C">
        <w:t>.</w:t>
      </w:r>
    </w:p>
    <w:p w14:paraId="743C811A" w14:textId="2002D6FE" w:rsidR="00695E1C" w:rsidRPr="00695E1C" w:rsidRDefault="00695E1C" w:rsidP="00695E1C">
      <w:r w:rsidRPr="00695E1C">
        <w:t>We recognise there are shifting complexities and</w:t>
      </w:r>
      <w:r w:rsidR="00521A30">
        <w:t xml:space="preserve"> </w:t>
      </w:r>
      <w:r w:rsidRPr="00695E1C">
        <w:t>interactions between people</w:t>
      </w:r>
      <w:r w:rsidR="00AE4031">
        <w:t>'</w:t>
      </w:r>
      <w:r w:rsidRPr="00695E1C">
        <w:t>s multiple identities.</w:t>
      </w:r>
      <w:r w:rsidR="00521A30">
        <w:t xml:space="preserve"> </w:t>
      </w:r>
      <w:r w:rsidRPr="00695E1C">
        <w:t>These must be considered to better understand</w:t>
      </w:r>
      <w:r w:rsidR="00521A30">
        <w:t xml:space="preserve"> </w:t>
      </w:r>
      <w:r w:rsidRPr="00695E1C">
        <w:t>how they influence a person</w:t>
      </w:r>
      <w:r w:rsidR="00AE4031">
        <w:t>'</w:t>
      </w:r>
      <w:r w:rsidRPr="00695E1C">
        <w:t>s experiences</w:t>
      </w:r>
      <w:r w:rsidR="00E079C2">
        <w:rPr>
          <w:rStyle w:val="EndnoteReference"/>
        </w:rPr>
        <w:endnoteReference w:id="19"/>
      </w:r>
      <w:r w:rsidRPr="00695E1C">
        <w:t>.</w:t>
      </w:r>
    </w:p>
    <w:p w14:paraId="3F4EF4DD" w14:textId="786A9699" w:rsidR="00695E1C" w:rsidRPr="00695E1C" w:rsidRDefault="00695E1C" w:rsidP="00532C6F">
      <w:pPr>
        <w:pStyle w:val="Heading1"/>
      </w:pPr>
      <w:bookmarkStart w:id="14" w:name="_Toc202341079"/>
      <w:r w:rsidRPr="00695E1C">
        <w:t>Policy and legislative</w:t>
      </w:r>
      <w:r w:rsidR="00532C6F">
        <w:t xml:space="preserve"> </w:t>
      </w:r>
      <w:r w:rsidRPr="00695E1C">
        <w:t>context</w:t>
      </w:r>
      <w:bookmarkEnd w:id="14"/>
    </w:p>
    <w:p w14:paraId="57C7B408" w14:textId="63563770" w:rsidR="00695E1C" w:rsidRPr="00695E1C" w:rsidRDefault="00695E1C" w:rsidP="00F15DC9">
      <w:pPr>
        <w:pStyle w:val="Heading3"/>
      </w:pPr>
      <w:r w:rsidRPr="00695E1C">
        <w:t>Figure 2: Diagram showing the relationship between international conventions, federal and state legislation</w:t>
      </w:r>
      <w:r w:rsidR="00A97A38">
        <w:t xml:space="preserve"> </w:t>
      </w:r>
      <w:r w:rsidRPr="00695E1C">
        <w:t>and City of Sydney strategies, including the inclusion (disability) action plan.</w:t>
      </w:r>
    </w:p>
    <w:p w14:paraId="3AA3EAE0" w14:textId="24D05478" w:rsidR="00B76B79" w:rsidRDefault="00B76B79" w:rsidP="005A5ABF">
      <w:r>
        <w:t>&lt;Transcriber's note&gt;</w:t>
      </w:r>
      <w:r w:rsidR="00F15DC9">
        <w:t xml:space="preserve"> </w:t>
      </w:r>
      <w:r>
        <w:t xml:space="preserve">Diagram containing four </w:t>
      </w:r>
      <w:r w:rsidR="005A5ABF">
        <w:t>blocks of text</w:t>
      </w:r>
      <w:r>
        <w:t xml:space="preserve">, each </w:t>
      </w:r>
      <w:r w:rsidR="005A5ABF">
        <w:t>transcribed below. Each heading has an arrow pointing to a block at the bottom that reads "An inclusive City of Sydney".</w:t>
      </w:r>
      <w:r w:rsidR="00F15DC9">
        <w:t xml:space="preserve"> </w:t>
      </w:r>
      <w:r>
        <w:t>&lt;/Transcriber's note&gt;</w:t>
      </w:r>
    </w:p>
    <w:p w14:paraId="23526D13" w14:textId="5AF04E28" w:rsidR="00695E1C" w:rsidRPr="00695E1C" w:rsidRDefault="00695E1C" w:rsidP="00F15DC9">
      <w:pPr>
        <w:pStyle w:val="Heading4"/>
      </w:pPr>
      <w:r w:rsidRPr="00695E1C">
        <w:t>International</w:t>
      </w:r>
    </w:p>
    <w:p w14:paraId="2CD2D133" w14:textId="364C064A" w:rsidR="00695E1C" w:rsidRPr="00695E1C" w:rsidRDefault="00695E1C" w:rsidP="005A5ABF">
      <w:r w:rsidRPr="00695E1C">
        <w:t>United Nations Convention on the rights of persons with disabilities</w:t>
      </w:r>
      <w:r w:rsidR="005A5ABF">
        <w:t xml:space="preserve"> </w:t>
      </w:r>
      <w:r w:rsidRPr="00695E1C">
        <w:t>(UNCRPD)</w:t>
      </w:r>
    </w:p>
    <w:p w14:paraId="3C95FA8D" w14:textId="77777777" w:rsidR="00695E1C" w:rsidRPr="00695E1C" w:rsidRDefault="00695E1C" w:rsidP="00F15DC9">
      <w:pPr>
        <w:pStyle w:val="Heading4"/>
      </w:pPr>
      <w:r w:rsidRPr="00695E1C">
        <w:t>Australian Government</w:t>
      </w:r>
    </w:p>
    <w:p w14:paraId="60B9CB69" w14:textId="77777777" w:rsidR="00695E1C" w:rsidRPr="00695E1C" w:rsidRDefault="00695E1C" w:rsidP="00695E1C">
      <w:r w:rsidRPr="00695E1C">
        <w:t>Disability Discrimination Act 1992</w:t>
      </w:r>
    </w:p>
    <w:p w14:paraId="52BD7354" w14:textId="5743C9E4" w:rsidR="00695E1C" w:rsidRPr="00695E1C" w:rsidRDefault="00695E1C" w:rsidP="00695E1C">
      <w:r w:rsidRPr="00695E1C">
        <w:t>Australia</w:t>
      </w:r>
      <w:r w:rsidR="00AE4031">
        <w:t>'</w:t>
      </w:r>
      <w:r w:rsidRPr="00695E1C">
        <w:t>s Disability Strategy 2021–2031 (ADS)</w:t>
      </w:r>
    </w:p>
    <w:p w14:paraId="48FE44D7" w14:textId="77777777" w:rsidR="00695E1C" w:rsidRPr="00695E1C" w:rsidRDefault="00695E1C" w:rsidP="00695E1C">
      <w:r w:rsidRPr="00695E1C">
        <w:t>National Disability Insurance Scheme (NDIS)</w:t>
      </w:r>
    </w:p>
    <w:p w14:paraId="71B3A6A4" w14:textId="3877A079" w:rsidR="00695E1C" w:rsidRPr="00695E1C" w:rsidRDefault="00695E1C" w:rsidP="005A5ABF">
      <w:r w:rsidRPr="00695E1C">
        <w:t>Royal Commission into violence, abuse, neglect</w:t>
      </w:r>
      <w:r w:rsidR="005A5ABF">
        <w:t xml:space="preserve"> </w:t>
      </w:r>
      <w:r w:rsidRPr="00695E1C">
        <w:t>and exploitation of people with disability</w:t>
      </w:r>
    </w:p>
    <w:p w14:paraId="140CCCE1" w14:textId="77777777" w:rsidR="00695E1C" w:rsidRPr="00695E1C" w:rsidRDefault="00695E1C" w:rsidP="00F15DC9">
      <w:pPr>
        <w:pStyle w:val="Heading4"/>
      </w:pPr>
      <w:r w:rsidRPr="00695E1C">
        <w:t>New South Wales Government</w:t>
      </w:r>
    </w:p>
    <w:p w14:paraId="4A1C8B69" w14:textId="77777777" w:rsidR="00695E1C" w:rsidRPr="00695E1C" w:rsidRDefault="00695E1C" w:rsidP="00695E1C">
      <w:r w:rsidRPr="00695E1C">
        <w:t>Disability Inclusion Act 2014</w:t>
      </w:r>
    </w:p>
    <w:p w14:paraId="441D1369" w14:textId="77777777" w:rsidR="00695E1C" w:rsidRPr="00695E1C" w:rsidRDefault="00695E1C" w:rsidP="00695E1C">
      <w:r w:rsidRPr="00695E1C">
        <w:t>Disability Inclusion Amendment Act 2022</w:t>
      </w:r>
    </w:p>
    <w:p w14:paraId="2A7E7BF0" w14:textId="77777777" w:rsidR="00695E1C" w:rsidRPr="00695E1C" w:rsidRDefault="00695E1C" w:rsidP="00695E1C">
      <w:r w:rsidRPr="00695E1C">
        <w:t>NSW Disability Inclusion Plan 2021–25</w:t>
      </w:r>
    </w:p>
    <w:p w14:paraId="51656307" w14:textId="59F78DEF" w:rsidR="00695E1C" w:rsidRPr="00695E1C" w:rsidRDefault="00695E1C" w:rsidP="00397BD6">
      <w:pPr>
        <w:pStyle w:val="ListParagraph"/>
        <w:numPr>
          <w:ilvl w:val="0"/>
          <w:numId w:val="8"/>
        </w:numPr>
      </w:pPr>
      <w:r w:rsidRPr="00695E1C">
        <w:t>Positive community attitudes and behaviours</w:t>
      </w:r>
    </w:p>
    <w:p w14:paraId="3994F044" w14:textId="50783410" w:rsidR="00695E1C" w:rsidRPr="00695E1C" w:rsidRDefault="00695E1C" w:rsidP="00397BD6">
      <w:pPr>
        <w:pStyle w:val="ListParagraph"/>
        <w:numPr>
          <w:ilvl w:val="0"/>
          <w:numId w:val="8"/>
        </w:numPr>
      </w:pPr>
      <w:r w:rsidRPr="00695E1C">
        <w:t>Liveable communities</w:t>
      </w:r>
    </w:p>
    <w:p w14:paraId="21D229AF" w14:textId="03378874" w:rsidR="00695E1C" w:rsidRPr="00695E1C" w:rsidRDefault="00695E1C" w:rsidP="00397BD6">
      <w:pPr>
        <w:pStyle w:val="ListParagraph"/>
        <w:numPr>
          <w:ilvl w:val="0"/>
          <w:numId w:val="8"/>
        </w:numPr>
      </w:pPr>
      <w:r w:rsidRPr="00695E1C">
        <w:t>Meaningful employment</w:t>
      </w:r>
    </w:p>
    <w:p w14:paraId="1695F545" w14:textId="1478BAAE" w:rsidR="00695E1C" w:rsidRPr="00695E1C" w:rsidRDefault="00695E1C" w:rsidP="00397BD6">
      <w:pPr>
        <w:pStyle w:val="ListParagraph"/>
        <w:numPr>
          <w:ilvl w:val="0"/>
          <w:numId w:val="8"/>
        </w:numPr>
      </w:pPr>
      <w:r w:rsidRPr="00695E1C">
        <w:t>Systems and processes</w:t>
      </w:r>
    </w:p>
    <w:p w14:paraId="11EF119D" w14:textId="77777777" w:rsidR="00695E1C" w:rsidRPr="00695E1C" w:rsidRDefault="00695E1C" w:rsidP="00F15DC9">
      <w:pPr>
        <w:pStyle w:val="Heading4"/>
      </w:pPr>
      <w:r w:rsidRPr="00695E1C">
        <w:t>City of Sydney</w:t>
      </w:r>
    </w:p>
    <w:p w14:paraId="1B837AB2" w14:textId="77777777" w:rsidR="00695E1C" w:rsidRPr="00695E1C" w:rsidRDefault="00695E1C" w:rsidP="00695E1C">
      <w:r w:rsidRPr="00695E1C">
        <w:t>Community Strategic Plan – Sustainable Sydney 2030–2050</w:t>
      </w:r>
    </w:p>
    <w:p w14:paraId="1E06BD28" w14:textId="77777777" w:rsidR="00695E1C" w:rsidRPr="00695E1C" w:rsidRDefault="00695E1C" w:rsidP="00695E1C">
      <w:r w:rsidRPr="00695E1C">
        <w:t>A City for All: Social Sustainability Policy and Action Plan 2018–2028</w:t>
      </w:r>
    </w:p>
    <w:p w14:paraId="03936DBE" w14:textId="77777777" w:rsidR="00695E1C" w:rsidRPr="00695E1C" w:rsidRDefault="00695E1C" w:rsidP="00695E1C">
      <w:r w:rsidRPr="00695E1C">
        <w:t>A City for All: Inclusion (Disability) Action Plan 2025–2029</w:t>
      </w:r>
    </w:p>
    <w:p w14:paraId="49E5CD11" w14:textId="77777777" w:rsidR="00695E1C" w:rsidRPr="00695E1C" w:rsidRDefault="00695E1C" w:rsidP="00695E1C">
      <w:r w:rsidRPr="00695E1C">
        <w:t>Delivery Program</w:t>
      </w:r>
    </w:p>
    <w:p w14:paraId="0FF8E41D" w14:textId="77777777" w:rsidR="00695E1C" w:rsidRPr="00695E1C" w:rsidRDefault="00695E1C" w:rsidP="00695E1C">
      <w:r w:rsidRPr="00695E1C">
        <w:t>Operational Plan</w:t>
      </w:r>
    </w:p>
    <w:p w14:paraId="2FFEDA95" w14:textId="77777777" w:rsidR="005C4741" w:rsidRPr="00695E1C" w:rsidRDefault="005C4741" w:rsidP="005C4741">
      <w:pPr>
        <w:pStyle w:val="Heading2"/>
      </w:pPr>
      <w:r w:rsidRPr="00695E1C">
        <w:t>Policy context</w:t>
      </w:r>
    </w:p>
    <w:p w14:paraId="5F145E05" w14:textId="42D1BB9A" w:rsidR="005C4741" w:rsidRPr="00182361" w:rsidRDefault="005C4741" w:rsidP="005C4741">
      <w:r w:rsidRPr="00695E1C">
        <w:t xml:space="preserve">Since 1992 the commonwealth </w:t>
      </w:r>
      <w:hyperlink r:id="rId11" w:history="1">
        <w:r w:rsidRPr="00695E1C">
          <w:rPr>
            <w:rStyle w:val="Hyperlink"/>
          </w:rPr>
          <w:t>Disability</w:t>
        </w:r>
        <w:r w:rsidRPr="00445FCA">
          <w:rPr>
            <w:rStyle w:val="Hyperlink"/>
          </w:rPr>
          <w:t xml:space="preserve"> </w:t>
        </w:r>
        <w:r w:rsidRPr="00695E1C">
          <w:rPr>
            <w:rStyle w:val="Hyperlink"/>
          </w:rPr>
          <w:t>Discrimination Act 1992</w:t>
        </w:r>
      </w:hyperlink>
      <w:r w:rsidRPr="00695E1C">
        <w:t xml:space="preserve"> has made discrimination</w:t>
      </w:r>
      <w:r>
        <w:t xml:space="preserve"> </w:t>
      </w:r>
      <w:r w:rsidRPr="00695E1C">
        <w:t xml:space="preserve">illegal </w:t>
      </w:r>
      <w:proofErr w:type="gramStart"/>
      <w:r w:rsidRPr="00695E1C">
        <w:t>on the basis of</w:t>
      </w:r>
      <w:proofErr w:type="gramEnd"/>
      <w:r w:rsidRPr="00695E1C">
        <w:t xml:space="preserve"> disability. In 2008 the</w:t>
      </w:r>
      <w:r>
        <w:t xml:space="preserve"> </w:t>
      </w:r>
      <w:r w:rsidRPr="00695E1C">
        <w:t>Australian Government committed to implementing</w:t>
      </w:r>
      <w:r>
        <w:t xml:space="preserve"> </w:t>
      </w:r>
      <w:r w:rsidRPr="00695E1C">
        <w:t xml:space="preserve">the </w:t>
      </w:r>
      <w:r w:rsidRPr="00182361">
        <w:t>United Nations Convention on the Rights of Persons with Disabilities, including the obligation:</w:t>
      </w:r>
    </w:p>
    <w:p w14:paraId="083CC154" w14:textId="74BECBB9" w:rsidR="00695E1C" w:rsidRPr="00695E1C" w:rsidRDefault="00AE4031" w:rsidP="00695E1C">
      <w:pPr>
        <w:rPr>
          <w:b/>
          <w:bCs/>
        </w:rPr>
      </w:pPr>
      <w:r>
        <w:rPr>
          <w:b/>
          <w:bCs/>
        </w:rPr>
        <w:t>“</w:t>
      </w:r>
      <w:r w:rsidR="00695E1C" w:rsidRPr="00695E1C">
        <w:rPr>
          <w:b/>
          <w:bCs/>
        </w:rPr>
        <w:t>To promote, protect and ensure</w:t>
      </w:r>
      <w:r w:rsidR="00C96DD1" w:rsidRPr="00874946">
        <w:rPr>
          <w:b/>
          <w:bCs/>
        </w:rPr>
        <w:t xml:space="preserve"> </w:t>
      </w:r>
      <w:r w:rsidR="00695E1C" w:rsidRPr="00695E1C">
        <w:rPr>
          <w:b/>
          <w:bCs/>
        </w:rPr>
        <w:t>the full and equal enjoyment</w:t>
      </w:r>
      <w:r w:rsidR="00C96DD1" w:rsidRPr="00874946">
        <w:rPr>
          <w:b/>
          <w:bCs/>
        </w:rPr>
        <w:t xml:space="preserve"> </w:t>
      </w:r>
      <w:r w:rsidR="00695E1C" w:rsidRPr="00695E1C">
        <w:rPr>
          <w:b/>
          <w:bCs/>
        </w:rPr>
        <w:t>of all human rights and</w:t>
      </w:r>
      <w:r w:rsidR="00C96DD1" w:rsidRPr="00874946">
        <w:rPr>
          <w:b/>
          <w:bCs/>
        </w:rPr>
        <w:t xml:space="preserve"> </w:t>
      </w:r>
      <w:r w:rsidR="00695E1C" w:rsidRPr="00695E1C">
        <w:rPr>
          <w:b/>
          <w:bCs/>
        </w:rPr>
        <w:t>fundamental freedoms by all</w:t>
      </w:r>
      <w:r w:rsidR="00C96DD1" w:rsidRPr="00874946">
        <w:rPr>
          <w:b/>
          <w:bCs/>
        </w:rPr>
        <w:t xml:space="preserve"> </w:t>
      </w:r>
      <w:r w:rsidR="00695E1C" w:rsidRPr="00695E1C">
        <w:rPr>
          <w:b/>
          <w:bCs/>
        </w:rPr>
        <w:t>persons with disabilities, and</w:t>
      </w:r>
      <w:r w:rsidR="00C96DD1" w:rsidRPr="00874946">
        <w:rPr>
          <w:b/>
          <w:bCs/>
        </w:rPr>
        <w:t xml:space="preserve"> </w:t>
      </w:r>
      <w:r w:rsidR="00695E1C" w:rsidRPr="00695E1C">
        <w:rPr>
          <w:b/>
          <w:bCs/>
        </w:rPr>
        <w:t>to promote respect for their</w:t>
      </w:r>
      <w:r w:rsidR="00C96DD1" w:rsidRPr="00874946">
        <w:rPr>
          <w:b/>
          <w:bCs/>
        </w:rPr>
        <w:t xml:space="preserve"> </w:t>
      </w:r>
      <w:r w:rsidR="00695E1C" w:rsidRPr="00695E1C">
        <w:rPr>
          <w:b/>
          <w:bCs/>
        </w:rPr>
        <w:t>inherent dignity</w:t>
      </w:r>
      <w:r w:rsidR="00E079C2">
        <w:rPr>
          <w:rStyle w:val="EndnoteReference"/>
          <w:b/>
          <w:bCs/>
        </w:rPr>
        <w:endnoteReference w:id="20"/>
      </w:r>
      <w:r w:rsidR="00695E1C" w:rsidRPr="00695E1C">
        <w:rPr>
          <w:b/>
          <w:bCs/>
        </w:rPr>
        <w:t>.”</w:t>
      </w:r>
    </w:p>
    <w:p w14:paraId="6D8AC188" w14:textId="77777777" w:rsidR="00874946" w:rsidRPr="00695E1C" w:rsidRDefault="00874946" w:rsidP="00874946">
      <w:r w:rsidRPr="00695E1C">
        <w:t>This signalled a commitment by all levels of</w:t>
      </w:r>
      <w:r>
        <w:t xml:space="preserve"> </w:t>
      </w:r>
      <w:r w:rsidRPr="00695E1C">
        <w:t>government in Australia to eradicate barriers faced</w:t>
      </w:r>
      <w:r>
        <w:t xml:space="preserve"> </w:t>
      </w:r>
      <w:r w:rsidRPr="00695E1C">
        <w:t>by people with disability and greater recognition of</w:t>
      </w:r>
      <w:r>
        <w:t xml:space="preserve"> </w:t>
      </w:r>
      <w:r w:rsidRPr="00695E1C">
        <w:t>their human rights.</w:t>
      </w:r>
    </w:p>
    <w:p w14:paraId="069BAAF5" w14:textId="77777777" w:rsidR="00EE313B" w:rsidRPr="00695E1C" w:rsidRDefault="00EE313B" w:rsidP="00EE313B">
      <w:pPr>
        <w:pStyle w:val="Heading2"/>
      </w:pPr>
      <w:r w:rsidRPr="00695E1C">
        <w:t xml:space="preserve">UN convention on the rights of </w:t>
      </w:r>
      <w:proofErr w:type="gramStart"/>
      <w:r w:rsidRPr="00695E1C">
        <w:t>persons</w:t>
      </w:r>
      <w:proofErr w:type="gramEnd"/>
      <w:r w:rsidRPr="00695E1C">
        <w:t xml:space="preserve"> with disabilities and</w:t>
      </w:r>
      <w:r>
        <w:t xml:space="preserve"> </w:t>
      </w:r>
      <w:r w:rsidRPr="00695E1C">
        <w:t>its optional protocol</w:t>
      </w:r>
    </w:p>
    <w:p w14:paraId="3433BEED" w14:textId="77777777" w:rsidR="00980DC9" w:rsidRDefault="00980DC9" w:rsidP="00980DC9">
      <w:r w:rsidRPr="00695E1C">
        <w:t>Figure 3: Diagram showing the key articles of the UN Convention on the Rights of Persons with Disabilities.</w:t>
      </w:r>
    </w:p>
    <w:p w14:paraId="5E9364C9" w14:textId="61AB6DA6" w:rsidR="00A539F5" w:rsidRPr="00695E1C" w:rsidRDefault="00A539F5" w:rsidP="00980DC9">
      <w:r>
        <w:t>&lt;Transcriber's note&gt;Diagram transcribed below.</w:t>
      </w:r>
      <w:r w:rsidR="00F15DC9">
        <w:t xml:space="preserve"> </w:t>
      </w:r>
      <w:r>
        <w:t>&lt;/Transcriber's note&gt;</w:t>
      </w:r>
    </w:p>
    <w:p w14:paraId="1A216961" w14:textId="2231FFB3" w:rsidR="001E3793" w:rsidRPr="00695E1C" w:rsidRDefault="001E3793" w:rsidP="00607C3B">
      <w:r w:rsidRPr="00695E1C">
        <w:rPr>
          <w:b/>
          <w:bCs/>
        </w:rPr>
        <w:t>UNCRPD 50 Articles</w:t>
      </w:r>
      <w:r w:rsidR="00607C3B">
        <w:rPr>
          <w:b/>
          <w:bCs/>
        </w:rPr>
        <w:br/>
      </w:r>
      <w:r w:rsidRPr="00695E1C">
        <w:t>Adopted 13 December 2006</w:t>
      </w:r>
    </w:p>
    <w:p w14:paraId="1DD176E1" w14:textId="3B29473B" w:rsidR="00695E1C" w:rsidRPr="00695E1C" w:rsidRDefault="00695E1C" w:rsidP="009F52FC">
      <w:pPr>
        <w:rPr>
          <w:b/>
          <w:bCs/>
        </w:rPr>
      </w:pPr>
      <w:r w:rsidRPr="00695E1C">
        <w:rPr>
          <w:b/>
          <w:bCs/>
        </w:rPr>
        <w:t>Equality and non</w:t>
      </w:r>
      <w:r w:rsidR="005C4741" w:rsidRPr="009F52FC">
        <w:rPr>
          <w:b/>
          <w:bCs/>
        </w:rPr>
        <w:t>-</w:t>
      </w:r>
      <w:r w:rsidRPr="00695E1C">
        <w:rPr>
          <w:b/>
          <w:bCs/>
        </w:rPr>
        <w:t>discrimination</w:t>
      </w:r>
    </w:p>
    <w:p w14:paraId="2037AD9C" w14:textId="6184EF02" w:rsidR="009F52FC" w:rsidRPr="00695E1C" w:rsidRDefault="009F52FC" w:rsidP="00397BD6">
      <w:pPr>
        <w:pStyle w:val="ListParagraph"/>
        <w:numPr>
          <w:ilvl w:val="0"/>
          <w:numId w:val="54"/>
        </w:numPr>
      </w:pPr>
      <w:r w:rsidRPr="00695E1C">
        <w:t>Right to life</w:t>
      </w:r>
    </w:p>
    <w:p w14:paraId="130BF41E" w14:textId="01B41A7A" w:rsidR="009F52FC" w:rsidRPr="00695E1C" w:rsidRDefault="009F52FC" w:rsidP="00397BD6">
      <w:pPr>
        <w:pStyle w:val="ListParagraph"/>
        <w:numPr>
          <w:ilvl w:val="0"/>
          <w:numId w:val="54"/>
        </w:numPr>
      </w:pPr>
      <w:r w:rsidRPr="00695E1C">
        <w:t>Human rights</w:t>
      </w:r>
    </w:p>
    <w:p w14:paraId="4CA0F073" w14:textId="4B538CE7" w:rsidR="009F52FC" w:rsidRPr="00695E1C" w:rsidRDefault="009F52FC" w:rsidP="00397BD6">
      <w:pPr>
        <w:pStyle w:val="ListParagraph"/>
        <w:numPr>
          <w:ilvl w:val="0"/>
          <w:numId w:val="54"/>
        </w:numPr>
      </w:pPr>
      <w:r w:rsidRPr="00695E1C">
        <w:t>Accessibility</w:t>
      </w:r>
    </w:p>
    <w:p w14:paraId="5535458A" w14:textId="60127C65" w:rsidR="009F52FC" w:rsidRPr="00695E1C" w:rsidRDefault="009F52FC" w:rsidP="00397BD6">
      <w:pPr>
        <w:pStyle w:val="ListParagraph"/>
        <w:numPr>
          <w:ilvl w:val="0"/>
          <w:numId w:val="54"/>
        </w:numPr>
      </w:pPr>
      <w:r w:rsidRPr="00695E1C">
        <w:t>Access to</w:t>
      </w:r>
      <w:r>
        <w:t xml:space="preserve"> </w:t>
      </w:r>
      <w:r w:rsidRPr="00695E1C">
        <w:t>information</w:t>
      </w:r>
    </w:p>
    <w:p w14:paraId="0A47198D" w14:textId="2A647D7C" w:rsidR="00695E1C" w:rsidRPr="00695E1C" w:rsidRDefault="00695E1C" w:rsidP="00695E1C">
      <w:pPr>
        <w:rPr>
          <w:b/>
          <w:bCs/>
        </w:rPr>
      </w:pPr>
      <w:r w:rsidRPr="00695E1C">
        <w:rPr>
          <w:b/>
          <w:bCs/>
        </w:rPr>
        <w:t>Respect for</w:t>
      </w:r>
      <w:r w:rsidR="009F52FC" w:rsidRPr="009F52FC">
        <w:rPr>
          <w:b/>
          <w:bCs/>
        </w:rPr>
        <w:t xml:space="preserve"> </w:t>
      </w:r>
      <w:r w:rsidRPr="00695E1C">
        <w:rPr>
          <w:b/>
          <w:bCs/>
        </w:rPr>
        <w:t>dignity and</w:t>
      </w:r>
      <w:r w:rsidR="009F52FC" w:rsidRPr="009F52FC">
        <w:rPr>
          <w:b/>
          <w:bCs/>
        </w:rPr>
        <w:t xml:space="preserve"> </w:t>
      </w:r>
      <w:r w:rsidRPr="00695E1C">
        <w:rPr>
          <w:b/>
          <w:bCs/>
        </w:rPr>
        <w:t>choice</w:t>
      </w:r>
    </w:p>
    <w:p w14:paraId="739EC91D" w14:textId="76FC04CA" w:rsidR="009F52FC" w:rsidRPr="00695E1C" w:rsidRDefault="009F52FC" w:rsidP="00397BD6">
      <w:pPr>
        <w:pStyle w:val="ListParagraph"/>
        <w:numPr>
          <w:ilvl w:val="0"/>
          <w:numId w:val="55"/>
        </w:numPr>
      </w:pPr>
      <w:r w:rsidRPr="00695E1C">
        <w:t>Autonomy</w:t>
      </w:r>
    </w:p>
    <w:p w14:paraId="2D965A98" w14:textId="6888C645" w:rsidR="009F52FC" w:rsidRPr="00695E1C" w:rsidRDefault="009F52FC" w:rsidP="00397BD6">
      <w:pPr>
        <w:pStyle w:val="ListParagraph"/>
        <w:numPr>
          <w:ilvl w:val="0"/>
          <w:numId w:val="55"/>
        </w:numPr>
      </w:pPr>
      <w:r w:rsidRPr="00695E1C">
        <w:t>Freedom of</w:t>
      </w:r>
      <w:r>
        <w:t xml:space="preserve"> </w:t>
      </w:r>
      <w:r w:rsidRPr="00695E1C">
        <w:t>expression</w:t>
      </w:r>
    </w:p>
    <w:p w14:paraId="7C1E32D6" w14:textId="527CD429" w:rsidR="009F52FC" w:rsidRPr="00695E1C" w:rsidRDefault="009F52FC" w:rsidP="00397BD6">
      <w:pPr>
        <w:pStyle w:val="ListParagraph"/>
        <w:numPr>
          <w:ilvl w:val="0"/>
          <w:numId w:val="55"/>
        </w:numPr>
      </w:pPr>
      <w:r w:rsidRPr="00695E1C">
        <w:t>Free from</w:t>
      </w:r>
      <w:r>
        <w:t xml:space="preserve"> </w:t>
      </w:r>
      <w:r w:rsidRPr="00695E1C">
        <w:t>violence,</w:t>
      </w:r>
      <w:r>
        <w:t xml:space="preserve"> </w:t>
      </w:r>
      <w:r w:rsidRPr="00695E1C">
        <w:t>abuse and</w:t>
      </w:r>
      <w:r>
        <w:t xml:space="preserve"> </w:t>
      </w:r>
      <w:r w:rsidRPr="00695E1C">
        <w:t>exploitation</w:t>
      </w:r>
    </w:p>
    <w:p w14:paraId="332E3E52" w14:textId="3A761658" w:rsidR="00695E1C" w:rsidRPr="00695E1C" w:rsidRDefault="00695E1C" w:rsidP="009F52FC">
      <w:pPr>
        <w:rPr>
          <w:b/>
          <w:bCs/>
        </w:rPr>
      </w:pPr>
      <w:r w:rsidRPr="00695E1C">
        <w:rPr>
          <w:b/>
          <w:bCs/>
        </w:rPr>
        <w:t>Full and effective</w:t>
      </w:r>
      <w:r w:rsidR="009F52FC" w:rsidRPr="009F52FC">
        <w:rPr>
          <w:b/>
          <w:bCs/>
        </w:rPr>
        <w:t xml:space="preserve"> </w:t>
      </w:r>
      <w:r w:rsidRPr="00695E1C">
        <w:rPr>
          <w:b/>
          <w:bCs/>
        </w:rPr>
        <w:t>participation</w:t>
      </w:r>
    </w:p>
    <w:p w14:paraId="1D6CBF74" w14:textId="74C24567" w:rsidR="00695E1C" w:rsidRPr="00695E1C" w:rsidRDefault="00695E1C" w:rsidP="00397BD6">
      <w:pPr>
        <w:pStyle w:val="ListParagraph"/>
        <w:numPr>
          <w:ilvl w:val="0"/>
          <w:numId w:val="56"/>
        </w:numPr>
      </w:pPr>
      <w:r w:rsidRPr="00695E1C">
        <w:t>Education</w:t>
      </w:r>
    </w:p>
    <w:p w14:paraId="6FF97F22" w14:textId="51818A79" w:rsidR="00695E1C" w:rsidRPr="00695E1C" w:rsidRDefault="00695E1C" w:rsidP="00397BD6">
      <w:pPr>
        <w:pStyle w:val="ListParagraph"/>
        <w:numPr>
          <w:ilvl w:val="0"/>
          <w:numId w:val="56"/>
        </w:numPr>
      </w:pPr>
      <w:r w:rsidRPr="00695E1C">
        <w:t>Health</w:t>
      </w:r>
    </w:p>
    <w:p w14:paraId="7C90E37D" w14:textId="33F0730F" w:rsidR="00695E1C" w:rsidRPr="00695E1C" w:rsidRDefault="00695E1C" w:rsidP="00397BD6">
      <w:pPr>
        <w:pStyle w:val="ListParagraph"/>
        <w:numPr>
          <w:ilvl w:val="0"/>
          <w:numId w:val="56"/>
        </w:numPr>
      </w:pPr>
      <w:r w:rsidRPr="00695E1C">
        <w:t>Work and</w:t>
      </w:r>
      <w:r w:rsidR="009F52FC">
        <w:t xml:space="preserve"> </w:t>
      </w:r>
      <w:r w:rsidRPr="00695E1C">
        <w:t>employment</w:t>
      </w:r>
    </w:p>
    <w:p w14:paraId="39F4547C" w14:textId="663C456E" w:rsidR="00695E1C" w:rsidRPr="00695E1C" w:rsidRDefault="00695E1C" w:rsidP="00397BD6">
      <w:pPr>
        <w:pStyle w:val="ListParagraph"/>
        <w:numPr>
          <w:ilvl w:val="0"/>
          <w:numId w:val="56"/>
        </w:numPr>
      </w:pPr>
      <w:r w:rsidRPr="00695E1C">
        <w:t>Living</w:t>
      </w:r>
      <w:r w:rsidR="009F52FC">
        <w:t xml:space="preserve"> </w:t>
      </w:r>
      <w:r w:rsidRPr="00695E1C">
        <w:t>independently</w:t>
      </w:r>
      <w:r w:rsidR="009F52FC">
        <w:t xml:space="preserve"> </w:t>
      </w:r>
      <w:r w:rsidRPr="00695E1C">
        <w:t>and being</w:t>
      </w:r>
      <w:r w:rsidR="009F52FC">
        <w:t xml:space="preserve"> </w:t>
      </w:r>
      <w:r w:rsidRPr="00695E1C">
        <w:t>included</w:t>
      </w:r>
    </w:p>
    <w:p w14:paraId="2B4CA83B" w14:textId="3BFFD967" w:rsidR="00695E1C" w:rsidRPr="00695E1C" w:rsidRDefault="00695E1C" w:rsidP="00397BD6">
      <w:pPr>
        <w:pStyle w:val="ListParagraph"/>
        <w:numPr>
          <w:ilvl w:val="0"/>
          <w:numId w:val="56"/>
        </w:numPr>
      </w:pPr>
      <w:r w:rsidRPr="00695E1C">
        <w:t>Political and</w:t>
      </w:r>
      <w:r w:rsidR="009F52FC">
        <w:t xml:space="preserve"> </w:t>
      </w:r>
      <w:r w:rsidRPr="00695E1C">
        <w:t>public life</w:t>
      </w:r>
    </w:p>
    <w:p w14:paraId="7588294B" w14:textId="7C009BD5" w:rsidR="00695E1C" w:rsidRPr="00695E1C" w:rsidRDefault="00695E1C" w:rsidP="00744981">
      <w:pPr>
        <w:pStyle w:val="Heading2"/>
      </w:pPr>
      <w:r w:rsidRPr="00695E1C">
        <w:t>Australia</w:t>
      </w:r>
      <w:r w:rsidR="00AE4031">
        <w:t>'</w:t>
      </w:r>
      <w:r w:rsidRPr="00695E1C">
        <w:t>s disability strategy</w:t>
      </w:r>
    </w:p>
    <w:p w14:paraId="15268D74" w14:textId="1A44CC2F" w:rsidR="00695E1C" w:rsidRPr="00695E1C" w:rsidRDefault="00695E1C" w:rsidP="00695E1C">
      <w:r w:rsidRPr="00182361">
        <w:t>Australia</w:t>
      </w:r>
      <w:r w:rsidR="00AE4031" w:rsidRPr="00182361">
        <w:t>'</w:t>
      </w:r>
      <w:r w:rsidRPr="00182361">
        <w:t>s Disability Strategy 2021–2031 is a</w:t>
      </w:r>
      <w:r w:rsidR="001E07B9" w:rsidRPr="00182361">
        <w:t xml:space="preserve"> </w:t>
      </w:r>
      <w:r w:rsidRPr="00182361">
        <w:t>natio</w:t>
      </w:r>
      <w:r w:rsidRPr="00695E1C">
        <w:t>nal framework all Australian governments have</w:t>
      </w:r>
      <w:r w:rsidR="001E07B9">
        <w:t xml:space="preserve"> </w:t>
      </w:r>
      <w:r w:rsidRPr="00695E1C">
        <w:t>signed up to. It sets out a plan for continuing to</w:t>
      </w:r>
      <w:r w:rsidR="001E07B9">
        <w:t xml:space="preserve"> </w:t>
      </w:r>
      <w:r w:rsidRPr="00695E1C">
        <w:t>improve the lives of people with disability in Australia</w:t>
      </w:r>
      <w:r w:rsidR="001E07B9">
        <w:t xml:space="preserve"> </w:t>
      </w:r>
      <w:r w:rsidRPr="00695E1C">
        <w:t>over 10 years.</w:t>
      </w:r>
    </w:p>
    <w:p w14:paraId="2222E35A" w14:textId="76FD8CF9" w:rsidR="00695E1C" w:rsidRPr="00695E1C" w:rsidRDefault="00695E1C" w:rsidP="00695E1C">
      <w:r w:rsidRPr="00695E1C">
        <w:t>The strategy aims to ensure the principles of the</w:t>
      </w:r>
      <w:r w:rsidR="001E07B9">
        <w:t xml:space="preserve"> </w:t>
      </w:r>
      <w:r w:rsidRPr="00695E1C">
        <w:t>United Nations Convention on the Rights of Persons</w:t>
      </w:r>
      <w:r w:rsidR="001E07B9">
        <w:t xml:space="preserve"> </w:t>
      </w:r>
      <w:r w:rsidRPr="00695E1C">
        <w:t>with Disabilities are included in Australian policies</w:t>
      </w:r>
      <w:r w:rsidR="001E07B9">
        <w:t xml:space="preserve"> </w:t>
      </w:r>
      <w:r w:rsidRPr="00695E1C">
        <w:t>and programs affecting people with disability, their</w:t>
      </w:r>
      <w:r w:rsidR="001E07B9">
        <w:t xml:space="preserve"> </w:t>
      </w:r>
      <w:r w:rsidRPr="00695E1C">
        <w:t>families and carers</w:t>
      </w:r>
      <w:r w:rsidR="00E079C2">
        <w:rPr>
          <w:rStyle w:val="EndnoteReference"/>
        </w:rPr>
        <w:endnoteReference w:id="21"/>
      </w:r>
      <w:r w:rsidRPr="00695E1C">
        <w:t>.</w:t>
      </w:r>
    </w:p>
    <w:p w14:paraId="77924807" w14:textId="6C838F98" w:rsidR="00695E1C" w:rsidRPr="00695E1C" w:rsidRDefault="00695E1C" w:rsidP="00695E1C">
      <w:r w:rsidRPr="00695E1C">
        <w:t>The strategy</w:t>
      </w:r>
      <w:r w:rsidR="00AE4031">
        <w:t>'</w:t>
      </w:r>
      <w:r w:rsidRPr="00695E1C">
        <w:t>s vision is for an inclusive Australian</w:t>
      </w:r>
      <w:r w:rsidR="001E07B9">
        <w:t xml:space="preserve"> </w:t>
      </w:r>
      <w:r w:rsidRPr="00695E1C">
        <w:t>society that ensures people with disability can</w:t>
      </w:r>
      <w:r w:rsidR="001E07B9">
        <w:t xml:space="preserve"> </w:t>
      </w:r>
      <w:r w:rsidRPr="00695E1C">
        <w:t>fulfil their potential as equal members of the</w:t>
      </w:r>
      <w:r w:rsidR="001E07B9">
        <w:t xml:space="preserve"> </w:t>
      </w:r>
      <w:r w:rsidRPr="00695E1C">
        <w:t>community</w:t>
      </w:r>
      <w:r w:rsidR="00E079C2">
        <w:rPr>
          <w:rStyle w:val="EndnoteReference"/>
        </w:rPr>
        <w:endnoteReference w:id="22"/>
      </w:r>
      <w:r w:rsidRPr="00695E1C">
        <w:t>.</w:t>
      </w:r>
    </w:p>
    <w:p w14:paraId="1E30D395" w14:textId="61D4142B" w:rsidR="00695E1C" w:rsidRPr="00695E1C" w:rsidRDefault="00695E1C" w:rsidP="001E07B9">
      <w:r w:rsidRPr="00695E1C">
        <w:t>To achieve the strategy</w:t>
      </w:r>
      <w:r w:rsidR="00AE4031">
        <w:t>'</w:t>
      </w:r>
      <w:r w:rsidRPr="00695E1C">
        <w:t>s vision, there are 7</w:t>
      </w:r>
      <w:r w:rsidR="001E07B9">
        <w:t xml:space="preserve"> </w:t>
      </w:r>
      <w:r w:rsidRPr="00695E1C">
        <w:t>outcome areas to be addressed:</w:t>
      </w:r>
    </w:p>
    <w:p w14:paraId="5231D066" w14:textId="0905C8B9" w:rsidR="00695E1C" w:rsidRPr="00695E1C" w:rsidRDefault="00695E1C" w:rsidP="00397BD6">
      <w:pPr>
        <w:pStyle w:val="ListParagraph"/>
        <w:numPr>
          <w:ilvl w:val="0"/>
          <w:numId w:val="9"/>
        </w:numPr>
      </w:pPr>
      <w:r w:rsidRPr="00695E1C">
        <w:t>Employment and financial security</w:t>
      </w:r>
    </w:p>
    <w:p w14:paraId="5C14A7A7" w14:textId="3C5CAAEA" w:rsidR="00695E1C" w:rsidRPr="00695E1C" w:rsidRDefault="00695E1C" w:rsidP="00397BD6">
      <w:pPr>
        <w:pStyle w:val="ListParagraph"/>
        <w:numPr>
          <w:ilvl w:val="0"/>
          <w:numId w:val="9"/>
        </w:numPr>
      </w:pPr>
      <w:r w:rsidRPr="00695E1C">
        <w:t>Inclusive homes and communities</w:t>
      </w:r>
    </w:p>
    <w:p w14:paraId="1F70A044" w14:textId="0AA66AAA" w:rsidR="00695E1C" w:rsidRPr="00695E1C" w:rsidRDefault="00695E1C" w:rsidP="00397BD6">
      <w:pPr>
        <w:pStyle w:val="ListParagraph"/>
        <w:numPr>
          <w:ilvl w:val="0"/>
          <w:numId w:val="9"/>
        </w:numPr>
      </w:pPr>
      <w:r w:rsidRPr="00695E1C">
        <w:t>Safety, rights and justice</w:t>
      </w:r>
    </w:p>
    <w:p w14:paraId="3EC10813" w14:textId="48605258" w:rsidR="00695E1C" w:rsidRPr="00695E1C" w:rsidRDefault="00695E1C" w:rsidP="00397BD6">
      <w:pPr>
        <w:pStyle w:val="ListParagraph"/>
        <w:numPr>
          <w:ilvl w:val="0"/>
          <w:numId w:val="9"/>
        </w:numPr>
      </w:pPr>
      <w:r w:rsidRPr="00695E1C">
        <w:t>Personal and community support</w:t>
      </w:r>
    </w:p>
    <w:p w14:paraId="0E5FA3A9" w14:textId="6E7C5DF7" w:rsidR="00695E1C" w:rsidRPr="00695E1C" w:rsidRDefault="00695E1C" w:rsidP="00397BD6">
      <w:pPr>
        <w:pStyle w:val="ListParagraph"/>
        <w:numPr>
          <w:ilvl w:val="0"/>
          <w:numId w:val="9"/>
        </w:numPr>
      </w:pPr>
      <w:r w:rsidRPr="00695E1C">
        <w:t>Education and learning</w:t>
      </w:r>
    </w:p>
    <w:p w14:paraId="06164D4F" w14:textId="42F0F9DC" w:rsidR="00695E1C" w:rsidRPr="00695E1C" w:rsidRDefault="00695E1C" w:rsidP="00397BD6">
      <w:pPr>
        <w:pStyle w:val="ListParagraph"/>
        <w:numPr>
          <w:ilvl w:val="0"/>
          <w:numId w:val="9"/>
        </w:numPr>
      </w:pPr>
      <w:r w:rsidRPr="00695E1C">
        <w:t>Health and wellbeing</w:t>
      </w:r>
    </w:p>
    <w:p w14:paraId="20A08B0B" w14:textId="6D5A47F5" w:rsidR="00695E1C" w:rsidRPr="00695E1C" w:rsidRDefault="00695E1C" w:rsidP="00397BD6">
      <w:pPr>
        <w:pStyle w:val="ListParagraph"/>
        <w:numPr>
          <w:ilvl w:val="0"/>
          <w:numId w:val="9"/>
        </w:numPr>
      </w:pPr>
      <w:r w:rsidRPr="00695E1C">
        <w:t>Community attitudes</w:t>
      </w:r>
    </w:p>
    <w:p w14:paraId="742ED8C4" w14:textId="6B010567" w:rsidR="00695E1C" w:rsidRPr="00695E1C" w:rsidRDefault="00695E1C" w:rsidP="00695E1C">
      <w:r w:rsidRPr="00695E1C">
        <w:t>The strategy will be achieved through several</w:t>
      </w:r>
      <w:r w:rsidR="001E07B9">
        <w:t xml:space="preserve"> </w:t>
      </w:r>
      <w:hyperlink r:id="rId12" w:history="1">
        <w:r w:rsidRPr="00695E1C">
          <w:rPr>
            <w:rStyle w:val="Hyperlink"/>
          </w:rPr>
          <w:t>targeted action plans</w:t>
        </w:r>
      </w:hyperlink>
      <w:r w:rsidRPr="00695E1C">
        <w:t xml:space="preserve"> aligned with the outcome</w:t>
      </w:r>
      <w:r w:rsidR="001E07B9">
        <w:t xml:space="preserve"> </w:t>
      </w:r>
      <w:r w:rsidRPr="00695E1C">
        <w:t>areas.</w:t>
      </w:r>
    </w:p>
    <w:p w14:paraId="39D4C2CA" w14:textId="6A2B398A" w:rsidR="00695E1C" w:rsidRPr="00695E1C" w:rsidRDefault="00695E1C" w:rsidP="001E07B9">
      <w:pPr>
        <w:pStyle w:val="Heading2"/>
      </w:pPr>
      <w:r w:rsidRPr="00695E1C">
        <w:t>National disability insurance</w:t>
      </w:r>
      <w:r w:rsidR="001E07B9">
        <w:t xml:space="preserve"> </w:t>
      </w:r>
      <w:r w:rsidRPr="00695E1C">
        <w:t>scheme</w:t>
      </w:r>
    </w:p>
    <w:p w14:paraId="631727EB" w14:textId="7B35601A" w:rsidR="00695E1C" w:rsidRPr="00695E1C" w:rsidRDefault="00695E1C" w:rsidP="00695E1C">
      <w:r w:rsidRPr="00695E1C">
        <w:t>The National Disability Insurance Scheme (NDIS) is</w:t>
      </w:r>
      <w:r w:rsidR="00CC211B">
        <w:t xml:space="preserve"> </w:t>
      </w:r>
      <w:r w:rsidRPr="00695E1C">
        <w:t>a disability support system focused on the individual</w:t>
      </w:r>
      <w:r w:rsidR="00CC211B">
        <w:t xml:space="preserve"> </w:t>
      </w:r>
      <w:r w:rsidRPr="00695E1C">
        <w:t>needs and choices of people with disability. It</w:t>
      </w:r>
      <w:r w:rsidR="00CC211B">
        <w:t xml:space="preserve"> </w:t>
      </w:r>
      <w:r w:rsidRPr="00695E1C">
        <w:t>provides funding directly to individuals. Eligible</w:t>
      </w:r>
      <w:r w:rsidR="00CC211B">
        <w:t xml:space="preserve"> </w:t>
      </w:r>
      <w:r w:rsidRPr="00695E1C">
        <w:t>people with permanent disabilities are funded for</w:t>
      </w:r>
      <w:r w:rsidR="00CC211B">
        <w:t xml:space="preserve"> </w:t>
      </w:r>
      <w:r w:rsidRPr="00695E1C">
        <w:t>approved supports to complete daily life activities</w:t>
      </w:r>
      <w:r w:rsidR="00CC211B">
        <w:t xml:space="preserve"> </w:t>
      </w:r>
      <w:r w:rsidRPr="00695E1C">
        <w:t>under NDIS participant plans.</w:t>
      </w:r>
    </w:p>
    <w:p w14:paraId="20B2A6C9" w14:textId="2D3019C1" w:rsidR="00695E1C" w:rsidRPr="00695E1C" w:rsidRDefault="00695E1C" w:rsidP="00695E1C">
      <w:r w:rsidRPr="00695E1C">
        <w:t>The NDIS was reviewed and from October 2024</w:t>
      </w:r>
      <w:r w:rsidR="00CC211B">
        <w:t xml:space="preserve"> </w:t>
      </w:r>
      <w:r w:rsidRPr="00695E1C">
        <w:t xml:space="preserve">there are new rules, including a </w:t>
      </w:r>
      <w:hyperlink r:id="rId13" w:history="1">
        <w:r w:rsidRPr="00695E1C">
          <w:rPr>
            <w:rStyle w:val="Hyperlink"/>
          </w:rPr>
          <w:t>list of NDIS supports</w:t>
        </w:r>
      </w:hyperlink>
      <w:r w:rsidR="00CC211B">
        <w:t xml:space="preserve"> </w:t>
      </w:r>
      <w:r w:rsidRPr="00695E1C">
        <w:t>that can be funded. The NDIS has recently updated</w:t>
      </w:r>
      <w:r w:rsidR="00CC211B">
        <w:t xml:space="preserve"> </w:t>
      </w:r>
      <w:r w:rsidRPr="00695E1C">
        <w:t xml:space="preserve">several </w:t>
      </w:r>
      <w:hyperlink r:id="rId14" w:history="1">
        <w:r w:rsidRPr="00695E1C">
          <w:rPr>
            <w:rStyle w:val="Hyperlink"/>
          </w:rPr>
          <w:t>guidelines</w:t>
        </w:r>
      </w:hyperlink>
      <w:r w:rsidRPr="00695E1C">
        <w:t xml:space="preserve"> to support the implementation of</w:t>
      </w:r>
      <w:r w:rsidR="00CC211B">
        <w:t xml:space="preserve"> </w:t>
      </w:r>
      <w:r w:rsidRPr="00695E1C">
        <w:t xml:space="preserve">the </w:t>
      </w:r>
      <w:hyperlink r:id="rId15" w:history="1">
        <w:r w:rsidRPr="00695E1C">
          <w:rPr>
            <w:rStyle w:val="Hyperlink"/>
          </w:rPr>
          <w:t>new laws</w:t>
        </w:r>
      </w:hyperlink>
      <w:r w:rsidRPr="00695E1C">
        <w:t>.</w:t>
      </w:r>
    </w:p>
    <w:p w14:paraId="5331419D" w14:textId="18387868" w:rsidR="00695E1C" w:rsidRPr="00695E1C" w:rsidRDefault="00695E1C" w:rsidP="00695E1C">
      <w:r w:rsidRPr="00695E1C">
        <w:t xml:space="preserve">The </w:t>
      </w:r>
      <w:hyperlink r:id="rId16" w:history="1">
        <w:r w:rsidRPr="00695E1C">
          <w:rPr>
            <w:rStyle w:val="Hyperlink"/>
          </w:rPr>
          <w:t>NDIS review</w:t>
        </w:r>
      </w:hyperlink>
      <w:r w:rsidRPr="00695E1C">
        <w:t xml:space="preserve"> made 26 recommendations</w:t>
      </w:r>
      <w:r w:rsidR="00CC211B">
        <w:t xml:space="preserve"> </w:t>
      </w:r>
      <w:r w:rsidRPr="00695E1C">
        <w:t>and 139 supporting actions. Notably, the review</w:t>
      </w:r>
      <w:r w:rsidR="00CC211B">
        <w:t xml:space="preserve"> </w:t>
      </w:r>
      <w:r w:rsidRPr="00695E1C">
        <w:t>identified a lack of accessible and affordable</w:t>
      </w:r>
      <w:r w:rsidR="00CC211B">
        <w:t xml:space="preserve"> </w:t>
      </w:r>
      <w:r w:rsidRPr="00695E1C">
        <w:t>foundational supports for the 1 in 5 people with</w:t>
      </w:r>
      <w:r w:rsidR="00CC211B">
        <w:t xml:space="preserve"> </w:t>
      </w:r>
      <w:r w:rsidRPr="00695E1C">
        <w:t>disability who aren</w:t>
      </w:r>
      <w:r w:rsidR="00AE4031">
        <w:t>'</w:t>
      </w:r>
      <w:r w:rsidRPr="00695E1C">
        <w:t>t eligible for NDIS support</w:t>
      </w:r>
      <w:r w:rsidR="00CC211B">
        <w:t xml:space="preserve"> </w:t>
      </w:r>
      <w:r w:rsidRPr="00695E1C">
        <w:t>and need to be supported through community</w:t>
      </w:r>
      <w:r w:rsidR="00CC211B">
        <w:t xml:space="preserve"> </w:t>
      </w:r>
      <w:r w:rsidRPr="00695E1C">
        <w:t>based and mainstream services. The Australian</w:t>
      </w:r>
      <w:r w:rsidR="00CC211B">
        <w:t xml:space="preserve"> </w:t>
      </w:r>
      <w:r w:rsidRPr="00695E1C">
        <w:t>Government consulted the community on what</w:t>
      </w:r>
      <w:r w:rsidR="00CC211B">
        <w:t xml:space="preserve"> </w:t>
      </w:r>
      <w:hyperlink r:id="rId17" w:history="1">
        <w:r w:rsidRPr="00695E1C">
          <w:rPr>
            <w:rStyle w:val="Hyperlink"/>
          </w:rPr>
          <w:t>foundational supports</w:t>
        </w:r>
      </w:hyperlink>
      <w:r w:rsidRPr="00695E1C">
        <w:t xml:space="preserve"> work and meet the needs</w:t>
      </w:r>
      <w:r w:rsidR="00CC211B">
        <w:t xml:space="preserve"> </w:t>
      </w:r>
      <w:r w:rsidRPr="00695E1C">
        <w:t>of people with disability in 2024. A summary report</w:t>
      </w:r>
      <w:r w:rsidR="00CC211B">
        <w:t xml:space="preserve"> </w:t>
      </w:r>
      <w:r w:rsidRPr="00695E1C">
        <w:t>from consultations is expected to be published in</w:t>
      </w:r>
      <w:r w:rsidR="00CC211B">
        <w:t xml:space="preserve"> </w:t>
      </w:r>
      <w:r w:rsidRPr="00695E1C">
        <w:t>2025</w:t>
      </w:r>
      <w:r w:rsidR="00E079C2">
        <w:rPr>
          <w:rStyle w:val="EndnoteReference"/>
        </w:rPr>
        <w:endnoteReference w:id="23"/>
      </w:r>
      <w:r w:rsidRPr="00695E1C">
        <w:t>.</w:t>
      </w:r>
    </w:p>
    <w:p w14:paraId="4DEE7747" w14:textId="2115A937" w:rsidR="00695E1C" w:rsidRPr="00695E1C" w:rsidRDefault="00695E1C" w:rsidP="00CC211B">
      <w:pPr>
        <w:pStyle w:val="Heading2"/>
      </w:pPr>
      <w:r w:rsidRPr="00695E1C">
        <w:t>Royal commission into violence,</w:t>
      </w:r>
      <w:r w:rsidR="00CC211B">
        <w:t xml:space="preserve"> </w:t>
      </w:r>
      <w:r w:rsidRPr="00695E1C">
        <w:t xml:space="preserve">abuse, </w:t>
      </w:r>
      <w:proofErr w:type="gramStart"/>
      <w:r w:rsidRPr="00695E1C">
        <w:t>neglect</w:t>
      </w:r>
      <w:proofErr w:type="gramEnd"/>
      <w:r w:rsidRPr="00695E1C">
        <w:t xml:space="preserve"> and exploitation</w:t>
      </w:r>
      <w:r w:rsidR="00CC211B">
        <w:t xml:space="preserve"> </w:t>
      </w:r>
      <w:r w:rsidRPr="00695E1C">
        <w:t>of people with disability</w:t>
      </w:r>
    </w:p>
    <w:p w14:paraId="390777A6" w14:textId="139CDED8" w:rsidR="00695E1C" w:rsidRPr="00695E1C" w:rsidRDefault="00695E1C" w:rsidP="00695E1C">
      <w:r w:rsidRPr="00695E1C">
        <w:t>The Royal Commission into Violence, Abuse,</w:t>
      </w:r>
      <w:r w:rsidR="008B5FFC">
        <w:t xml:space="preserve"> </w:t>
      </w:r>
      <w:r w:rsidRPr="00695E1C">
        <w:t>Neglect and Exploitation of People with Disability</w:t>
      </w:r>
      <w:r w:rsidR="008B5FFC">
        <w:t xml:space="preserve"> </w:t>
      </w:r>
      <w:r w:rsidRPr="00695E1C">
        <w:t>was set up in April 2019 in response to community</w:t>
      </w:r>
      <w:r w:rsidR="008B5FFC">
        <w:t xml:space="preserve"> </w:t>
      </w:r>
      <w:r w:rsidRPr="00695E1C">
        <w:t>concern about widespread reports of violence</w:t>
      </w:r>
      <w:r w:rsidR="008B5FFC">
        <w:t xml:space="preserve"> </w:t>
      </w:r>
      <w:r w:rsidRPr="00695E1C">
        <w:t>and neglect, and abuse and exploitation of people</w:t>
      </w:r>
      <w:r w:rsidR="008B5FFC">
        <w:t xml:space="preserve"> </w:t>
      </w:r>
      <w:r w:rsidRPr="00695E1C">
        <w:t>with disability. The commission held 32 public</w:t>
      </w:r>
      <w:r w:rsidR="008B5FFC">
        <w:t xml:space="preserve"> </w:t>
      </w:r>
      <w:r w:rsidRPr="00695E1C">
        <w:t>hearings, 1,785 private sessions and received</w:t>
      </w:r>
      <w:r w:rsidR="008B5FFC">
        <w:t xml:space="preserve"> </w:t>
      </w:r>
      <w:r w:rsidRPr="00695E1C">
        <w:t>7,944 submissions from April 2019 to September</w:t>
      </w:r>
      <w:r w:rsidR="008B5FFC">
        <w:t xml:space="preserve"> </w:t>
      </w:r>
      <w:r w:rsidRPr="00695E1C">
        <w:t>2023. Almost 10,000 people shared their lived</w:t>
      </w:r>
      <w:r w:rsidR="008B5FFC">
        <w:t xml:space="preserve"> </w:t>
      </w:r>
      <w:r w:rsidRPr="00695E1C">
        <w:t>experiences.</w:t>
      </w:r>
    </w:p>
    <w:p w14:paraId="0FB95DEE" w14:textId="2B9B2C98" w:rsidR="00695E1C" w:rsidRPr="00695E1C" w:rsidRDefault="00695E1C" w:rsidP="00695E1C">
      <w:r w:rsidRPr="00695E1C">
        <w:t>In September 2023 the commission gave its final</w:t>
      </w:r>
      <w:r w:rsidR="008B5FFC">
        <w:t xml:space="preserve"> </w:t>
      </w:r>
      <w:r w:rsidRPr="00695E1C">
        <w:t>report to the Australian Government, which included</w:t>
      </w:r>
      <w:r w:rsidR="008B5FFC">
        <w:t xml:space="preserve"> </w:t>
      </w:r>
      <w:r w:rsidRPr="00695E1C">
        <w:t>222 recommendations on how to improve laws,</w:t>
      </w:r>
      <w:r w:rsidR="008B5FFC">
        <w:t xml:space="preserve"> </w:t>
      </w:r>
      <w:r w:rsidRPr="00695E1C">
        <w:t>policies, structures and practices that support</w:t>
      </w:r>
      <w:r w:rsidR="008B5FFC">
        <w:t xml:space="preserve"> </w:t>
      </w:r>
      <w:r w:rsidRPr="00695E1C">
        <w:t>people with disability.</w:t>
      </w:r>
    </w:p>
    <w:p w14:paraId="281661FF" w14:textId="6DCB5DC4" w:rsidR="00695E1C" w:rsidRPr="00695E1C" w:rsidRDefault="00695E1C" w:rsidP="00695E1C">
      <w:r w:rsidRPr="00695E1C">
        <w:t>The inquiry found that people with disability</w:t>
      </w:r>
      <w:r w:rsidR="008B5FFC">
        <w:t xml:space="preserve"> </w:t>
      </w:r>
      <w:r w:rsidRPr="00695E1C">
        <w:t>experience much higher rates of violence, abuse,</w:t>
      </w:r>
      <w:r w:rsidR="008B5FFC">
        <w:t xml:space="preserve"> </w:t>
      </w:r>
      <w:r w:rsidRPr="00695E1C">
        <w:t>neglect and exploitation than people without</w:t>
      </w:r>
      <w:r w:rsidR="008B5FFC">
        <w:t xml:space="preserve"> </w:t>
      </w:r>
      <w:r w:rsidRPr="00695E1C">
        <w:t>disability.</w:t>
      </w:r>
    </w:p>
    <w:p w14:paraId="7DBA2FBA" w14:textId="081E2E40" w:rsidR="00695E1C" w:rsidRPr="00695E1C" w:rsidRDefault="00695E1C" w:rsidP="00695E1C">
      <w:r w:rsidRPr="00695E1C">
        <w:t xml:space="preserve">The recommendations in the </w:t>
      </w:r>
      <w:hyperlink r:id="rId18" w:history="1">
        <w:r w:rsidRPr="00695E1C">
          <w:rPr>
            <w:rStyle w:val="Hyperlink"/>
          </w:rPr>
          <w:t>final report</w:t>
        </w:r>
      </w:hyperlink>
      <w:r w:rsidRPr="00695E1C">
        <w:t xml:space="preserve"> focused on:</w:t>
      </w:r>
    </w:p>
    <w:p w14:paraId="4D908E6E" w14:textId="3D1ABCD6" w:rsidR="00695E1C" w:rsidRPr="00695E1C" w:rsidRDefault="00695E1C" w:rsidP="00397BD6">
      <w:pPr>
        <w:pStyle w:val="ListParagraph"/>
        <w:numPr>
          <w:ilvl w:val="0"/>
          <w:numId w:val="10"/>
        </w:numPr>
      </w:pPr>
      <w:r w:rsidRPr="00695E1C">
        <w:t>preventing and better protecting people with</w:t>
      </w:r>
      <w:r w:rsidR="008B5FFC">
        <w:t xml:space="preserve"> </w:t>
      </w:r>
      <w:r w:rsidRPr="00695E1C">
        <w:t>disability from experiencing violence, abuse,</w:t>
      </w:r>
      <w:r w:rsidR="008B5FFC">
        <w:t xml:space="preserve"> </w:t>
      </w:r>
      <w:r w:rsidRPr="00695E1C">
        <w:t>neglect and exploitation</w:t>
      </w:r>
    </w:p>
    <w:p w14:paraId="3DB4F192" w14:textId="36C9F9D2" w:rsidR="00695E1C" w:rsidRPr="00695E1C" w:rsidRDefault="00695E1C" w:rsidP="00397BD6">
      <w:pPr>
        <w:pStyle w:val="ListParagraph"/>
        <w:numPr>
          <w:ilvl w:val="0"/>
          <w:numId w:val="10"/>
        </w:numPr>
      </w:pPr>
      <w:r w:rsidRPr="00695E1C">
        <w:t>realising the human rights of people with disability</w:t>
      </w:r>
    </w:p>
    <w:p w14:paraId="7518E369" w14:textId="75BDB117" w:rsidR="00695E1C" w:rsidRPr="00695E1C" w:rsidRDefault="00695E1C" w:rsidP="00397BD6">
      <w:pPr>
        <w:pStyle w:val="ListParagraph"/>
        <w:numPr>
          <w:ilvl w:val="0"/>
          <w:numId w:val="10"/>
        </w:numPr>
      </w:pPr>
      <w:r w:rsidRPr="00695E1C">
        <w:t>promoting a more inclusive society that enables</w:t>
      </w:r>
      <w:r w:rsidR="008B5FFC">
        <w:t xml:space="preserve"> </w:t>
      </w:r>
      <w:r w:rsidRPr="00695E1C">
        <w:t>autonomy and access for people with disability.</w:t>
      </w:r>
    </w:p>
    <w:p w14:paraId="5BCF742E" w14:textId="38D52556" w:rsidR="00695E1C" w:rsidRPr="00695E1C" w:rsidRDefault="00695E1C" w:rsidP="00695E1C">
      <w:r w:rsidRPr="00695E1C">
        <w:t>To date the Australian Government has accepted</w:t>
      </w:r>
      <w:r w:rsidR="008B5FFC">
        <w:t xml:space="preserve"> </w:t>
      </w:r>
      <w:r w:rsidRPr="00695E1C">
        <w:t>13 of the 222 recommendations. Many disability</w:t>
      </w:r>
      <w:r w:rsidR="008B5FFC">
        <w:t xml:space="preserve"> </w:t>
      </w:r>
      <w:r w:rsidRPr="00695E1C">
        <w:t>advocates</w:t>
      </w:r>
      <w:r w:rsidR="00E079C2">
        <w:rPr>
          <w:rStyle w:val="EndnoteReference"/>
        </w:rPr>
        <w:endnoteReference w:id="24"/>
      </w:r>
      <w:r w:rsidRPr="00695E1C">
        <w:t xml:space="preserve"> have urged stronger government</w:t>
      </w:r>
      <w:r w:rsidR="008B5FFC">
        <w:t xml:space="preserve"> </w:t>
      </w:r>
      <w:r w:rsidRPr="00695E1C">
        <w:t>commitment to the commission</w:t>
      </w:r>
      <w:r w:rsidR="00AE4031">
        <w:t>'</w:t>
      </w:r>
      <w:r w:rsidRPr="00695E1C">
        <w:t>s findings</w:t>
      </w:r>
      <w:r w:rsidR="00E079C2">
        <w:rPr>
          <w:rStyle w:val="EndnoteReference"/>
        </w:rPr>
        <w:endnoteReference w:id="25"/>
      </w:r>
      <w:r w:rsidRPr="00695E1C">
        <w:t>,</w:t>
      </w:r>
      <w:r w:rsidR="008B5FFC">
        <w:t xml:space="preserve"> </w:t>
      </w:r>
      <w:r w:rsidRPr="00695E1C">
        <w:t>including:</w:t>
      </w:r>
    </w:p>
    <w:p w14:paraId="2AB48523" w14:textId="516254A4" w:rsidR="00695E1C" w:rsidRPr="00695E1C" w:rsidRDefault="00695E1C" w:rsidP="00397BD6">
      <w:pPr>
        <w:pStyle w:val="ListParagraph"/>
        <w:numPr>
          <w:ilvl w:val="0"/>
          <w:numId w:val="11"/>
        </w:numPr>
      </w:pPr>
      <w:r w:rsidRPr="00695E1C">
        <w:t>the recommendation for a dedicated minister for</w:t>
      </w:r>
      <w:r w:rsidR="004C168A">
        <w:t xml:space="preserve"> </w:t>
      </w:r>
      <w:r w:rsidRPr="00695E1C">
        <w:t>disability</w:t>
      </w:r>
    </w:p>
    <w:p w14:paraId="6A645805" w14:textId="31C3753F" w:rsidR="00695E1C" w:rsidRPr="00695E1C" w:rsidRDefault="00695E1C" w:rsidP="00397BD6">
      <w:pPr>
        <w:pStyle w:val="ListParagraph"/>
        <w:numPr>
          <w:ilvl w:val="0"/>
          <w:numId w:val="11"/>
        </w:numPr>
      </w:pPr>
      <w:r w:rsidRPr="00695E1C">
        <w:t>a department of disability equality and inclusion</w:t>
      </w:r>
    </w:p>
    <w:p w14:paraId="3B2E78F4" w14:textId="535F3D79" w:rsidR="00695E1C" w:rsidRPr="00695E1C" w:rsidRDefault="00695E1C" w:rsidP="00397BD6">
      <w:pPr>
        <w:pStyle w:val="ListParagraph"/>
        <w:numPr>
          <w:ilvl w:val="0"/>
          <w:numId w:val="11"/>
        </w:numPr>
      </w:pPr>
      <w:r w:rsidRPr="00695E1C">
        <w:t>an Australian Disability Rights Act to further</w:t>
      </w:r>
      <w:r w:rsidR="004C168A">
        <w:t xml:space="preserve"> </w:t>
      </w:r>
      <w:r w:rsidRPr="00695E1C">
        <w:t>realise the human rights of people with disability.</w:t>
      </w:r>
    </w:p>
    <w:p w14:paraId="0BF9D101" w14:textId="11BF54F2" w:rsidR="00695E1C" w:rsidRPr="00695E1C" w:rsidRDefault="00695E1C" w:rsidP="00695E1C">
      <w:r w:rsidRPr="00695E1C">
        <w:t>Ensuring an inclusive society is the responsibility</w:t>
      </w:r>
      <w:r w:rsidR="004C168A">
        <w:t xml:space="preserve"> </w:t>
      </w:r>
      <w:r w:rsidRPr="00695E1C">
        <w:t>of the whole of Australia. The City of Sydney has</w:t>
      </w:r>
      <w:r w:rsidR="004C168A">
        <w:t xml:space="preserve"> </w:t>
      </w:r>
      <w:r w:rsidRPr="00695E1C">
        <w:t>consulted with our Inclusion (Disability) Advisory</w:t>
      </w:r>
      <w:r w:rsidR="004C168A">
        <w:t xml:space="preserve"> </w:t>
      </w:r>
      <w:r w:rsidRPr="00695E1C">
        <w:t>Panel and widely across the city to ensure</w:t>
      </w:r>
      <w:r w:rsidR="004C168A">
        <w:t xml:space="preserve"> </w:t>
      </w:r>
      <w:r w:rsidRPr="00695E1C">
        <w:t>the commission</w:t>
      </w:r>
      <w:r w:rsidR="00AE4031">
        <w:t>'</w:t>
      </w:r>
      <w:r w:rsidRPr="00695E1C">
        <w:t>s recommendations and all</w:t>
      </w:r>
      <w:r w:rsidR="004C168A">
        <w:t xml:space="preserve"> </w:t>
      </w:r>
      <w:r w:rsidRPr="00695E1C">
        <w:t>feedback have been considered in developing</w:t>
      </w:r>
      <w:r w:rsidR="004C168A">
        <w:t xml:space="preserve"> </w:t>
      </w:r>
      <w:r w:rsidRPr="00695E1C">
        <w:t>this plan. We</w:t>
      </w:r>
      <w:r w:rsidR="00AE4031">
        <w:t>'</w:t>
      </w:r>
      <w:r w:rsidRPr="00695E1C">
        <w:t>ve identified several actions for</w:t>
      </w:r>
      <w:r w:rsidR="004C168A">
        <w:t xml:space="preserve"> </w:t>
      </w:r>
      <w:r w:rsidRPr="00695E1C">
        <w:t>implementation in line with this plan to address</w:t>
      </w:r>
      <w:r w:rsidR="004C168A">
        <w:t xml:space="preserve"> </w:t>
      </w:r>
      <w:r w:rsidRPr="00695E1C">
        <w:t>these recommendations and feedback. These</w:t>
      </w:r>
      <w:r w:rsidR="004C168A">
        <w:t xml:space="preserve"> </w:t>
      </w:r>
      <w:r w:rsidRPr="00695E1C">
        <w:t>include ensuring we:</w:t>
      </w:r>
    </w:p>
    <w:p w14:paraId="3428034E" w14:textId="75034EF8" w:rsidR="00695E1C" w:rsidRPr="00695E1C" w:rsidRDefault="00695E1C" w:rsidP="00397BD6">
      <w:pPr>
        <w:pStyle w:val="ListParagraph"/>
        <w:numPr>
          <w:ilvl w:val="0"/>
          <w:numId w:val="12"/>
        </w:numPr>
      </w:pPr>
      <w:r w:rsidRPr="00695E1C">
        <w:t>Do not procure from, create, fund or award</w:t>
      </w:r>
      <w:r w:rsidR="004C168A">
        <w:t xml:space="preserve"> </w:t>
      </w:r>
      <w:r w:rsidRPr="00695E1C">
        <w:t>new grants for organisations that participate in</w:t>
      </w:r>
      <w:r w:rsidR="004C168A">
        <w:t xml:space="preserve"> </w:t>
      </w:r>
      <w:r w:rsidRPr="00695E1C">
        <w:t>segregated services or employment, or engage</w:t>
      </w:r>
      <w:r w:rsidR="004C168A">
        <w:t xml:space="preserve"> </w:t>
      </w:r>
      <w:r w:rsidRPr="00695E1C">
        <w:t>in restrictive practices, such as supporting</w:t>
      </w:r>
      <w:r w:rsidR="004C168A">
        <w:t xml:space="preserve"> </w:t>
      </w:r>
      <w:r w:rsidRPr="00695E1C">
        <w:t>Australian Disability Enterprises (ADEs). The City</w:t>
      </w:r>
      <w:r w:rsidR="004C168A">
        <w:t xml:space="preserve"> </w:t>
      </w:r>
      <w:r w:rsidRPr="00695E1C">
        <w:t>of Sydney is also committed to not supporting</w:t>
      </w:r>
      <w:r w:rsidR="004C168A">
        <w:t xml:space="preserve"> </w:t>
      </w:r>
      <w:r w:rsidRPr="00695E1C">
        <w:t>ADEs or any organisations or groups that</w:t>
      </w:r>
      <w:r w:rsidR="004C168A">
        <w:t xml:space="preserve"> </w:t>
      </w:r>
      <w:r w:rsidRPr="00695E1C">
        <w:t>undertake the practices of paying people with</w:t>
      </w:r>
      <w:r w:rsidR="004C168A">
        <w:t xml:space="preserve"> </w:t>
      </w:r>
      <w:r w:rsidRPr="00695E1C">
        <w:t>disability a subminimum wage. Under this</w:t>
      </w:r>
      <w:r w:rsidR="004C168A">
        <w:t xml:space="preserve"> </w:t>
      </w:r>
      <w:r w:rsidRPr="00695E1C">
        <w:t>new plan we will procure from and support</w:t>
      </w:r>
      <w:r w:rsidR="004C168A">
        <w:t xml:space="preserve"> </w:t>
      </w:r>
      <w:r w:rsidRPr="00695E1C">
        <w:t>disability-led organisations that advocate open</w:t>
      </w:r>
      <w:r w:rsidR="004C168A">
        <w:t xml:space="preserve"> </w:t>
      </w:r>
      <w:r w:rsidRPr="00695E1C">
        <w:t>employment and fair pay.</w:t>
      </w:r>
    </w:p>
    <w:p w14:paraId="6CE74CA2" w14:textId="4F7251A3" w:rsidR="00695E1C" w:rsidRPr="00695E1C" w:rsidRDefault="00695E1C" w:rsidP="00397BD6">
      <w:pPr>
        <w:pStyle w:val="ListParagraph"/>
        <w:numPr>
          <w:ilvl w:val="0"/>
          <w:numId w:val="12"/>
        </w:numPr>
      </w:pPr>
      <w:r w:rsidRPr="00695E1C">
        <w:t>Continue to prioritise the use of authentic</w:t>
      </w:r>
      <w:r w:rsidR="004C168A">
        <w:t xml:space="preserve"> </w:t>
      </w:r>
      <w:r w:rsidRPr="00695E1C">
        <w:t>videos, images and stories of people with</w:t>
      </w:r>
      <w:r w:rsidR="004C168A">
        <w:t xml:space="preserve"> </w:t>
      </w:r>
      <w:r w:rsidRPr="00695E1C">
        <w:t>diverse disabilities for use in publications, digital</w:t>
      </w:r>
      <w:r w:rsidR="004C168A">
        <w:t xml:space="preserve"> </w:t>
      </w:r>
      <w:r w:rsidRPr="00695E1C">
        <w:t>platforms and media channels. There is also a</w:t>
      </w:r>
      <w:r w:rsidR="004C168A">
        <w:t xml:space="preserve"> </w:t>
      </w:r>
      <w:r w:rsidRPr="00695E1C">
        <w:t>focus on raising awareness and understanding of</w:t>
      </w:r>
      <w:r w:rsidR="004C168A">
        <w:t xml:space="preserve"> </w:t>
      </w:r>
      <w:r w:rsidRPr="00695E1C">
        <w:t>intersectionality in this new plan.</w:t>
      </w:r>
    </w:p>
    <w:p w14:paraId="1C9FA596" w14:textId="04C1A577" w:rsidR="00695E1C" w:rsidRPr="00695E1C" w:rsidRDefault="00695E1C" w:rsidP="00397BD6">
      <w:pPr>
        <w:pStyle w:val="ListParagraph"/>
        <w:numPr>
          <w:ilvl w:val="0"/>
          <w:numId w:val="12"/>
        </w:numPr>
      </w:pPr>
      <w:r w:rsidRPr="00695E1C">
        <w:t>Work to empower the community to identify,</w:t>
      </w:r>
      <w:r w:rsidR="004C168A">
        <w:t xml:space="preserve"> </w:t>
      </w:r>
      <w:r w:rsidRPr="00695E1C">
        <w:t>report and respond to violence, abuse, neglect</w:t>
      </w:r>
      <w:r w:rsidR="004C168A">
        <w:t xml:space="preserve"> </w:t>
      </w:r>
      <w:r w:rsidRPr="00695E1C">
        <w:t>and exploitation of people with disability through</w:t>
      </w:r>
      <w:r w:rsidR="004C168A">
        <w:t xml:space="preserve"> </w:t>
      </w:r>
      <w:r w:rsidRPr="00695E1C">
        <w:t>programs, training, resources and advocacy.</w:t>
      </w:r>
    </w:p>
    <w:p w14:paraId="4E0C2201" w14:textId="1EFFE3A8" w:rsidR="00695E1C" w:rsidRPr="00695E1C" w:rsidRDefault="00695E1C" w:rsidP="00397BD6">
      <w:pPr>
        <w:pStyle w:val="ListParagraph"/>
        <w:numPr>
          <w:ilvl w:val="0"/>
          <w:numId w:val="12"/>
        </w:numPr>
      </w:pPr>
      <w:r w:rsidRPr="00695E1C">
        <w:t>Focus on removing systemic barriers to</w:t>
      </w:r>
      <w:r w:rsidR="004C168A">
        <w:t xml:space="preserve"> </w:t>
      </w:r>
      <w:r w:rsidRPr="00695E1C">
        <w:t>employment through applying a strategic</w:t>
      </w:r>
      <w:r w:rsidR="004C168A">
        <w:t xml:space="preserve"> </w:t>
      </w:r>
      <w:r w:rsidRPr="00695E1C">
        <w:t>approach towards recruitment, retention and</w:t>
      </w:r>
      <w:r w:rsidR="004C168A">
        <w:t xml:space="preserve"> </w:t>
      </w:r>
      <w:r w:rsidRPr="00695E1C">
        <w:t>development of employees with disability, from</w:t>
      </w:r>
      <w:r w:rsidR="004C168A">
        <w:t xml:space="preserve"> </w:t>
      </w:r>
      <w:r w:rsidRPr="00695E1C">
        <w:t>entry level to leadership. We aim to have 5% of</w:t>
      </w:r>
      <w:r w:rsidR="004C168A">
        <w:t xml:space="preserve"> </w:t>
      </w:r>
      <w:r w:rsidRPr="00695E1C">
        <w:t>our workforce identifying as people with disability</w:t>
      </w:r>
      <w:r w:rsidR="004C168A">
        <w:t xml:space="preserve"> </w:t>
      </w:r>
      <w:r w:rsidRPr="00695E1C">
        <w:t>by 2029. We recognise the work we</w:t>
      </w:r>
      <w:r w:rsidR="00AE4031">
        <w:t>'</w:t>
      </w:r>
      <w:r w:rsidRPr="00695E1C">
        <w:t>ll need to</w:t>
      </w:r>
      <w:r w:rsidR="004C168A">
        <w:t xml:space="preserve"> </w:t>
      </w:r>
      <w:r w:rsidRPr="00695E1C">
        <w:t>carry out to create greater cultural safety and the</w:t>
      </w:r>
      <w:r w:rsidR="004C168A">
        <w:t xml:space="preserve"> </w:t>
      </w:r>
      <w:r w:rsidRPr="00695E1C">
        <w:t>systems that need to be in place to enable us to</w:t>
      </w:r>
      <w:r w:rsidR="004C168A">
        <w:t xml:space="preserve"> </w:t>
      </w:r>
      <w:r w:rsidRPr="00695E1C">
        <w:t>achieve this target and will apply them during the</w:t>
      </w:r>
      <w:r w:rsidR="004C168A">
        <w:t xml:space="preserve"> </w:t>
      </w:r>
      <w:r w:rsidRPr="00695E1C">
        <w:t>4-year life of this plan.</w:t>
      </w:r>
    </w:p>
    <w:p w14:paraId="5A0F610D" w14:textId="77777777" w:rsidR="00695E1C" w:rsidRPr="00695E1C" w:rsidRDefault="00695E1C" w:rsidP="004C168A">
      <w:pPr>
        <w:pStyle w:val="Heading2"/>
      </w:pPr>
      <w:r w:rsidRPr="00695E1C">
        <w:t>Disability inclusion legislation</w:t>
      </w:r>
    </w:p>
    <w:p w14:paraId="1385D373" w14:textId="0267175E" w:rsidR="00695E1C" w:rsidRPr="00695E1C" w:rsidRDefault="00695E1C" w:rsidP="004C168A">
      <w:r w:rsidRPr="00695E1C">
        <w:t xml:space="preserve">The </w:t>
      </w:r>
      <w:hyperlink r:id="rId19" w:history="1">
        <w:r w:rsidRPr="00695E1C">
          <w:rPr>
            <w:rStyle w:val="Hyperlink"/>
          </w:rPr>
          <w:t>Disability Inclusion Act 2014</w:t>
        </w:r>
      </w:hyperlink>
      <w:r w:rsidRPr="00695E1C">
        <w:t xml:space="preserve"> has the following</w:t>
      </w:r>
      <w:r w:rsidR="004C168A">
        <w:t xml:space="preserve"> </w:t>
      </w:r>
      <w:r w:rsidRPr="00695E1C">
        <w:t>objectives:</w:t>
      </w:r>
    </w:p>
    <w:p w14:paraId="003F734B" w14:textId="6DC4A767" w:rsidR="00695E1C" w:rsidRPr="00695E1C" w:rsidRDefault="00695E1C" w:rsidP="00397BD6">
      <w:pPr>
        <w:pStyle w:val="ListParagraph"/>
        <w:numPr>
          <w:ilvl w:val="0"/>
          <w:numId w:val="13"/>
        </w:numPr>
      </w:pPr>
      <w:r w:rsidRPr="00695E1C">
        <w:t>People with disability have the same human</w:t>
      </w:r>
      <w:r w:rsidR="004C168A">
        <w:t xml:space="preserve"> </w:t>
      </w:r>
      <w:r w:rsidRPr="00695E1C">
        <w:t>rights as other members of the community and</w:t>
      </w:r>
      <w:r w:rsidR="004C168A">
        <w:t xml:space="preserve"> </w:t>
      </w:r>
      <w:r w:rsidRPr="00695E1C">
        <w:t>that governments and communities have a</w:t>
      </w:r>
      <w:r w:rsidR="004C168A">
        <w:t xml:space="preserve"> </w:t>
      </w:r>
      <w:r w:rsidRPr="00695E1C">
        <w:t>responsibility to facilitate the exercise of those</w:t>
      </w:r>
      <w:r w:rsidR="004C168A">
        <w:t xml:space="preserve"> </w:t>
      </w:r>
      <w:r w:rsidRPr="00695E1C">
        <w:t>rights.</w:t>
      </w:r>
    </w:p>
    <w:p w14:paraId="1A43C445" w14:textId="1F4F9595" w:rsidR="00695E1C" w:rsidRPr="00695E1C" w:rsidRDefault="00695E1C" w:rsidP="00397BD6">
      <w:pPr>
        <w:pStyle w:val="ListParagraph"/>
        <w:numPr>
          <w:ilvl w:val="0"/>
          <w:numId w:val="13"/>
        </w:numPr>
      </w:pPr>
      <w:r w:rsidRPr="00695E1C">
        <w:t>To promote the independence and social and</w:t>
      </w:r>
      <w:r w:rsidR="004C168A">
        <w:t xml:space="preserve"> </w:t>
      </w:r>
      <w:r w:rsidRPr="00695E1C">
        <w:t>economic inclusion of people with disability within</w:t>
      </w:r>
      <w:r w:rsidR="004C168A">
        <w:t xml:space="preserve"> </w:t>
      </w:r>
      <w:r w:rsidRPr="00695E1C">
        <w:t>the community.</w:t>
      </w:r>
    </w:p>
    <w:p w14:paraId="16A753BB" w14:textId="77F11D29" w:rsidR="00695E1C" w:rsidRPr="00695E1C" w:rsidRDefault="00695E1C" w:rsidP="00397BD6">
      <w:pPr>
        <w:pStyle w:val="ListParagraph"/>
        <w:numPr>
          <w:ilvl w:val="0"/>
          <w:numId w:val="13"/>
        </w:numPr>
      </w:pPr>
      <w:r w:rsidRPr="00695E1C">
        <w:t>To provide people with disability safeguards</w:t>
      </w:r>
      <w:r w:rsidR="004C168A">
        <w:t xml:space="preserve"> </w:t>
      </w:r>
      <w:r w:rsidRPr="00695E1C">
        <w:t>in relation to the delivery of their supports and</w:t>
      </w:r>
      <w:r w:rsidR="004C168A">
        <w:t xml:space="preserve"> </w:t>
      </w:r>
      <w:r w:rsidRPr="00695E1C">
        <w:t>services.</w:t>
      </w:r>
    </w:p>
    <w:p w14:paraId="64A4DEFD" w14:textId="3EE2AE9C" w:rsidR="00695E1C" w:rsidRPr="00695E1C" w:rsidRDefault="00695E1C" w:rsidP="0091690E">
      <w:r w:rsidRPr="00695E1C">
        <w:t>In line with the requirements of the Act, all councils</w:t>
      </w:r>
      <w:r w:rsidR="0091690E">
        <w:t xml:space="preserve"> </w:t>
      </w:r>
      <w:r w:rsidRPr="00695E1C">
        <w:t>in NSW must develop a disability inclusion action</w:t>
      </w:r>
      <w:r w:rsidR="0091690E">
        <w:t xml:space="preserve"> </w:t>
      </w:r>
      <w:r w:rsidRPr="00695E1C">
        <w:t xml:space="preserve">plan. The </w:t>
      </w:r>
      <w:hyperlink r:id="rId20" w:history="1">
        <w:r w:rsidRPr="00695E1C">
          <w:rPr>
            <w:rStyle w:val="Hyperlink"/>
          </w:rPr>
          <w:t>Disability Inclusion Amendment Act 2022</w:t>
        </w:r>
      </w:hyperlink>
      <w:r w:rsidR="0091690E">
        <w:t xml:space="preserve"> </w:t>
      </w:r>
      <w:r w:rsidRPr="00695E1C">
        <w:t>requires plans to be reviewed every 4 years and</w:t>
      </w:r>
      <w:r w:rsidR="0091690E">
        <w:t xml:space="preserve"> </w:t>
      </w:r>
      <w:r w:rsidRPr="00695E1C">
        <w:t>remade in consultation with people with disability</w:t>
      </w:r>
      <w:r w:rsidR="0091690E">
        <w:t xml:space="preserve"> </w:t>
      </w:r>
      <w:r w:rsidRPr="00695E1C">
        <w:t>at all stages of development, implementation</w:t>
      </w:r>
      <w:r w:rsidR="0091690E">
        <w:t xml:space="preserve"> </w:t>
      </w:r>
      <w:r w:rsidRPr="00695E1C">
        <w:t>and evaluation. The NSW Government provides</w:t>
      </w:r>
      <w:r w:rsidR="0091690E">
        <w:t xml:space="preserve"> </w:t>
      </w:r>
      <w:hyperlink r:id="rId21" w:history="1">
        <w:r w:rsidRPr="00695E1C">
          <w:rPr>
            <w:rStyle w:val="Hyperlink"/>
          </w:rPr>
          <w:t>guidelines</w:t>
        </w:r>
      </w:hyperlink>
      <w:r w:rsidRPr="00695E1C">
        <w:t xml:space="preserve"> for local councils that outline</w:t>
      </w:r>
      <w:r w:rsidR="0091690E">
        <w:t xml:space="preserve"> </w:t>
      </w:r>
      <w:r w:rsidRPr="00695E1C">
        <w:t>requirements and best-practice considerations,</w:t>
      </w:r>
      <w:r w:rsidR="0091690E">
        <w:t xml:space="preserve"> </w:t>
      </w:r>
      <w:r w:rsidRPr="00695E1C">
        <w:t>which have been applied in the development of this</w:t>
      </w:r>
      <w:r w:rsidR="0091690E">
        <w:t xml:space="preserve"> </w:t>
      </w:r>
      <w:r w:rsidRPr="00695E1C">
        <w:t>plan</w:t>
      </w:r>
      <w:r w:rsidR="00E079C2">
        <w:rPr>
          <w:rStyle w:val="EndnoteReference"/>
        </w:rPr>
        <w:endnoteReference w:id="26"/>
      </w:r>
      <w:r w:rsidRPr="00695E1C">
        <w:t>.</w:t>
      </w:r>
    </w:p>
    <w:p w14:paraId="240B6FF8" w14:textId="77777777" w:rsidR="00695E1C" w:rsidRPr="00695E1C" w:rsidRDefault="00695E1C" w:rsidP="0091690E">
      <w:pPr>
        <w:pStyle w:val="Heading2"/>
      </w:pPr>
      <w:r w:rsidRPr="00695E1C">
        <w:t>National autism strategy</w:t>
      </w:r>
    </w:p>
    <w:p w14:paraId="2AF19EC4" w14:textId="7D7D2114" w:rsidR="00695E1C" w:rsidRPr="00695E1C" w:rsidRDefault="00695E1C" w:rsidP="00695E1C">
      <w:r w:rsidRPr="00695E1C">
        <w:t xml:space="preserve">The </w:t>
      </w:r>
      <w:r w:rsidRPr="00695E1C">
        <w:rPr>
          <w:b/>
          <w:bCs/>
        </w:rPr>
        <w:t>National Autism Strategy 2025–2031</w:t>
      </w:r>
      <w:r w:rsidRPr="00695E1C">
        <w:t xml:space="preserve"> has</w:t>
      </w:r>
      <w:r w:rsidR="002B5D4F">
        <w:t xml:space="preserve"> </w:t>
      </w:r>
      <w:r w:rsidRPr="00695E1C">
        <w:t>been developed through a co-design process with</w:t>
      </w:r>
      <w:r w:rsidR="002B5D4F">
        <w:t xml:space="preserve"> </w:t>
      </w:r>
      <w:r w:rsidRPr="00695E1C">
        <w:t>Autistic people and sets out the vision for a safe</w:t>
      </w:r>
      <w:r w:rsidR="002B5D4F">
        <w:t xml:space="preserve"> </w:t>
      </w:r>
      <w:r w:rsidRPr="00695E1C">
        <w:t>and inclusive society where all Autistic people are</w:t>
      </w:r>
      <w:r w:rsidR="002B5D4F">
        <w:t xml:space="preserve"> </w:t>
      </w:r>
      <w:r w:rsidRPr="00695E1C">
        <w:t>supported and empowered to thrive in all aspects of</w:t>
      </w:r>
      <w:r w:rsidR="002B5D4F">
        <w:t xml:space="preserve"> </w:t>
      </w:r>
      <w:r w:rsidRPr="00695E1C">
        <w:t>life, in line with international human rights. The goal</w:t>
      </w:r>
      <w:r w:rsidR="002B5D4F">
        <w:t xml:space="preserve"> </w:t>
      </w:r>
      <w:r w:rsidRPr="00695E1C">
        <w:t>of the strategy is to improve the quality of life for all</w:t>
      </w:r>
      <w:r w:rsidR="002B5D4F">
        <w:t xml:space="preserve"> </w:t>
      </w:r>
      <w:r w:rsidRPr="00695E1C">
        <w:t>Autistic people in a way that is meaningful to them.</w:t>
      </w:r>
    </w:p>
    <w:p w14:paraId="45C4265B" w14:textId="790E8C92" w:rsidR="00695E1C" w:rsidRPr="00695E1C" w:rsidRDefault="00695E1C" w:rsidP="00695E1C">
      <w:r w:rsidRPr="00695E1C">
        <w:t>The strategy is a framework for improving outcomes</w:t>
      </w:r>
      <w:r w:rsidR="002B5D4F">
        <w:t xml:space="preserve"> </w:t>
      </w:r>
      <w:r w:rsidRPr="00695E1C">
        <w:t>for all Autistic people. It focuses on actions and</w:t>
      </w:r>
      <w:r w:rsidR="002B5D4F">
        <w:t xml:space="preserve"> </w:t>
      </w:r>
      <w:r w:rsidRPr="00695E1C">
        <w:t>enabling change in 4 key outcome areas:</w:t>
      </w:r>
    </w:p>
    <w:p w14:paraId="11005A7C" w14:textId="3F8F10F4" w:rsidR="00695E1C" w:rsidRPr="00695E1C" w:rsidRDefault="00695E1C" w:rsidP="00397BD6">
      <w:pPr>
        <w:pStyle w:val="ListParagraph"/>
        <w:numPr>
          <w:ilvl w:val="0"/>
          <w:numId w:val="14"/>
        </w:numPr>
      </w:pPr>
      <w:r w:rsidRPr="00695E1C">
        <w:t>Social inclusion</w:t>
      </w:r>
    </w:p>
    <w:p w14:paraId="559C1053" w14:textId="7535763B" w:rsidR="00695E1C" w:rsidRPr="00695E1C" w:rsidRDefault="00695E1C" w:rsidP="00397BD6">
      <w:pPr>
        <w:pStyle w:val="ListParagraph"/>
        <w:numPr>
          <w:ilvl w:val="0"/>
          <w:numId w:val="14"/>
        </w:numPr>
      </w:pPr>
      <w:r w:rsidRPr="00695E1C">
        <w:t>Economic inclusion</w:t>
      </w:r>
    </w:p>
    <w:p w14:paraId="5F2B32B7" w14:textId="7DCE5B07" w:rsidR="00695E1C" w:rsidRPr="00695E1C" w:rsidRDefault="00695E1C" w:rsidP="00397BD6">
      <w:pPr>
        <w:pStyle w:val="ListParagraph"/>
        <w:numPr>
          <w:ilvl w:val="0"/>
          <w:numId w:val="14"/>
        </w:numPr>
      </w:pPr>
      <w:r w:rsidRPr="00695E1C">
        <w:t>Diagnosis, services and supports</w:t>
      </w:r>
    </w:p>
    <w:p w14:paraId="730C9079" w14:textId="0877BA6D" w:rsidR="00695E1C" w:rsidRPr="00695E1C" w:rsidRDefault="00695E1C" w:rsidP="00397BD6">
      <w:pPr>
        <w:pStyle w:val="ListParagraph"/>
        <w:numPr>
          <w:ilvl w:val="0"/>
          <w:numId w:val="14"/>
        </w:numPr>
      </w:pPr>
      <w:r w:rsidRPr="00695E1C">
        <w:t xml:space="preserve">Health and mental health (through the </w:t>
      </w:r>
      <w:hyperlink r:id="rId22" w:history="1">
        <w:r w:rsidRPr="00D90FE3">
          <w:rPr>
            <w:rStyle w:val="Hyperlink"/>
          </w:rPr>
          <w:t>national</w:t>
        </w:r>
        <w:r w:rsidR="002B5D4F" w:rsidRPr="00D90FE3">
          <w:rPr>
            <w:rStyle w:val="Hyperlink"/>
          </w:rPr>
          <w:t xml:space="preserve"> </w:t>
        </w:r>
        <w:r w:rsidRPr="00695E1C">
          <w:rPr>
            <w:rStyle w:val="Hyperlink"/>
          </w:rPr>
          <w:t>roadmap to improve the health and mental health</w:t>
        </w:r>
        <w:r w:rsidR="002B5D4F" w:rsidRPr="00D90FE3">
          <w:rPr>
            <w:rStyle w:val="Hyperlink"/>
          </w:rPr>
          <w:t xml:space="preserve"> </w:t>
        </w:r>
        <w:r w:rsidRPr="00695E1C">
          <w:rPr>
            <w:rStyle w:val="Hyperlink"/>
          </w:rPr>
          <w:t>of Autistic people</w:t>
        </w:r>
      </w:hyperlink>
      <w:r w:rsidRPr="00695E1C">
        <w:t>).</w:t>
      </w:r>
    </w:p>
    <w:p w14:paraId="3951A1EA" w14:textId="7D2F33A6" w:rsidR="00695E1C" w:rsidRPr="00695E1C" w:rsidRDefault="00695E1C" w:rsidP="00695E1C">
      <w:r w:rsidRPr="00695E1C">
        <w:t>The strategy details 22 high level commitments</w:t>
      </w:r>
      <w:r w:rsidR="00880792">
        <w:t xml:space="preserve"> </w:t>
      </w:r>
      <w:r w:rsidRPr="00695E1C">
        <w:t>to drive inclusion, better supports and greater</w:t>
      </w:r>
      <w:r w:rsidR="00880792">
        <w:t xml:space="preserve"> </w:t>
      </w:r>
      <w:r w:rsidRPr="00695E1C">
        <w:t>representation of Autistic people</w:t>
      </w:r>
      <w:r w:rsidR="00E079C2">
        <w:rPr>
          <w:rStyle w:val="EndnoteReference"/>
        </w:rPr>
        <w:endnoteReference w:id="27"/>
      </w:r>
      <w:r w:rsidRPr="00695E1C">
        <w:t>, and will be</w:t>
      </w:r>
      <w:r w:rsidR="00880792">
        <w:t xml:space="preserve"> </w:t>
      </w:r>
      <w:r w:rsidRPr="00695E1C">
        <w:t>sup</w:t>
      </w:r>
      <w:r w:rsidRPr="004D7303">
        <w:t>ported by the National Autism Strategy First</w:t>
      </w:r>
      <w:r w:rsidR="00880792" w:rsidRPr="004D7303">
        <w:t xml:space="preserve"> </w:t>
      </w:r>
      <w:r w:rsidRPr="004D7303">
        <w:t>Action Plan 2025–2026. Completing</w:t>
      </w:r>
      <w:r w:rsidRPr="00695E1C">
        <w:t xml:space="preserve"> the actions will</w:t>
      </w:r>
      <w:r w:rsidR="00880792">
        <w:t xml:space="preserve"> </w:t>
      </w:r>
      <w:r w:rsidRPr="00695E1C">
        <w:t>contribute to achieving the outcomes highlighted as</w:t>
      </w:r>
      <w:r w:rsidR="00880792">
        <w:t xml:space="preserve"> </w:t>
      </w:r>
      <w:r w:rsidRPr="00695E1C">
        <w:t>a high priority by the Autistic community and lays</w:t>
      </w:r>
      <w:r w:rsidR="00880792">
        <w:t xml:space="preserve"> </w:t>
      </w:r>
      <w:r w:rsidRPr="00695E1C">
        <w:t>the foundations for future long-term reform.</w:t>
      </w:r>
    </w:p>
    <w:p w14:paraId="0BBD6D78" w14:textId="77777777" w:rsidR="00695E1C" w:rsidRPr="00695E1C" w:rsidRDefault="00695E1C" w:rsidP="00880792">
      <w:pPr>
        <w:pStyle w:val="Heading2"/>
      </w:pPr>
      <w:r w:rsidRPr="00695E1C">
        <w:t>National carer strategy</w:t>
      </w:r>
    </w:p>
    <w:p w14:paraId="0ABAC971" w14:textId="52297AA6" w:rsidR="00695E1C" w:rsidRPr="00695E1C" w:rsidRDefault="00695E1C" w:rsidP="00695E1C">
      <w:r w:rsidRPr="00695E1C">
        <w:t>Every day 3 million Australians care for someone in</w:t>
      </w:r>
      <w:r w:rsidR="00DF7286">
        <w:t xml:space="preserve"> </w:t>
      </w:r>
      <w:r w:rsidRPr="00695E1C">
        <w:t>their lives, such as a family member, a neighbour</w:t>
      </w:r>
      <w:r w:rsidR="00DF7286">
        <w:t xml:space="preserve"> </w:t>
      </w:r>
      <w:r w:rsidRPr="00695E1C">
        <w:t xml:space="preserve">or a friend. The </w:t>
      </w:r>
      <w:hyperlink r:id="rId23" w:history="1">
        <w:r w:rsidRPr="00695E1C">
          <w:rPr>
            <w:rStyle w:val="Hyperlink"/>
          </w:rPr>
          <w:t>National Carer Strategy 2024–2034</w:t>
        </w:r>
      </w:hyperlink>
      <w:r w:rsidR="00DF7286">
        <w:t xml:space="preserve"> </w:t>
      </w:r>
      <w:r w:rsidRPr="00695E1C">
        <w:t>creates a national agenda to support Australia</w:t>
      </w:r>
      <w:r w:rsidR="00AE4031">
        <w:t>'</w:t>
      </w:r>
      <w:r w:rsidRPr="00695E1C">
        <w:t>s</w:t>
      </w:r>
      <w:r w:rsidR="00DF7286">
        <w:t xml:space="preserve"> </w:t>
      </w:r>
      <w:r w:rsidRPr="00695E1C">
        <w:t>unpaid carers. The strategy was designed and</w:t>
      </w:r>
      <w:r w:rsidR="00DF7286">
        <w:t xml:space="preserve"> </w:t>
      </w:r>
      <w:r w:rsidRPr="00695E1C">
        <w:t>created with carers and is a framework to guide</w:t>
      </w:r>
      <w:r w:rsidR="00DF7286">
        <w:t xml:space="preserve"> </w:t>
      </w:r>
      <w:r w:rsidRPr="00695E1C">
        <w:t>how we can improve support for carers now and</w:t>
      </w:r>
      <w:r w:rsidR="00DF7286">
        <w:t xml:space="preserve"> </w:t>
      </w:r>
      <w:r w:rsidRPr="00695E1C">
        <w:t>into the future. It</w:t>
      </w:r>
      <w:r w:rsidR="00AE4031">
        <w:t>'</w:t>
      </w:r>
      <w:r w:rsidRPr="00695E1C">
        <w:t>s a positive step towards improving</w:t>
      </w:r>
      <w:r w:rsidR="00DF7286">
        <w:t xml:space="preserve"> </w:t>
      </w:r>
      <w:r w:rsidRPr="00695E1C">
        <w:t>awareness of carers including:</w:t>
      </w:r>
    </w:p>
    <w:p w14:paraId="3ACEB10B" w14:textId="7E9F1799" w:rsidR="00695E1C" w:rsidRPr="00695E1C" w:rsidRDefault="00695E1C" w:rsidP="00397BD6">
      <w:pPr>
        <w:pStyle w:val="ListParagraph"/>
        <w:numPr>
          <w:ilvl w:val="0"/>
          <w:numId w:val="15"/>
        </w:numPr>
      </w:pPr>
      <w:r w:rsidRPr="00695E1C">
        <w:t>their roles</w:t>
      </w:r>
    </w:p>
    <w:p w14:paraId="266AC74B" w14:textId="10133227" w:rsidR="00695E1C" w:rsidRPr="00695E1C" w:rsidRDefault="00695E1C" w:rsidP="00397BD6">
      <w:pPr>
        <w:pStyle w:val="ListParagraph"/>
        <w:numPr>
          <w:ilvl w:val="0"/>
          <w:numId w:val="15"/>
        </w:numPr>
      </w:pPr>
      <w:r w:rsidRPr="00695E1C">
        <w:t>the impacts of supporting others</w:t>
      </w:r>
    </w:p>
    <w:p w14:paraId="696C48FB" w14:textId="4F87BC07" w:rsidR="00695E1C" w:rsidRPr="00695E1C" w:rsidRDefault="00695E1C" w:rsidP="00397BD6">
      <w:pPr>
        <w:pStyle w:val="ListParagraph"/>
        <w:numPr>
          <w:ilvl w:val="0"/>
          <w:numId w:val="15"/>
        </w:numPr>
      </w:pPr>
      <w:r w:rsidRPr="00695E1C">
        <w:t>availability of carer supports and services.</w:t>
      </w:r>
    </w:p>
    <w:p w14:paraId="69401318" w14:textId="0B0A951E" w:rsidR="00695E1C" w:rsidRPr="00695E1C" w:rsidRDefault="00695E1C" w:rsidP="00695E1C">
      <w:r w:rsidRPr="00695E1C">
        <w:t>The strategy recognises the need for services</w:t>
      </w:r>
      <w:r w:rsidR="00DF7286">
        <w:t xml:space="preserve"> </w:t>
      </w:r>
      <w:r w:rsidRPr="00695E1C">
        <w:t>provided across federal, state and territory</w:t>
      </w:r>
      <w:r w:rsidR="00DF7286">
        <w:t xml:space="preserve"> </w:t>
      </w:r>
      <w:r w:rsidRPr="00695E1C">
        <w:t>governments to be easier to navigate. It also</w:t>
      </w:r>
      <w:r w:rsidR="00DF7286">
        <w:t xml:space="preserve"> </w:t>
      </w:r>
      <w:r w:rsidRPr="00695E1C">
        <w:t>recognises the need for all levels of government to</w:t>
      </w:r>
      <w:r w:rsidR="00DF7286">
        <w:t xml:space="preserve"> </w:t>
      </w:r>
      <w:r w:rsidRPr="00695E1C">
        <w:t>collaborate with carer support partners to develop</w:t>
      </w:r>
      <w:r w:rsidR="00DF7286">
        <w:t xml:space="preserve"> </w:t>
      </w:r>
      <w:r w:rsidRPr="00695E1C">
        <w:t>action plans to help drive change</w:t>
      </w:r>
      <w:r w:rsidR="00E079C2">
        <w:rPr>
          <w:rStyle w:val="EndnoteReference"/>
        </w:rPr>
        <w:endnoteReference w:id="28"/>
      </w:r>
      <w:r w:rsidRPr="00695E1C">
        <w:t>.</w:t>
      </w:r>
    </w:p>
    <w:p w14:paraId="5A2978BA" w14:textId="77777777" w:rsidR="00695E1C" w:rsidRPr="00695E1C" w:rsidRDefault="00695E1C" w:rsidP="00DF7286">
      <w:pPr>
        <w:pStyle w:val="Heading2"/>
      </w:pPr>
      <w:r w:rsidRPr="00695E1C">
        <w:t>NSW disability action plan</w:t>
      </w:r>
    </w:p>
    <w:p w14:paraId="29F0A726" w14:textId="2BC3F856" w:rsidR="00695E1C" w:rsidRPr="00695E1C" w:rsidRDefault="00695E1C" w:rsidP="00695E1C">
      <w:r w:rsidRPr="00695E1C">
        <w:t xml:space="preserve">The </w:t>
      </w:r>
      <w:hyperlink r:id="rId24" w:history="1">
        <w:r w:rsidRPr="00695E1C">
          <w:rPr>
            <w:rStyle w:val="Hyperlink"/>
          </w:rPr>
          <w:t>NSW Disability Inclusion Plan 2021–2025</w:t>
        </w:r>
      </w:hyperlink>
      <w:r w:rsidRPr="00695E1C">
        <w:t xml:space="preserve"> builds</w:t>
      </w:r>
      <w:r w:rsidR="00027B1F">
        <w:t xml:space="preserve"> </w:t>
      </w:r>
      <w:r w:rsidRPr="00695E1C">
        <w:t>on the work the NSW Government has carried out to</w:t>
      </w:r>
      <w:r w:rsidR="00027B1F">
        <w:t xml:space="preserve"> </w:t>
      </w:r>
      <w:r w:rsidRPr="00695E1C">
        <w:t>create more accessible and inclusive communities.</w:t>
      </w:r>
      <w:r w:rsidR="00027B1F">
        <w:t xml:space="preserve"> </w:t>
      </w:r>
      <w:r w:rsidRPr="00695E1C">
        <w:t>It provides the outline for increasing the social and</w:t>
      </w:r>
      <w:r w:rsidR="00027B1F">
        <w:t xml:space="preserve"> </w:t>
      </w:r>
      <w:r w:rsidRPr="00695E1C">
        <w:t>economic participation of people with disability</w:t>
      </w:r>
      <w:r w:rsidR="00027B1F">
        <w:t xml:space="preserve"> </w:t>
      </w:r>
      <w:r w:rsidRPr="00695E1C">
        <w:t>across NSW. The plan sets out 4 outcome areas to</w:t>
      </w:r>
      <w:r w:rsidR="00027B1F">
        <w:t xml:space="preserve"> </w:t>
      </w:r>
      <w:r w:rsidRPr="00695E1C">
        <w:t>improve the lives of people with disability:</w:t>
      </w:r>
    </w:p>
    <w:p w14:paraId="620D3D45" w14:textId="5152D29B" w:rsidR="00695E1C" w:rsidRPr="00695E1C" w:rsidRDefault="00695E1C" w:rsidP="00397BD6">
      <w:pPr>
        <w:pStyle w:val="ListParagraph"/>
        <w:numPr>
          <w:ilvl w:val="0"/>
          <w:numId w:val="16"/>
        </w:numPr>
      </w:pPr>
      <w:r w:rsidRPr="00695E1C">
        <w:t>Developing positive community attitudes and</w:t>
      </w:r>
      <w:r w:rsidR="00027B1F">
        <w:t xml:space="preserve"> </w:t>
      </w:r>
      <w:r w:rsidRPr="00695E1C">
        <w:t>behaviours</w:t>
      </w:r>
    </w:p>
    <w:p w14:paraId="30F4660C" w14:textId="58984C71" w:rsidR="00695E1C" w:rsidRPr="00695E1C" w:rsidRDefault="00695E1C" w:rsidP="00397BD6">
      <w:pPr>
        <w:pStyle w:val="ListParagraph"/>
        <w:numPr>
          <w:ilvl w:val="0"/>
          <w:numId w:val="16"/>
        </w:numPr>
      </w:pPr>
      <w:r w:rsidRPr="00695E1C">
        <w:t>Creating liveable communities</w:t>
      </w:r>
    </w:p>
    <w:p w14:paraId="2AFB9601" w14:textId="319DDFFD" w:rsidR="00695E1C" w:rsidRPr="00695E1C" w:rsidRDefault="00695E1C" w:rsidP="00397BD6">
      <w:pPr>
        <w:pStyle w:val="ListParagraph"/>
        <w:numPr>
          <w:ilvl w:val="0"/>
          <w:numId w:val="16"/>
        </w:numPr>
      </w:pPr>
      <w:r w:rsidRPr="00695E1C">
        <w:t>Supporting access to meaningful employment</w:t>
      </w:r>
    </w:p>
    <w:p w14:paraId="41B2FDFB" w14:textId="21F24839" w:rsidR="00695E1C" w:rsidRPr="00695E1C" w:rsidRDefault="00695E1C" w:rsidP="00397BD6">
      <w:pPr>
        <w:pStyle w:val="ListParagraph"/>
        <w:numPr>
          <w:ilvl w:val="0"/>
          <w:numId w:val="16"/>
        </w:numPr>
      </w:pPr>
      <w:r w:rsidRPr="00695E1C">
        <w:t>Improving access to mainstream services through</w:t>
      </w:r>
      <w:r w:rsidR="00027B1F">
        <w:t xml:space="preserve"> </w:t>
      </w:r>
      <w:r w:rsidRPr="00695E1C">
        <w:t>better systems and processes.</w:t>
      </w:r>
    </w:p>
    <w:p w14:paraId="7565E8EC" w14:textId="022C0353" w:rsidR="00695E1C" w:rsidRPr="00695E1C" w:rsidRDefault="00695E1C" w:rsidP="00695E1C">
      <w:r w:rsidRPr="00695E1C">
        <w:t>The principles of this plan are followed by all local</w:t>
      </w:r>
      <w:r w:rsidR="00027B1F">
        <w:t xml:space="preserve"> </w:t>
      </w:r>
      <w:r w:rsidRPr="00695E1C">
        <w:t>councils and NSW Government agencies in their</w:t>
      </w:r>
      <w:r w:rsidR="00027B1F">
        <w:t xml:space="preserve"> </w:t>
      </w:r>
      <w:r w:rsidRPr="00695E1C">
        <w:t>disability inclusion action plans</w:t>
      </w:r>
      <w:r w:rsidR="00E079C2">
        <w:rPr>
          <w:rStyle w:val="EndnoteReference"/>
        </w:rPr>
        <w:endnoteReference w:id="29"/>
      </w:r>
      <w:r w:rsidRPr="00695E1C">
        <w:t>.</w:t>
      </w:r>
    </w:p>
    <w:p w14:paraId="3D28A9BC" w14:textId="77777777" w:rsidR="00695E1C" w:rsidRPr="00695E1C" w:rsidRDefault="00695E1C" w:rsidP="00F06004">
      <w:pPr>
        <w:pStyle w:val="Heading2"/>
      </w:pPr>
      <w:r w:rsidRPr="00695E1C">
        <w:t xml:space="preserve">City of </w:t>
      </w:r>
      <w:proofErr w:type="gramStart"/>
      <w:r w:rsidRPr="00695E1C">
        <w:t>Sydney context</w:t>
      </w:r>
      <w:proofErr w:type="gramEnd"/>
    </w:p>
    <w:p w14:paraId="5C047014" w14:textId="77777777" w:rsidR="00695E1C" w:rsidRPr="00695E1C" w:rsidRDefault="00695E1C" w:rsidP="00F06004">
      <w:pPr>
        <w:pStyle w:val="Heading3"/>
      </w:pPr>
      <w:r w:rsidRPr="00695E1C">
        <w:t>Sustainable Sydney</w:t>
      </w:r>
    </w:p>
    <w:p w14:paraId="7A62619F" w14:textId="3C4D135A" w:rsidR="00695E1C" w:rsidRPr="00695E1C" w:rsidRDefault="00695E1C" w:rsidP="00695E1C">
      <w:hyperlink r:id="rId25" w:history="1">
        <w:r w:rsidRPr="00695E1C">
          <w:rPr>
            <w:rStyle w:val="Hyperlink"/>
          </w:rPr>
          <w:t>Sustainable Sydney 2030–2050 Continuing the</w:t>
        </w:r>
        <w:r w:rsidR="003A2715" w:rsidRPr="00222CCF">
          <w:rPr>
            <w:rStyle w:val="Hyperlink"/>
          </w:rPr>
          <w:t xml:space="preserve"> </w:t>
        </w:r>
        <w:r w:rsidRPr="00695E1C">
          <w:rPr>
            <w:rStyle w:val="Hyperlink"/>
          </w:rPr>
          <w:t>Vision</w:t>
        </w:r>
      </w:hyperlink>
      <w:r w:rsidRPr="00695E1C">
        <w:t xml:space="preserve"> expresses the community</w:t>
      </w:r>
      <w:r w:rsidR="00AE4031">
        <w:t>'</w:t>
      </w:r>
      <w:r w:rsidRPr="00695E1C">
        <w:t>s vision and our</w:t>
      </w:r>
      <w:r w:rsidR="003A2715">
        <w:t xml:space="preserve"> </w:t>
      </w:r>
      <w:r w:rsidRPr="00695E1C">
        <w:t>commitment to the sustainable development of</w:t>
      </w:r>
      <w:r w:rsidR="003A2715">
        <w:t xml:space="preserve"> </w:t>
      </w:r>
      <w:r w:rsidRPr="00695E1C">
        <w:t>Sydney to 2050.</w:t>
      </w:r>
    </w:p>
    <w:p w14:paraId="3A4F2425" w14:textId="46D3DB88" w:rsidR="00695E1C" w:rsidRPr="00695E1C" w:rsidRDefault="00695E1C" w:rsidP="00695E1C">
      <w:r w:rsidRPr="00695E1C">
        <w:t>The community</w:t>
      </w:r>
      <w:r w:rsidR="00AE4031">
        <w:t>'</w:t>
      </w:r>
      <w:r w:rsidRPr="00695E1C">
        <w:t>s vision is for greater resilience,</w:t>
      </w:r>
      <w:r w:rsidR="003A2715">
        <w:t xml:space="preserve"> </w:t>
      </w:r>
      <w:r w:rsidRPr="00695E1C">
        <w:t>where social, business, cultural and physical</w:t>
      </w:r>
      <w:r w:rsidR="003A2715">
        <w:t xml:space="preserve"> </w:t>
      </w:r>
      <w:r w:rsidRPr="00695E1C">
        <w:t>connections help us withstand adversity, adapt to</w:t>
      </w:r>
      <w:r w:rsidR="003A2715">
        <w:t xml:space="preserve"> </w:t>
      </w:r>
      <w:r w:rsidRPr="00695E1C">
        <w:t>change, and reach our full potential. It advocates for</w:t>
      </w:r>
      <w:r w:rsidR="003A2715">
        <w:t xml:space="preserve"> </w:t>
      </w:r>
      <w:r w:rsidRPr="00695E1C">
        <w:t>a green, global and connected city:</w:t>
      </w:r>
    </w:p>
    <w:p w14:paraId="7EBFEA26" w14:textId="528B1D76" w:rsidR="00695E1C" w:rsidRPr="00695E1C" w:rsidRDefault="00695E1C" w:rsidP="00397BD6">
      <w:pPr>
        <w:pStyle w:val="ListParagraph"/>
        <w:numPr>
          <w:ilvl w:val="0"/>
          <w:numId w:val="17"/>
        </w:numPr>
      </w:pPr>
      <w:r w:rsidRPr="003A2715">
        <w:rPr>
          <w:b/>
          <w:bCs/>
        </w:rPr>
        <w:t>Green</w:t>
      </w:r>
      <w:r w:rsidRPr="005E09BE">
        <w:rPr>
          <w:bCs/>
        </w:rPr>
        <w:t xml:space="preserve"> </w:t>
      </w:r>
      <w:r w:rsidRPr="00695E1C">
        <w:t>– We support a sustainable future where</w:t>
      </w:r>
      <w:r w:rsidR="003A2715">
        <w:t xml:space="preserve"> </w:t>
      </w:r>
      <w:r w:rsidRPr="00695E1C">
        <w:t>everyone in the city does their part to respond</w:t>
      </w:r>
      <w:r w:rsidR="003A2715">
        <w:t xml:space="preserve"> </w:t>
      </w:r>
      <w:r w:rsidRPr="00695E1C">
        <w:t>to the climate emergency and contributes to</w:t>
      </w:r>
      <w:r w:rsidR="003A2715">
        <w:t xml:space="preserve"> </w:t>
      </w:r>
      <w:r w:rsidRPr="00695E1C">
        <w:t>improving environmental conditions on the planet.</w:t>
      </w:r>
    </w:p>
    <w:p w14:paraId="1DAC585A" w14:textId="20DDEEBA" w:rsidR="00695E1C" w:rsidRPr="00695E1C" w:rsidRDefault="00695E1C" w:rsidP="00397BD6">
      <w:pPr>
        <w:pStyle w:val="ListParagraph"/>
        <w:numPr>
          <w:ilvl w:val="0"/>
          <w:numId w:val="17"/>
        </w:numPr>
      </w:pPr>
      <w:r w:rsidRPr="003A2715">
        <w:rPr>
          <w:b/>
          <w:bCs/>
        </w:rPr>
        <w:t>Global</w:t>
      </w:r>
      <w:r w:rsidRPr="005E09BE">
        <w:rPr>
          <w:bCs/>
        </w:rPr>
        <w:t xml:space="preserve"> </w:t>
      </w:r>
      <w:r w:rsidRPr="00695E1C">
        <w:t>– We support our city being a leader</w:t>
      </w:r>
      <w:r w:rsidR="003A2715">
        <w:t xml:space="preserve"> </w:t>
      </w:r>
      <w:r w:rsidRPr="00695E1C">
        <w:t>in our region for just and sustainable growth,</w:t>
      </w:r>
      <w:r w:rsidR="003A2715">
        <w:t xml:space="preserve"> </w:t>
      </w:r>
      <w:r w:rsidRPr="00695E1C">
        <w:t>creativity and innovation. It has a thriving 24-hour</w:t>
      </w:r>
      <w:r w:rsidR="003A2715">
        <w:t xml:space="preserve"> </w:t>
      </w:r>
      <w:r w:rsidRPr="00695E1C">
        <w:t>economy and opportunities for all.</w:t>
      </w:r>
    </w:p>
    <w:p w14:paraId="092E9F66" w14:textId="0DE85519" w:rsidR="00695E1C" w:rsidRPr="00695E1C" w:rsidRDefault="00695E1C" w:rsidP="00397BD6">
      <w:pPr>
        <w:pStyle w:val="ListParagraph"/>
        <w:numPr>
          <w:ilvl w:val="0"/>
          <w:numId w:val="17"/>
        </w:numPr>
      </w:pPr>
      <w:r w:rsidRPr="003A2715">
        <w:rPr>
          <w:b/>
          <w:bCs/>
        </w:rPr>
        <w:t>Connected</w:t>
      </w:r>
      <w:r w:rsidRPr="005E09BE">
        <w:rPr>
          <w:bCs/>
        </w:rPr>
        <w:t xml:space="preserve"> </w:t>
      </w:r>
      <w:r w:rsidRPr="00695E1C">
        <w:t>– We have social, business, cultural</w:t>
      </w:r>
      <w:r w:rsidR="003A2715">
        <w:t xml:space="preserve"> </w:t>
      </w:r>
      <w:r w:rsidRPr="00695E1C">
        <w:t>and physical connections within the city that</w:t>
      </w:r>
      <w:r w:rsidR="003A2715">
        <w:t xml:space="preserve"> </w:t>
      </w:r>
      <w:r w:rsidRPr="00695E1C">
        <w:t>allow us to reach our full potential and adapt</w:t>
      </w:r>
      <w:r w:rsidR="003A2715">
        <w:t xml:space="preserve"> </w:t>
      </w:r>
      <w:r w:rsidRPr="00695E1C">
        <w:t>to changes and withstand adversity. It means</w:t>
      </w:r>
      <w:r w:rsidR="003A2715">
        <w:t xml:space="preserve"> </w:t>
      </w:r>
      <w:r w:rsidRPr="00695E1C">
        <w:t>people look out for one another and feel safe.</w:t>
      </w:r>
    </w:p>
    <w:p w14:paraId="0E561D85" w14:textId="142DE41A" w:rsidR="00695E1C" w:rsidRPr="00695E1C" w:rsidRDefault="00695E1C" w:rsidP="00695E1C">
      <w:r w:rsidRPr="00695E1C">
        <w:t>Building on the vision of our communities for</w:t>
      </w:r>
      <w:r w:rsidR="003A2715">
        <w:t xml:space="preserve"> </w:t>
      </w:r>
      <w:r w:rsidRPr="00695E1C">
        <w:t>the future, it includes guiding principles and 10</w:t>
      </w:r>
      <w:r w:rsidR="003A2715">
        <w:t xml:space="preserve"> </w:t>
      </w:r>
      <w:r w:rsidRPr="00695E1C">
        <w:t>directions for 2050. The strategy has 10 targets to</w:t>
      </w:r>
      <w:r w:rsidR="003A2715">
        <w:t xml:space="preserve"> </w:t>
      </w:r>
      <w:r w:rsidRPr="00695E1C">
        <w:t>measure progress and 10 transformative project</w:t>
      </w:r>
      <w:r w:rsidR="003A2715">
        <w:t xml:space="preserve"> </w:t>
      </w:r>
      <w:r w:rsidRPr="00695E1C">
        <w:t>ideas to illustrate how the vision for a future Sydney</w:t>
      </w:r>
      <w:r w:rsidR="003A2715">
        <w:t xml:space="preserve"> </w:t>
      </w:r>
      <w:r w:rsidRPr="00695E1C">
        <w:t>can be achieved</w:t>
      </w:r>
      <w:r w:rsidR="00E079C2">
        <w:rPr>
          <w:rStyle w:val="EndnoteReference"/>
        </w:rPr>
        <w:endnoteReference w:id="30"/>
      </w:r>
      <w:r w:rsidRPr="00695E1C">
        <w:t>.</w:t>
      </w:r>
    </w:p>
    <w:p w14:paraId="46F713A6" w14:textId="1C405EB7" w:rsidR="00695E1C" w:rsidRPr="00695E1C" w:rsidRDefault="00695E1C" w:rsidP="00695E1C">
      <w:r w:rsidRPr="00695E1C">
        <w:t xml:space="preserve">The </w:t>
      </w:r>
      <w:hyperlink r:id="rId26" w:history="1">
        <w:r w:rsidRPr="00695E1C">
          <w:rPr>
            <w:rStyle w:val="Hyperlink"/>
          </w:rPr>
          <w:t>community strategic plan</w:t>
        </w:r>
      </w:hyperlink>
      <w:r w:rsidRPr="00695E1C">
        <w:t xml:space="preserve"> sets out how we will</w:t>
      </w:r>
      <w:r w:rsidR="003A2715">
        <w:t xml:space="preserve"> </w:t>
      </w:r>
      <w:r w:rsidRPr="00695E1C">
        <w:t>deliver Sustainable Sydney 2030–2050.</w:t>
      </w:r>
    </w:p>
    <w:p w14:paraId="0FB9A950" w14:textId="77777777" w:rsidR="00695E1C" w:rsidRPr="00695E1C" w:rsidRDefault="00695E1C" w:rsidP="00E96CDD">
      <w:pPr>
        <w:pStyle w:val="Heading3"/>
      </w:pPr>
      <w:r w:rsidRPr="00695E1C">
        <w:t>Social sustainability policy and action plan</w:t>
      </w:r>
    </w:p>
    <w:p w14:paraId="23F0A5B2" w14:textId="6AE0D4FC" w:rsidR="00695E1C" w:rsidRPr="00695E1C" w:rsidRDefault="00695E1C" w:rsidP="00222CCF">
      <w:pPr>
        <w:jc w:val="both"/>
      </w:pPr>
      <w:r w:rsidRPr="00695E1C">
        <w:t xml:space="preserve">The </w:t>
      </w:r>
      <w:hyperlink r:id="rId27" w:history="1">
        <w:r w:rsidRPr="00695E1C">
          <w:rPr>
            <w:rStyle w:val="Hyperlink"/>
          </w:rPr>
          <w:t>City of Sydney</w:t>
        </w:r>
        <w:r w:rsidR="00AE4031">
          <w:rPr>
            <w:rStyle w:val="Hyperlink"/>
          </w:rPr>
          <w:t>'</w:t>
        </w:r>
        <w:r w:rsidRPr="00695E1C">
          <w:rPr>
            <w:rStyle w:val="Hyperlink"/>
          </w:rPr>
          <w:t>s social sustainability policy</w:t>
        </w:r>
        <w:r w:rsidR="00EE1CF0" w:rsidRPr="00222CCF">
          <w:rPr>
            <w:rStyle w:val="Hyperlink"/>
          </w:rPr>
          <w:t xml:space="preserve"> </w:t>
        </w:r>
        <w:r w:rsidRPr="00695E1C">
          <w:rPr>
            <w:rStyle w:val="Hyperlink"/>
          </w:rPr>
          <w:t>and action plan 2018–2028</w:t>
        </w:r>
      </w:hyperlink>
      <w:r w:rsidRPr="00695E1C">
        <w:t>, outlines our vision</w:t>
      </w:r>
      <w:r w:rsidR="00EE1CF0">
        <w:t xml:space="preserve"> </w:t>
      </w:r>
      <w:r w:rsidRPr="00695E1C">
        <w:t>for a socially just and inclusive city, and a socially</w:t>
      </w:r>
      <w:r w:rsidR="00EE1CF0">
        <w:t xml:space="preserve"> </w:t>
      </w:r>
      <w:r w:rsidRPr="00695E1C">
        <w:t>sustainable Sydney. We</w:t>
      </w:r>
      <w:r w:rsidR="00AE4031">
        <w:t>'</w:t>
      </w:r>
      <w:r w:rsidRPr="00695E1C">
        <w:t>ve identified 4 strategic</w:t>
      </w:r>
      <w:r w:rsidR="00EE1CF0">
        <w:t xml:space="preserve"> </w:t>
      </w:r>
      <w:r w:rsidRPr="00695E1C">
        <w:t>directions for a socially just and resilient Sydney,</w:t>
      </w:r>
      <w:r w:rsidR="00EE1CF0">
        <w:t xml:space="preserve"> </w:t>
      </w:r>
      <w:r w:rsidRPr="00695E1C">
        <w:t>which form the basis of the action plan:</w:t>
      </w:r>
    </w:p>
    <w:p w14:paraId="62117135" w14:textId="6633B0B5" w:rsidR="00695E1C" w:rsidRPr="00695E1C" w:rsidRDefault="00695E1C" w:rsidP="00397BD6">
      <w:pPr>
        <w:pStyle w:val="ListParagraph"/>
        <w:numPr>
          <w:ilvl w:val="0"/>
          <w:numId w:val="18"/>
        </w:numPr>
      </w:pPr>
      <w:r w:rsidRPr="00695E1C">
        <w:t xml:space="preserve">an </w:t>
      </w:r>
      <w:r w:rsidRPr="00EE1CF0">
        <w:rPr>
          <w:b/>
          <w:bCs/>
        </w:rPr>
        <w:t>inclusive</w:t>
      </w:r>
      <w:r w:rsidRPr="005E09BE">
        <w:rPr>
          <w:bCs/>
        </w:rPr>
        <w:t xml:space="preserve"> </w:t>
      </w:r>
      <w:r w:rsidRPr="00695E1C">
        <w:t>city – social justice and opportunity</w:t>
      </w:r>
    </w:p>
    <w:p w14:paraId="39E9DF58" w14:textId="7FA0DBE4" w:rsidR="00695E1C" w:rsidRPr="00695E1C" w:rsidRDefault="00695E1C" w:rsidP="00397BD6">
      <w:pPr>
        <w:pStyle w:val="ListParagraph"/>
        <w:numPr>
          <w:ilvl w:val="0"/>
          <w:numId w:val="18"/>
        </w:numPr>
      </w:pPr>
      <w:r w:rsidRPr="00695E1C">
        <w:t xml:space="preserve">a </w:t>
      </w:r>
      <w:r w:rsidRPr="00EE1CF0">
        <w:rPr>
          <w:b/>
          <w:bCs/>
        </w:rPr>
        <w:t>connected</w:t>
      </w:r>
      <w:r w:rsidRPr="005E09BE">
        <w:rPr>
          <w:bCs/>
        </w:rPr>
        <w:t xml:space="preserve"> </w:t>
      </w:r>
      <w:r w:rsidRPr="00695E1C">
        <w:t>city – diverse, cohesive</w:t>
      </w:r>
      <w:r w:rsidR="00EE1CF0">
        <w:t xml:space="preserve"> </w:t>
      </w:r>
      <w:r w:rsidRPr="00695E1C">
        <w:t>communities</w:t>
      </w:r>
    </w:p>
    <w:p w14:paraId="5C2A0816" w14:textId="28F7130C" w:rsidR="00695E1C" w:rsidRPr="00695E1C" w:rsidRDefault="00695E1C" w:rsidP="00397BD6">
      <w:pPr>
        <w:pStyle w:val="ListParagraph"/>
        <w:numPr>
          <w:ilvl w:val="0"/>
          <w:numId w:val="18"/>
        </w:numPr>
      </w:pPr>
      <w:r w:rsidRPr="00695E1C">
        <w:t xml:space="preserve">a </w:t>
      </w:r>
      <w:r w:rsidRPr="00EE1CF0">
        <w:rPr>
          <w:b/>
          <w:bCs/>
        </w:rPr>
        <w:t>liveable</w:t>
      </w:r>
      <w:r w:rsidRPr="005E09BE">
        <w:rPr>
          <w:bCs/>
        </w:rPr>
        <w:t xml:space="preserve"> </w:t>
      </w:r>
      <w:r w:rsidRPr="00695E1C">
        <w:t>city – quality places and spaces</w:t>
      </w:r>
    </w:p>
    <w:p w14:paraId="346A5F4A" w14:textId="3FBB72B3" w:rsidR="00695E1C" w:rsidRPr="00695E1C" w:rsidRDefault="00695E1C" w:rsidP="00397BD6">
      <w:pPr>
        <w:pStyle w:val="ListParagraph"/>
        <w:numPr>
          <w:ilvl w:val="0"/>
          <w:numId w:val="18"/>
        </w:numPr>
      </w:pPr>
      <w:r w:rsidRPr="00695E1C">
        <w:t xml:space="preserve">an </w:t>
      </w:r>
      <w:r w:rsidRPr="00EE1CF0">
        <w:rPr>
          <w:b/>
          <w:bCs/>
        </w:rPr>
        <w:t>engaged</w:t>
      </w:r>
      <w:r w:rsidRPr="005E09BE">
        <w:rPr>
          <w:bCs/>
        </w:rPr>
        <w:t xml:space="preserve"> </w:t>
      </w:r>
      <w:r w:rsidRPr="00695E1C">
        <w:t>city – good governance and active</w:t>
      </w:r>
      <w:r w:rsidR="00EE1CF0">
        <w:t xml:space="preserve"> </w:t>
      </w:r>
      <w:r w:rsidRPr="00695E1C">
        <w:t>participation.</w:t>
      </w:r>
    </w:p>
    <w:p w14:paraId="6565ED58" w14:textId="16ED75A4" w:rsidR="00695E1C" w:rsidRPr="00695E1C" w:rsidRDefault="00695E1C" w:rsidP="00761253">
      <w:pPr>
        <w:jc w:val="both"/>
      </w:pPr>
      <w:r w:rsidRPr="00695E1C">
        <w:t xml:space="preserve">In October 2024 we published the </w:t>
      </w:r>
      <w:hyperlink r:id="rId28" w:history="1">
        <w:r w:rsidRPr="00695E1C">
          <w:rPr>
            <w:rStyle w:val="Hyperlink"/>
          </w:rPr>
          <w:t>mid-point review</w:t>
        </w:r>
      </w:hyperlink>
      <w:r w:rsidR="00EE1CF0">
        <w:t xml:space="preserve"> </w:t>
      </w:r>
      <w:r w:rsidRPr="00695E1C">
        <w:t>of the action plan. People with disability have been</w:t>
      </w:r>
      <w:r w:rsidR="00EE1CF0">
        <w:t xml:space="preserve"> </w:t>
      </w:r>
      <w:r w:rsidRPr="00695E1C">
        <w:t>identified as a key priority community that we</w:t>
      </w:r>
      <w:r w:rsidR="00AE4031">
        <w:t>'</w:t>
      </w:r>
      <w:r w:rsidRPr="00695E1C">
        <w:t>ll</w:t>
      </w:r>
      <w:r w:rsidR="00EE1CF0">
        <w:t xml:space="preserve"> </w:t>
      </w:r>
      <w:r w:rsidRPr="00695E1C">
        <w:t>continue to focus on with our engagement and</w:t>
      </w:r>
      <w:r w:rsidR="00EE1CF0">
        <w:t xml:space="preserve"> </w:t>
      </w:r>
      <w:r w:rsidRPr="00695E1C">
        <w:t>social sustainability programs and strategies in the</w:t>
      </w:r>
      <w:r w:rsidR="00EE1CF0">
        <w:t xml:space="preserve"> </w:t>
      </w:r>
      <w:r w:rsidRPr="00695E1C">
        <w:t>remaining 5 years of the plan.</w:t>
      </w:r>
    </w:p>
    <w:p w14:paraId="0250215B" w14:textId="587BF5E8" w:rsidR="00695E1C" w:rsidRPr="00695E1C" w:rsidRDefault="00695E1C" w:rsidP="00EE1CF0">
      <w:pPr>
        <w:pStyle w:val="Heading3"/>
      </w:pPr>
      <w:r w:rsidRPr="00695E1C">
        <w:t>Related City of Sydney strategies and</w:t>
      </w:r>
      <w:r w:rsidR="00EE1CF0">
        <w:t xml:space="preserve"> </w:t>
      </w:r>
      <w:r w:rsidRPr="00695E1C">
        <w:t>action plans</w:t>
      </w:r>
    </w:p>
    <w:p w14:paraId="0D8F9A4D" w14:textId="77777777" w:rsidR="007E6974" w:rsidRPr="007E6974" w:rsidRDefault="007E6974" w:rsidP="00397BD6">
      <w:pPr>
        <w:pStyle w:val="ListParagraph"/>
        <w:numPr>
          <w:ilvl w:val="0"/>
          <w:numId w:val="19"/>
        </w:numPr>
      </w:pPr>
      <w:hyperlink r:id="rId29" w:history="1">
        <w:r w:rsidRPr="007E6974">
          <w:t>Access strategy and action plan</w:t>
        </w:r>
      </w:hyperlink>
    </w:p>
    <w:p w14:paraId="591F2602" w14:textId="77777777" w:rsidR="007E6974" w:rsidRPr="007E6974" w:rsidRDefault="007E6974" w:rsidP="00397BD6">
      <w:pPr>
        <w:pStyle w:val="ListParagraph"/>
        <w:numPr>
          <w:ilvl w:val="0"/>
          <w:numId w:val="19"/>
        </w:numPr>
      </w:pPr>
      <w:hyperlink r:id="rId30" w:history="1">
        <w:r w:rsidRPr="007E6974">
          <w:t>Housing for all: local housing strategy</w:t>
        </w:r>
      </w:hyperlink>
    </w:p>
    <w:p w14:paraId="1B01F0BF" w14:textId="77777777" w:rsidR="007E6974" w:rsidRPr="007E6974" w:rsidRDefault="007E6974" w:rsidP="00397BD6">
      <w:pPr>
        <w:pStyle w:val="ListParagraph"/>
        <w:numPr>
          <w:ilvl w:val="0"/>
          <w:numId w:val="19"/>
        </w:numPr>
      </w:pPr>
      <w:hyperlink r:id="rId31" w:history="1">
        <w:r w:rsidRPr="007E6974">
          <w:t>Economic development strategy</w:t>
        </w:r>
      </w:hyperlink>
    </w:p>
    <w:p w14:paraId="347D96F2" w14:textId="77777777" w:rsidR="007E6974" w:rsidRPr="007E6974" w:rsidRDefault="007E6974" w:rsidP="00397BD6">
      <w:pPr>
        <w:pStyle w:val="ListParagraph"/>
        <w:numPr>
          <w:ilvl w:val="0"/>
          <w:numId w:val="19"/>
        </w:numPr>
      </w:pPr>
      <w:hyperlink r:id="rId32" w:history="1">
        <w:r w:rsidRPr="007E6974">
          <w:t>Environmental strategy</w:t>
        </w:r>
      </w:hyperlink>
    </w:p>
    <w:p w14:paraId="727086A8" w14:textId="77777777" w:rsidR="00396E2A" w:rsidRDefault="007E6974" w:rsidP="00397BD6">
      <w:pPr>
        <w:pStyle w:val="ListParagraph"/>
        <w:numPr>
          <w:ilvl w:val="0"/>
          <w:numId w:val="19"/>
        </w:numPr>
      </w:pPr>
      <w:hyperlink r:id="rId33" w:history="1">
        <w:r w:rsidRPr="007E6974">
          <w:t>Cultural strategy</w:t>
        </w:r>
      </w:hyperlink>
    </w:p>
    <w:p w14:paraId="082612ED" w14:textId="77777777" w:rsidR="00396E2A" w:rsidRDefault="00AE4031" w:rsidP="00397BD6">
      <w:pPr>
        <w:pStyle w:val="ListParagraph"/>
        <w:numPr>
          <w:ilvl w:val="0"/>
          <w:numId w:val="19"/>
        </w:numPr>
      </w:pPr>
      <w:hyperlink r:id="rId34" w:history="1">
        <w:r>
          <w:t>'</w:t>
        </w:r>
        <w:r w:rsidR="007E6974" w:rsidRPr="007E6974">
          <w:t>A city for walking</w:t>
        </w:r>
        <w:r>
          <w:t>'</w:t>
        </w:r>
        <w:r w:rsidR="007E6974" w:rsidRPr="007E6974">
          <w:t xml:space="preserve"> strategy and action plan</w:t>
        </w:r>
      </w:hyperlink>
    </w:p>
    <w:p w14:paraId="16E86843" w14:textId="61EACF78" w:rsidR="007E6974" w:rsidRPr="007E6974" w:rsidRDefault="007E6974" w:rsidP="00397BD6">
      <w:pPr>
        <w:pStyle w:val="ListParagraph"/>
        <w:numPr>
          <w:ilvl w:val="0"/>
          <w:numId w:val="19"/>
        </w:numPr>
      </w:pPr>
      <w:hyperlink r:id="rId35" w:history="1">
        <w:r w:rsidRPr="007E6974">
          <w:t>Resilience strategy</w:t>
        </w:r>
      </w:hyperlink>
    </w:p>
    <w:p w14:paraId="6CF48703" w14:textId="77777777" w:rsidR="007E6974" w:rsidRPr="007E6974" w:rsidRDefault="007E6974" w:rsidP="00397BD6">
      <w:pPr>
        <w:pStyle w:val="ListParagraph"/>
        <w:numPr>
          <w:ilvl w:val="0"/>
          <w:numId w:val="19"/>
        </w:numPr>
      </w:pPr>
      <w:hyperlink r:id="rId36" w:history="1">
        <w:r w:rsidRPr="007E6974">
          <w:t>Wayfinding strategy</w:t>
        </w:r>
      </w:hyperlink>
    </w:p>
    <w:p w14:paraId="7BEC7286" w14:textId="77777777" w:rsidR="007E6974" w:rsidRPr="007E6974" w:rsidRDefault="007E6974" w:rsidP="00397BD6">
      <w:pPr>
        <w:pStyle w:val="ListParagraph"/>
        <w:numPr>
          <w:ilvl w:val="0"/>
          <w:numId w:val="19"/>
        </w:numPr>
      </w:pPr>
      <w:hyperlink r:id="rId37" w:history="1">
        <w:r w:rsidRPr="007E6974">
          <w:t>Community engagement strategy and community participation plan</w:t>
        </w:r>
      </w:hyperlink>
    </w:p>
    <w:p w14:paraId="38F2895F" w14:textId="77777777" w:rsidR="007E6974" w:rsidRPr="007E6974" w:rsidRDefault="007E6974" w:rsidP="00397BD6">
      <w:pPr>
        <w:pStyle w:val="ListParagraph"/>
        <w:numPr>
          <w:ilvl w:val="0"/>
          <w:numId w:val="19"/>
        </w:numPr>
      </w:pPr>
      <w:hyperlink r:id="rId38" w:history="1">
        <w:r w:rsidRPr="007E6974">
          <w:t>Resourcing strategy</w:t>
        </w:r>
      </w:hyperlink>
    </w:p>
    <w:p w14:paraId="4B8CE3BE" w14:textId="77777777" w:rsidR="007E6974" w:rsidRPr="007E6974" w:rsidRDefault="007E6974" w:rsidP="00397BD6">
      <w:pPr>
        <w:pStyle w:val="ListParagraph"/>
        <w:numPr>
          <w:ilvl w:val="0"/>
          <w:numId w:val="19"/>
        </w:numPr>
      </w:pPr>
      <w:hyperlink r:id="rId39" w:history="1">
        <w:r w:rsidRPr="007E6974">
          <w:t xml:space="preserve">Community safety action plan </w:t>
        </w:r>
      </w:hyperlink>
    </w:p>
    <w:p w14:paraId="7709CEE1" w14:textId="77777777" w:rsidR="007E6974" w:rsidRPr="007E6974" w:rsidRDefault="007E6974" w:rsidP="00397BD6">
      <w:pPr>
        <w:pStyle w:val="ListParagraph"/>
        <w:numPr>
          <w:ilvl w:val="0"/>
          <w:numId w:val="19"/>
        </w:numPr>
      </w:pPr>
      <w:r w:rsidRPr="007E6974">
        <w:t>People strategy</w:t>
      </w:r>
    </w:p>
    <w:p w14:paraId="4E528C4B" w14:textId="77777777" w:rsidR="007E6974" w:rsidRPr="007E6974" w:rsidRDefault="007E6974" w:rsidP="00397BD6">
      <w:pPr>
        <w:pStyle w:val="ListParagraph"/>
        <w:numPr>
          <w:ilvl w:val="0"/>
          <w:numId w:val="19"/>
        </w:numPr>
      </w:pPr>
      <w:r w:rsidRPr="007E6974">
        <w:t>EEO, diversity and inclusion action plan</w:t>
      </w:r>
    </w:p>
    <w:p w14:paraId="3B1D09A1" w14:textId="77777777" w:rsidR="00695E1C" w:rsidRPr="00695E1C" w:rsidRDefault="00695E1C" w:rsidP="00F74E72">
      <w:pPr>
        <w:pStyle w:val="Heading1"/>
      </w:pPr>
      <w:bookmarkStart w:id="15" w:name="_Toc202341080"/>
      <w:r w:rsidRPr="00695E1C">
        <w:t>Disability in Australia</w:t>
      </w:r>
      <w:bookmarkEnd w:id="15"/>
    </w:p>
    <w:p w14:paraId="58F476E1" w14:textId="77777777" w:rsidR="00591D2D" w:rsidRDefault="00591D2D" w:rsidP="00591D2D">
      <w:pPr>
        <w:rPr>
          <w:b/>
          <w:bCs/>
        </w:rPr>
      </w:pPr>
      <w:r>
        <w:t xml:space="preserve">1 in 5 Australians </w:t>
      </w:r>
      <w:r w:rsidRPr="00B409D5">
        <w:rPr>
          <w:b/>
          <w:bCs/>
        </w:rPr>
        <w:t>has a disability</w:t>
      </w:r>
    </w:p>
    <w:p w14:paraId="4DC7B16A" w14:textId="5CCA538F" w:rsidR="00591D2D" w:rsidRDefault="00591D2D" w:rsidP="00591D2D">
      <w:r>
        <w:t>5.5 million people</w:t>
      </w:r>
    </w:p>
    <w:p w14:paraId="00EE187D" w14:textId="77777777" w:rsidR="00591D2D" w:rsidRDefault="00591D2D" w:rsidP="00397BD6">
      <w:pPr>
        <w:pStyle w:val="ListParagraph"/>
        <w:numPr>
          <w:ilvl w:val="0"/>
          <w:numId w:val="57"/>
        </w:numPr>
      </w:pPr>
      <w:r>
        <w:t xml:space="preserve">52% of people </w:t>
      </w:r>
      <w:r w:rsidRPr="001B72D2">
        <w:rPr>
          <w:b/>
          <w:bCs/>
        </w:rPr>
        <w:t>aged 65 and over</w:t>
      </w:r>
      <w:r>
        <w:t xml:space="preserve"> have a disability, as disability increases with age</w:t>
      </w:r>
    </w:p>
    <w:p w14:paraId="492E12E1" w14:textId="77777777" w:rsidR="00591D2D" w:rsidRPr="00F94939" w:rsidRDefault="00591D2D" w:rsidP="00397BD6">
      <w:pPr>
        <w:pStyle w:val="ListParagraph"/>
        <w:numPr>
          <w:ilvl w:val="0"/>
          <w:numId w:val="57"/>
        </w:numPr>
      </w:pPr>
      <w:r>
        <w:t xml:space="preserve">80% of people with a disability have a </w:t>
      </w:r>
      <w:r w:rsidRPr="001B72D2">
        <w:rPr>
          <w:b/>
          <w:bCs/>
        </w:rPr>
        <w:t>non-visible disability</w:t>
      </w:r>
    </w:p>
    <w:p w14:paraId="079726AC" w14:textId="77777777" w:rsidR="00591D2D" w:rsidRPr="00F94939" w:rsidRDefault="00591D2D" w:rsidP="00397BD6">
      <w:pPr>
        <w:pStyle w:val="ListParagraph"/>
        <w:numPr>
          <w:ilvl w:val="0"/>
          <w:numId w:val="57"/>
        </w:numPr>
      </w:pPr>
      <w:r>
        <w:t xml:space="preserve">1 in 6 people with disability experienced </w:t>
      </w:r>
      <w:r w:rsidRPr="001B72D2">
        <w:rPr>
          <w:b/>
          <w:bCs/>
        </w:rPr>
        <w:t>discrimination in the past year</w:t>
      </w:r>
    </w:p>
    <w:p w14:paraId="4CB346C3" w14:textId="77777777" w:rsidR="00591D2D" w:rsidRDefault="00591D2D" w:rsidP="00397BD6">
      <w:pPr>
        <w:pStyle w:val="ListParagraph"/>
        <w:numPr>
          <w:ilvl w:val="0"/>
          <w:numId w:val="57"/>
        </w:numPr>
      </w:pPr>
      <w:r>
        <w:t xml:space="preserve">52% of people with disability </w:t>
      </w:r>
      <w:r w:rsidRPr="001B72D2">
        <w:rPr>
          <w:b/>
          <w:bCs/>
        </w:rPr>
        <w:t>have jobs</w:t>
      </w:r>
      <w:r>
        <w:t xml:space="preserve"> compared to 84% without a disability</w:t>
      </w:r>
    </w:p>
    <w:p w14:paraId="14AE7C1C" w14:textId="77777777" w:rsidR="00591D2D" w:rsidRDefault="00591D2D" w:rsidP="00397BD6">
      <w:pPr>
        <w:pStyle w:val="ListParagraph"/>
        <w:numPr>
          <w:ilvl w:val="0"/>
          <w:numId w:val="57"/>
        </w:numPr>
      </w:pPr>
      <w:r>
        <w:t xml:space="preserve">9 in 10 school aged children with disability go to a </w:t>
      </w:r>
      <w:r w:rsidRPr="001B72D2">
        <w:rPr>
          <w:b/>
          <w:bCs/>
        </w:rPr>
        <w:t>mainstream school</w:t>
      </w:r>
    </w:p>
    <w:p w14:paraId="04DC0CC7" w14:textId="77777777" w:rsidR="00591D2D" w:rsidRDefault="00591D2D" w:rsidP="00397BD6">
      <w:pPr>
        <w:pStyle w:val="ListParagraph"/>
        <w:numPr>
          <w:ilvl w:val="0"/>
          <w:numId w:val="57"/>
        </w:numPr>
      </w:pPr>
      <w:r>
        <w:t xml:space="preserve">1 in 8 Australians </w:t>
      </w:r>
      <w:r w:rsidRPr="001B72D2">
        <w:rPr>
          <w:b/>
          <w:bCs/>
        </w:rPr>
        <w:t>provide unpaid care</w:t>
      </w:r>
      <w:r>
        <w:t xml:space="preserve"> to people with disability and older people, among 3 million carers in Australia in 2022</w:t>
      </w:r>
    </w:p>
    <w:p w14:paraId="08E2D02A" w14:textId="77777777" w:rsidR="00591D2D" w:rsidRDefault="00591D2D" w:rsidP="00397BD6">
      <w:pPr>
        <w:pStyle w:val="ListParagraph"/>
        <w:numPr>
          <w:ilvl w:val="0"/>
          <w:numId w:val="57"/>
        </w:numPr>
      </w:pPr>
      <w:r>
        <w:t xml:space="preserve">8% of Australians have a </w:t>
      </w:r>
      <w:r w:rsidRPr="001B72D2">
        <w:rPr>
          <w:b/>
          <w:bCs/>
        </w:rPr>
        <w:t>profound or severe disability</w:t>
      </w:r>
    </w:p>
    <w:p w14:paraId="005892A2" w14:textId="77777777" w:rsidR="00591D2D" w:rsidRDefault="00591D2D" w:rsidP="00397BD6">
      <w:pPr>
        <w:pStyle w:val="ListParagraph"/>
        <w:numPr>
          <w:ilvl w:val="0"/>
          <w:numId w:val="57"/>
        </w:numPr>
      </w:pPr>
      <w:r>
        <w:t xml:space="preserve">1 in 5 people has a </w:t>
      </w:r>
      <w:r w:rsidRPr="001B72D2">
        <w:rPr>
          <w:b/>
          <w:bCs/>
        </w:rPr>
        <w:t>mental health condition</w:t>
      </w:r>
    </w:p>
    <w:p w14:paraId="60FE0D3E" w14:textId="77777777" w:rsidR="00591D2D" w:rsidRDefault="00591D2D" w:rsidP="00397BD6">
      <w:pPr>
        <w:pStyle w:val="ListParagraph"/>
        <w:numPr>
          <w:ilvl w:val="0"/>
          <w:numId w:val="57"/>
        </w:numPr>
      </w:pPr>
      <w:r>
        <w:t xml:space="preserve">1 in 2 people with disability (aged 15+) </w:t>
      </w:r>
      <w:r w:rsidRPr="001B72D2">
        <w:rPr>
          <w:b/>
          <w:bCs/>
        </w:rPr>
        <w:t>experienced violence</w:t>
      </w:r>
    </w:p>
    <w:p w14:paraId="0D4EECCD" w14:textId="77777777" w:rsidR="00591D2D" w:rsidRDefault="00591D2D" w:rsidP="00397BD6">
      <w:pPr>
        <w:pStyle w:val="ListParagraph"/>
        <w:numPr>
          <w:ilvl w:val="0"/>
          <w:numId w:val="57"/>
        </w:numPr>
      </w:pPr>
      <w:r>
        <w:t xml:space="preserve">38% of people </w:t>
      </w:r>
      <w:r w:rsidRPr="001B72D2">
        <w:rPr>
          <w:b/>
          <w:bCs/>
        </w:rPr>
        <w:t>living in poverty</w:t>
      </w:r>
      <w:r>
        <w:t xml:space="preserve"> have a disability</w:t>
      </w:r>
    </w:p>
    <w:p w14:paraId="27DF3E34" w14:textId="77777777" w:rsidR="00591D2D" w:rsidRDefault="00591D2D" w:rsidP="00397BD6">
      <w:pPr>
        <w:pStyle w:val="ListParagraph"/>
        <w:numPr>
          <w:ilvl w:val="0"/>
          <w:numId w:val="57"/>
        </w:numPr>
      </w:pPr>
      <w:r>
        <w:t xml:space="preserve">1 in 4 Aboriginal and Torres Strait Islander peoples has </w:t>
      </w:r>
      <w:r w:rsidRPr="001B72D2">
        <w:rPr>
          <w:b/>
          <w:bCs/>
        </w:rPr>
        <w:t>a disability</w:t>
      </w:r>
    </w:p>
    <w:p w14:paraId="3A62208A" w14:textId="77777777" w:rsidR="00591D2D" w:rsidRDefault="00591D2D" w:rsidP="00397BD6">
      <w:pPr>
        <w:pStyle w:val="ListParagraph"/>
        <w:numPr>
          <w:ilvl w:val="0"/>
          <w:numId w:val="57"/>
        </w:numPr>
      </w:pPr>
      <w:r>
        <w:t xml:space="preserve">25% </w:t>
      </w:r>
      <w:r w:rsidRPr="001B72D2">
        <w:rPr>
          <w:b/>
          <w:bCs/>
        </w:rPr>
        <w:t>183,700 Aboriginal and Torres Strait Islander</w:t>
      </w:r>
      <w:r>
        <w:t xml:space="preserve"> peoples </w:t>
      </w:r>
      <w:proofErr w:type="gramStart"/>
      <w:r>
        <w:t>has</w:t>
      </w:r>
      <w:proofErr w:type="gramEnd"/>
      <w:r>
        <w:t xml:space="preserve"> a disability</w:t>
      </w:r>
    </w:p>
    <w:p w14:paraId="61872B31" w14:textId="77777777" w:rsidR="00591D2D" w:rsidRDefault="00591D2D" w:rsidP="00591D2D">
      <w:r w:rsidRPr="001A6094">
        <w:rPr>
          <w:b/>
          <w:bCs/>
        </w:rPr>
        <w:t>Not all Australians are eligible to receive funding under the National Disability Insurance Scheme</w:t>
      </w:r>
      <w:r>
        <w:t xml:space="preserve"> (in 2023 there were 466,000 active NDIS participants)</w:t>
      </w:r>
    </w:p>
    <w:p w14:paraId="1990E792" w14:textId="77777777" w:rsidR="00591D2D" w:rsidRPr="00591D2D" w:rsidRDefault="00591D2D" w:rsidP="00591D2D">
      <w:r w:rsidRPr="00591D2D">
        <w:t>Australian Bureau of Statistics, 2022</w:t>
      </w:r>
      <w:r w:rsidRPr="00591D2D">
        <w:br/>
        <w:t>NDIS review 2023</w:t>
      </w:r>
    </w:p>
    <w:p w14:paraId="2A965E2E" w14:textId="77777777" w:rsidR="004E2AE2" w:rsidRPr="00EF5DFD" w:rsidRDefault="004E2AE2" w:rsidP="004E2AE2">
      <w:pPr>
        <w:pStyle w:val="Heading1"/>
      </w:pPr>
      <w:bookmarkStart w:id="16" w:name="_Toc197944651"/>
      <w:bookmarkStart w:id="17" w:name="_Toc202341081"/>
      <w:r w:rsidRPr="00EF5DFD">
        <w:t>Community profile</w:t>
      </w:r>
      <w:bookmarkEnd w:id="16"/>
      <w:bookmarkEnd w:id="17"/>
    </w:p>
    <w:p w14:paraId="4746D623" w14:textId="77777777" w:rsidR="004E2AE2" w:rsidRPr="00BD2A56" w:rsidRDefault="004E2AE2" w:rsidP="004E2AE2">
      <w:pPr>
        <w:rPr>
          <w:b/>
          <w:bCs/>
        </w:rPr>
      </w:pPr>
      <w:r w:rsidRPr="00BD2A56">
        <w:rPr>
          <w:b/>
          <w:bCs/>
        </w:rPr>
        <w:t>The City of Sydney local area is made up of diverse community groups. As one of Australia's leading global cities we strive to provide an accessible and socially connected city that embraces diversity.</w:t>
      </w:r>
    </w:p>
    <w:p w14:paraId="0391E7B7" w14:textId="77777777" w:rsidR="004E2AE2" w:rsidRDefault="004E2AE2" w:rsidP="004E2AE2">
      <w:r>
        <w:t>We continue to focus on values of equity and social justice to achieve social sustainability. This plan aims to put people with disability at its heart to create opportunities for everyone to thrive.</w:t>
      </w:r>
    </w:p>
    <w:p w14:paraId="0F7319A5" w14:textId="77777777" w:rsidR="004E2AE2" w:rsidRDefault="004E2AE2" w:rsidP="004E2AE2">
      <w:pPr>
        <w:pStyle w:val="Heading2"/>
      </w:pPr>
      <w:r>
        <w:t>2021 Census</w:t>
      </w:r>
    </w:p>
    <w:p w14:paraId="4DAB9154" w14:textId="77777777" w:rsidR="004E2AE2" w:rsidRDefault="004E2AE2" w:rsidP="00397BD6">
      <w:pPr>
        <w:pStyle w:val="ListParagraph"/>
        <w:numPr>
          <w:ilvl w:val="0"/>
          <w:numId w:val="58"/>
        </w:numPr>
      </w:pPr>
      <w:r>
        <w:t xml:space="preserve">211,632 people live in the </w:t>
      </w:r>
      <w:r w:rsidRPr="001B72D2">
        <w:rPr>
          <w:b/>
          <w:bCs/>
        </w:rPr>
        <w:t>City of Sydney</w:t>
      </w:r>
      <w:r>
        <w:t xml:space="preserve"> area</w:t>
      </w:r>
    </w:p>
    <w:p w14:paraId="49F31ACF" w14:textId="77777777" w:rsidR="004E2AE2" w:rsidRDefault="004E2AE2" w:rsidP="00397BD6">
      <w:pPr>
        <w:pStyle w:val="ListParagraph"/>
        <w:numPr>
          <w:ilvl w:val="0"/>
          <w:numId w:val="58"/>
        </w:numPr>
      </w:pPr>
      <w:r>
        <w:t xml:space="preserve">16 million </w:t>
      </w:r>
      <w:r w:rsidRPr="001B72D2">
        <w:rPr>
          <w:b/>
          <w:bCs/>
        </w:rPr>
        <w:t>domestic and international visitors</w:t>
      </w:r>
      <w:r>
        <w:t xml:space="preserve"> stayed overnight in Sydney</w:t>
      </w:r>
    </w:p>
    <w:p w14:paraId="0E584222" w14:textId="77777777" w:rsidR="004E2AE2" w:rsidRDefault="004E2AE2" w:rsidP="00397BD6">
      <w:pPr>
        <w:pStyle w:val="ListParagraph"/>
        <w:numPr>
          <w:ilvl w:val="0"/>
          <w:numId w:val="58"/>
        </w:numPr>
      </w:pPr>
      <w:r>
        <w:t xml:space="preserve">500,000 people visit the city to </w:t>
      </w:r>
      <w:r w:rsidRPr="001B72D2">
        <w:rPr>
          <w:b/>
          <w:bCs/>
        </w:rPr>
        <w:t>work each day</w:t>
      </w:r>
    </w:p>
    <w:p w14:paraId="6AEDB80A" w14:textId="77777777" w:rsidR="004E2AE2" w:rsidRDefault="004E2AE2" w:rsidP="00397BD6">
      <w:pPr>
        <w:pStyle w:val="ListParagraph"/>
        <w:numPr>
          <w:ilvl w:val="0"/>
          <w:numId w:val="58"/>
        </w:numPr>
      </w:pPr>
      <w:r>
        <w:t xml:space="preserve">49% </w:t>
      </w:r>
      <w:r w:rsidRPr="001B72D2">
        <w:rPr>
          <w:b/>
          <w:bCs/>
        </w:rPr>
        <w:t>people were born overseas</w:t>
      </w:r>
      <w:r>
        <w:t xml:space="preserve"> and 35% speak a language other than English at home</w:t>
      </w:r>
    </w:p>
    <w:p w14:paraId="3CBA3F7C" w14:textId="77777777" w:rsidR="004E2AE2" w:rsidRDefault="004E2AE2" w:rsidP="00397BD6">
      <w:pPr>
        <w:pStyle w:val="ListParagraph"/>
        <w:numPr>
          <w:ilvl w:val="0"/>
          <w:numId w:val="58"/>
        </w:numPr>
      </w:pPr>
      <w:r>
        <w:t xml:space="preserve">41% </w:t>
      </w:r>
      <w:r w:rsidRPr="001B72D2">
        <w:rPr>
          <w:b/>
          <w:bCs/>
        </w:rPr>
        <w:t>non-English speakers arrived</w:t>
      </w:r>
      <w:r>
        <w:t xml:space="preserve"> in the 5 years before 2021</w:t>
      </w:r>
    </w:p>
    <w:p w14:paraId="50224898" w14:textId="77777777" w:rsidR="004E2AE2" w:rsidRDefault="004E2AE2" w:rsidP="00397BD6">
      <w:pPr>
        <w:pStyle w:val="ListParagraph"/>
        <w:numPr>
          <w:ilvl w:val="0"/>
          <w:numId w:val="58"/>
        </w:numPr>
      </w:pPr>
      <w:r>
        <w:t xml:space="preserve">350,000 </w:t>
      </w:r>
      <w:r w:rsidRPr="001B72D2">
        <w:rPr>
          <w:b/>
          <w:bCs/>
        </w:rPr>
        <w:t>population forecast</w:t>
      </w:r>
      <w:r>
        <w:t xml:space="preserve"> by 2040</w:t>
      </w:r>
    </w:p>
    <w:p w14:paraId="4E47D32C" w14:textId="77777777" w:rsidR="004E2AE2" w:rsidRDefault="004E2AE2" w:rsidP="00397BD6">
      <w:pPr>
        <w:pStyle w:val="ListParagraph"/>
        <w:numPr>
          <w:ilvl w:val="0"/>
          <w:numId w:val="58"/>
        </w:numPr>
      </w:pPr>
      <w:r>
        <w:t xml:space="preserve">34 </w:t>
      </w:r>
      <w:r w:rsidRPr="001B72D2">
        <w:rPr>
          <w:b/>
          <w:bCs/>
        </w:rPr>
        <w:t>years</w:t>
      </w:r>
      <w:r>
        <w:t xml:space="preserve"> is the median age</w:t>
      </w:r>
    </w:p>
    <w:p w14:paraId="347D24AA" w14:textId="77777777" w:rsidR="004E2AE2" w:rsidRDefault="004E2AE2" w:rsidP="00397BD6">
      <w:pPr>
        <w:pStyle w:val="ListParagraph"/>
        <w:numPr>
          <w:ilvl w:val="0"/>
          <w:numId w:val="58"/>
        </w:numPr>
      </w:pPr>
      <w:r>
        <w:t xml:space="preserve">670,000 people visit the city each day to </w:t>
      </w:r>
      <w:r w:rsidRPr="001B72D2">
        <w:rPr>
          <w:b/>
          <w:bCs/>
        </w:rPr>
        <w:t>study, shop, or for business, entertainment or tourism</w:t>
      </w:r>
    </w:p>
    <w:p w14:paraId="3FF453E4" w14:textId="77777777" w:rsidR="004E2AE2" w:rsidRDefault="004E2AE2" w:rsidP="00397BD6">
      <w:pPr>
        <w:pStyle w:val="ListParagraph"/>
        <w:numPr>
          <w:ilvl w:val="0"/>
          <w:numId w:val="58"/>
        </w:numPr>
      </w:pPr>
      <w:r>
        <w:t xml:space="preserve">200 </w:t>
      </w:r>
      <w:r w:rsidRPr="001B72D2">
        <w:rPr>
          <w:b/>
          <w:bCs/>
        </w:rPr>
        <w:t>countries</w:t>
      </w:r>
      <w:r>
        <w:t xml:space="preserve"> where residents come from</w:t>
      </w:r>
    </w:p>
    <w:p w14:paraId="1B432C45" w14:textId="77777777" w:rsidR="004E2AE2" w:rsidRDefault="004E2AE2" w:rsidP="00397BD6">
      <w:pPr>
        <w:pStyle w:val="ListParagraph"/>
        <w:numPr>
          <w:ilvl w:val="0"/>
          <w:numId w:val="58"/>
        </w:numPr>
      </w:pPr>
      <w:r>
        <w:t xml:space="preserve">3,012 </w:t>
      </w:r>
      <w:r w:rsidRPr="001B72D2">
        <w:rPr>
          <w:b/>
          <w:bCs/>
        </w:rPr>
        <w:t>Aboriginal and Torres Strait Islander</w:t>
      </w:r>
      <w:r w:rsidRPr="00146E96">
        <w:t xml:space="preserve"> peoples </w:t>
      </w:r>
      <w:r>
        <w:t>live in the city</w:t>
      </w:r>
    </w:p>
    <w:p w14:paraId="6B09EF22" w14:textId="77777777" w:rsidR="00D82DF8" w:rsidRPr="00EF5DFD" w:rsidRDefault="00D82DF8" w:rsidP="00D82DF8">
      <w:pPr>
        <w:pStyle w:val="Heading2"/>
      </w:pPr>
      <w:bookmarkStart w:id="18" w:name="_Toc197944652"/>
      <w:r w:rsidRPr="00EF5DFD">
        <w:t>Disability in the City of Sydney area</w:t>
      </w:r>
      <w:bookmarkEnd w:id="18"/>
    </w:p>
    <w:p w14:paraId="7727EA34" w14:textId="77777777" w:rsidR="00D82DF8" w:rsidRDefault="00D82DF8" w:rsidP="00397BD6">
      <w:pPr>
        <w:pStyle w:val="ListParagraph"/>
        <w:numPr>
          <w:ilvl w:val="0"/>
          <w:numId w:val="59"/>
        </w:numPr>
      </w:pPr>
      <w:r>
        <w:t xml:space="preserve">5,812 </w:t>
      </w:r>
      <w:r w:rsidRPr="001B72D2">
        <w:rPr>
          <w:b/>
          <w:bCs/>
        </w:rPr>
        <w:t>people with disability</w:t>
      </w:r>
      <w:r>
        <w:t xml:space="preserve"> (2.7% of the population)</w:t>
      </w:r>
    </w:p>
    <w:p w14:paraId="5150BAA9" w14:textId="77777777" w:rsidR="00D82DF8" w:rsidRDefault="00D82DF8" w:rsidP="00397BD6">
      <w:pPr>
        <w:pStyle w:val="ListParagraph"/>
        <w:numPr>
          <w:ilvl w:val="0"/>
          <w:numId w:val="59"/>
        </w:numPr>
      </w:pPr>
      <w:r>
        <w:t xml:space="preserve">8% of </w:t>
      </w:r>
      <w:r w:rsidRPr="001B72D2">
        <w:rPr>
          <w:b/>
          <w:bCs/>
        </w:rPr>
        <w:t>Aboriginal and Torres Strait Islander peoples</w:t>
      </w:r>
      <w:r w:rsidRPr="000F6D13">
        <w:t xml:space="preserve"> </w:t>
      </w:r>
      <w:r>
        <w:t xml:space="preserve">with </w:t>
      </w:r>
      <w:r w:rsidRPr="000F6D13">
        <w:t>disability</w:t>
      </w:r>
    </w:p>
    <w:p w14:paraId="2115C348" w14:textId="77777777" w:rsidR="00D82DF8" w:rsidRDefault="00D82DF8" w:rsidP="00397BD6">
      <w:pPr>
        <w:pStyle w:val="ListParagraph"/>
        <w:numPr>
          <w:ilvl w:val="0"/>
          <w:numId w:val="59"/>
        </w:numPr>
      </w:pPr>
      <w:r>
        <w:t xml:space="preserve">12,719 </w:t>
      </w:r>
      <w:r w:rsidRPr="001B72D2">
        <w:rPr>
          <w:b/>
          <w:bCs/>
        </w:rPr>
        <w:t>carers provide unpaid assistance</w:t>
      </w:r>
      <w:r>
        <w:t xml:space="preserve"> (6.5% of the population aged over 15 years)</w:t>
      </w:r>
    </w:p>
    <w:p w14:paraId="5AF16B7C" w14:textId="77777777" w:rsidR="00D82DF8" w:rsidRDefault="00D82DF8" w:rsidP="00397BD6">
      <w:pPr>
        <w:pStyle w:val="ListParagraph"/>
        <w:numPr>
          <w:ilvl w:val="0"/>
          <w:numId w:val="59"/>
        </w:numPr>
      </w:pPr>
      <w:r>
        <w:t xml:space="preserve">37% of people with disability </w:t>
      </w:r>
      <w:r w:rsidRPr="001B72D2">
        <w:rPr>
          <w:b/>
          <w:bCs/>
        </w:rPr>
        <w:t>worked full time,</w:t>
      </w:r>
      <w:r>
        <w:t xml:space="preserve"> 44.3% part time, 12% were unemployed</w:t>
      </w:r>
    </w:p>
    <w:p w14:paraId="7AB55513" w14:textId="77777777" w:rsidR="00D82DF8" w:rsidRDefault="00D82DF8" w:rsidP="00397BD6">
      <w:pPr>
        <w:pStyle w:val="ListParagraph"/>
        <w:numPr>
          <w:ilvl w:val="0"/>
          <w:numId w:val="59"/>
        </w:numPr>
      </w:pPr>
      <w:r>
        <w:t xml:space="preserve">39% </w:t>
      </w:r>
      <w:r w:rsidRPr="001B72D2">
        <w:rPr>
          <w:b/>
          <w:bCs/>
        </w:rPr>
        <w:t>own their home,</w:t>
      </w:r>
      <w:r>
        <w:t xml:space="preserve"> 19% rent and 38% in social housing</w:t>
      </w:r>
    </w:p>
    <w:p w14:paraId="198DC2B9" w14:textId="77777777" w:rsidR="00D82DF8" w:rsidRDefault="00D82DF8" w:rsidP="00397BD6">
      <w:pPr>
        <w:pStyle w:val="ListParagraph"/>
        <w:numPr>
          <w:ilvl w:val="0"/>
          <w:numId w:val="59"/>
        </w:numPr>
      </w:pPr>
      <w:r>
        <w:t xml:space="preserve">24% </w:t>
      </w:r>
      <w:r w:rsidRPr="001B72D2">
        <w:rPr>
          <w:b/>
          <w:bCs/>
        </w:rPr>
        <w:t>have one or more long-term health conditions,</w:t>
      </w:r>
      <w:r>
        <w:t xml:space="preserve"> with the most common mental health</w:t>
      </w:r>
    </w:p>
    <w:p w14:paraId="6E7400C1" w14:textId="77777777" w:rsidR="00D82DF8" w:rsidRDefault="00D82DF8" w:rsidP="00397BD6">
      <w:pPr>
        <w:pStyle w:val="ListParagraph"/>
        <w:numPr>
          <w:ilvl w:val="0"/>
          <w:numId w:val="59"/>
        </w:numPr>
      </w:pPr>
      <w:r>
        <w:t xml:space="preserve">3% </w:t>
      </w:r>
      <w:r w:rsidRPr="001B72D2">
        <w:rPr>
          <w:b/>
          <w:bCs/>
        </w:rPr>
        <w:t>of non-English speaking people</w:t>
      </w:r>
      <w:r>
        <w:t xml:space="preserve"> with disability</w:t>
      </w:r>
    </w:p>
    <w:p w14:paraId="734DEC3D" w14:textId="77777777" w:rsidR="00D82DF8" w:rsidRPr="001B72D2" w:rsidRDefault="00D82DF8" w:rsidP="00397BD6">
      <w:pPr>
        <w:pStyle w:val="ListParagraph"/>
        <w:numPr>
          <w:ilvl w:val="0"/>
          <w:numId w:val="59"/>
        </w:numPr>
        <w:rPr>
          <w:b/>
          <w:bCs/>
        </w:rPr>
      </w:pPr>
      <w:r>
        <w:t xml:space="preserve">13% do some form of </w:t>
      </w:r>
      <w:r w:rsidRPr="001B72D2">
        <w:rPr>
          <w:b/>
          <w:bCs/>
        </w:rPr>
        <w:t>voluntary work</w:t>
      </w:r>
    </w:p>
    <w:p w14:paraId="0F6CD161" w14:textId="77777777" w:rsidR="00D82DF8" w:rsidRDefault="00D82DF8" w:rsidP="00397BD6">
      <w:pPr>
        <w:pStyle w:val="ListParagraph"/>
        <w:numPr>
          <w:ilvl w:val="0"/>
          <w:numId w:val="59"/>
        </w:numPr>
      </w:pPr>
      <w:r>
        <w:t xml:space="preserve">14% are </w:t>
      </w:r>
      <w:r w:rsidRPr="001B72D2">
        <w:rPr>
          <w:b/>
          <w:bCs/>
        </w:rPr>
        <w:t>couples with children,</w:t>
      </w:r>
      <w:r>
        <w:t xml:space="preserve"> 24% couples without children and 15% one parent families</w:t>
      </w:r>
    </w:p>
    <w:p w14:paraId="5CA93B65" w14:textId="77777777" w:rsidR="00D82DF8" w:rsidRDefault="00D82DF8" w:rsidP="00397BD6">
      <w:pPr>
        <w:pStyle w:val="ListParagraph"/>
        <w:numPr>
          <w:ilvl w:val="0"/>
          <w:numId w:val="59"/>
        </w:numPr>
      </w:pPr>
      <w:r>
        <w:t xml:space="preserve">40% </w:t>
      </w:r>
      <w:r w:rsidRPr="001B72D2">
        <w:rPr>
          <w:b/>
          <w:bCs/>
        </w:rPr>
        <w:t>live alone</w:t>
      </w:r>
      <w:r>
        <w:t xml:space="preserve"> (2,014 people)</w:t>
      </w:r>
    </w:p>
    <w:p w14:paraId="5B343053" w14:textId="21DA408D" w:rsidR="00414455" w:rsidRPr="00010362" w:rsidRDefault="00364598" w:rsidP="00695E1C">
      <w:proofErr w:type="spellStart"/>
      <w:r>
        <w:t>idcommunity</w:t>
      </w:r>
      <w:proofErr w:type="spellEnd"/>
      <w:r>
        <w:t>, 2021</w:t>
      </w:r>
    </w:p>
    <w:p w14:paraId="6051CC9B" w14:textId="77777777" w:rsidR="00014C94" w:rsidRPr="00EF5DFD" w:rsidRDefault="00014C94" w:rsidP="00014C94">
      <w:pPr>
        <w:pStyle w:val="Heading2"/>
      </w:pPr>
      <w:bookmarkStart w:id="19" w:name="_Toc197944653"/>
      <w:r w:rsidRPr="00EF5DFD">
        <w:t>Community wellbeing survey</w:t>
      </w:r>
      <w:r>
        <w:br/>
      </w:r>
      <w:proofErr w:type="gramStart"/>
      <w:r w:rsidRPr="00EF5DFD">
        <w:t>7</w:t>
      </w:r>
      <w:proofErr w:type="gramEnd"/>
      <w:r w:rsidRPr="00EF5DFD">
        <w:t xml:space="preserve"> domains of satisfaction for people with disability</w:t>
      </w:r>
      <w:bookmarkEnd w:id="19"/>
    </w:p>
    <w:p w14:paraId="3D232EE0" w14:textId="77777777" w:rsidR="00014C94" w:rsidRDefault="00014C94" w:rsidP="00397BD6">
      <w:pPr>
        <w:pStyle w:val="ListParagraph"/>
        <w:numPr>
          <w:ilvl w:val="0"/>
          <w:numId w:val="60"/>
        </w:numPr>
      </w:pPr>
      <w:r w:rsidRPr="001B72D2">
        <w:rPr>
          <w:b/>
          <w:bCs/>
        </w:rPr>
        <w:t>1,014 survey respondents were people with disability.</w:t>
      </w:r>
      <w:r>
        <w:t xml:space="preserve"> Of these, 776 respondents say they have a mental health condition.</w:t>
      </w:r>
    </w:p>
    <w:p w14:paraId="09CA15AE" w14:textId="77777777" w:rsidR="00014C94" w:rsidRDefault="00014C94" w:rsidP="00397BD6">
      <w:pPr>
        <w:pStyle w:val="ListParagraph"/>
        <w:numPr>
          <w:ilvl w:val="0"/>
          <w:numId w:val="60"/>
        </w:numPr>
      </w:pPr>
      <w:r w:rsidRPr="001B72D2">
        <w:rPr>
          <w:b/>
          <w:bCs/>
        </w:rPr>
        <w:t>Almost twice as many people with disability are unsatisfied with their life,</w:t>
      </w:r>
      <w:r>
        <w:t xml:space="preserve"> when compared to people without disability.</w:t>
      </w:r>
    </w:p>
    <w:p w14:paraId="28AE6092" w14:textId="77777777" w:rsidR="00014C94" w:rsidRDefault="00014C94" w:rsidP="00397BD6">
      <w:pPr>
        <w:pStyle w:val="ListParagraph"/>
        <w:numPr>
          <w:ilvl w:val="0"/>
          <w:numId w:val="60"/>
        </w:numPr>
      </w:pPr>
      <w:r>
        <w:t xml:space="preserve">People with a physical, sensory, cognitive or developmental disability </w:t>
      </w:r>
      <w:r w:rsidRPr="001B72D2">
        <w:rPr>
          <w:b/>
          <w:bCs/>
        </w:rPr>
        <w:t>had a lower personal wellbeing index</w:t>
      </w:r>
      <w:r>
        <w:t xml:space="preserve"> (53.8) than the City of Sydney average (64.9).</w:t>
      </w:r>
    </w:p>
    <w:p w14:paraId="44BB88E5" w14:textId="77777777" w:rsidR="00014C94" w:rsidRDefault="00014C94" w:rsidP="00397BD6">
      <w:pPr>
        <w:pStyle w:val="ListParagraph"/>
        <w:numPr>
          <w:ilvl w:val="0"/>
          <w:numId w:val="60"/>
        </w:numPr>
      </w:pPr>
      <w:r>
        <w:t xml:space="preserve">Over 3 in 5 people (63%) with disability </w:t>
      </w:r>
      <w:r w:rsidRPr="001B72D2">
        <w:rPr>
          <w:b/>
          <w:bCs/>
        </w:rPr>
        <w:t>reported they faced discrimination</w:t>
      </w:r>
      <w:r>
        <w:t xml:space="preserve"> in the past year.</w:t>
      </w:r>
    </w:p>
    <w:p w14:paraId="697F9A72" w14:textId="77777777" w:rsidR="00014C94" w:rsidRPr="00E369B0" w:rsidRDefault="00014C94" w:rsidP="00397BD6">
      <w:pPr>
        <w:pStyle w:val="ListParagraph"/>
        <w:numPr>
          <w:ilvl w:val="0"/>
          <w:numId w:val="60"/>
        </w:numPr>
      </w:pPr>
      <w:r>
        <w:t xml:space="preserve">62% agree most people </w:t>
      </w:r>
      <w:r w:rsidRPr="001B72D2">
        <w:rPr>
          <w:b/>
          <w:bCs/>
        </w:rPr>
        <w:t>can be trusted</w:t>
      </w:r>
    </w:p>
    <w:p w14:paraId="5F54FEC6" w14:textId="77777777" w:rsidR="00014C94" w:rsidRPr="00E369B0" w:rsidRDefault="00014C94" w:rsidP="00397BD6">
      <w:pPr>
        <w:pStyle w:val="ListParagraph"/>
        <w:numPr>
          <w:ilvl w:val="0"/>
          <w:numId w:val="60"/>
        </w:numPr>
      </w:pPr>
      <w:r>
        <w:t xml:space="preserve">92% are willing </w:t>
      </w:r>
      <w:r w:rsidRPr="001B72D2">
        <w:rPr>
          <w:b/>
          <w:bCs/>
        </w:rPr>
        <w:t>to help neighbours</w:t>
      </w:r>
    </w:p>
    <w:p w14:paraId="5ABED954" w14:textId="77777777" w:rsidR="00014C94" w:rsidRDefault="00014C94" w:rsidP="00397BD6">
      <w:pPr>
        <w:pStyle w:val="ListParagraph"/>
        <w:numPr>
          <w:ilvl w:val="0"/>
          <w:numId w:val="60"/>
        </w:numPr>
      </w:pPr>
      <w:r>
        <w:t xml:space="preserve">54% </w:t>
      </w:r>
      <w:r w:rsidRPr="001B72D2">
        <w:rPr>
          <w:b/>
          <w:bCs/>
        </w:rPr>
        <w:t>feel they can get help</w:t>
      </w:r>
      <w:r>
        <w:t xml:space="preserve"> from neighbours</w:t>
      </w:r>
    </w:p>
    <w:p w14:paraId="66A45ED4" w14:textId="77777777" w:rsidR="00014C94" w:rsidRDefault="00014C94" w:rsidP="00397BD6">
      <w:pPr>
        <w:pStyle w:val="ListParagraph"/>
        <w:numPr>
          <w:ilvl w:val="0"/>
          <w:numId w:val="60"/>
        </w:numPr>
      </w:pPr>
      <w:r>
        <w:t xml:space="preserve">46% </w:t>
      </w:r>
      <w:r w:rsidRPr="001B72D2">
        <w:rPr>
          <w:b/>
          <w:bCs/>
        </w:rPr>
        <w:t>see neighbours not at all,</w:t>
      </w:r>
      <w:r>
        <w:t xml:space="preserve"> or are unsure</w:t>
      </w:r>
    </w:p>
    <w:p w14:paraId="4AD6D9C2" w14:textId="77777777" w:rsidR="00014C94" w:rsidRDefault="00014C94" w:rsidP="00397BD6">
      <w:pPr>
        <w:pStyle w:val="ListParagraph"/>
        <w:numPr>
          <w:ilvl w:val="0"/>
          <w:numId w:val="60"/>
        </w:numPr>
      </w:pPr>
      <w:r>
        <w:t xml:space="preserve">50% rate mental health as </w:t>
      </w:r>
      <w:r w:rsidRPr="001B72D2">
        <w:rPr>
          <w:b/>
          <w:bCs/>
        </w:rPr>
        <w:t>poor or fair</w:t>
      </w:r>
    </w:p>
    <w:p w14:paraId="2F6CD326" w14:textId="77777777" w:rsidR="00014C94" w:rsidRDefault="00014C94" w:rsidP="00397BD6">
      <w:pPr>
        <w:pStyle w:val="ListParagraph"/>
        <w:numPr>
          <w:ilvl w:val="0"/>
          <w:numId w:val="60"/>
        </w:numPr>
      </w:pPr>
      <w:r>
        <w:t xml:space="preserve">54% limited spending money on </w:t>
      </w:r>
      <w:r w:rsidRPr="001B72D2">
        <w:rPr>
          <w:b/>
          <w:bCs/>
        </w:rPr>
        <w:t>social activities and entertainment</w:t>
      </w:r>
    </w:p>
    <w:p w14:paraId="7CED3351" w14:textId="77777777" w:rsidR="00014C94" w:rsidRPr="00E369B0" w:rsidRDefault="00014C94" w:rsidP="007F3D88">
      <w:pPr>
        <w:spacing w:before="0"/>
        <w:rPr>
          <w:b/>
          <w:bCs/>
        </w:rPr>
      </w:pPr>
      <w:r w:rsidRPr="00E369B0">
        <w:rPr>
          <w:b/>
          <w:bCs/>
        </w:rPr>
        <w:t>A City for all – towards a socially just and resilient Sydney 2018-2028 Dec 2024</w:t>
      </w:r>
    </w:p>
    <w:p w14:paraId="79EC7D09" w14:textId="77777777" w:rsidR="00695E1C" w:rsidRPr="00695E1C" w:rsidRDefault="00695E1C" w:rsidP="00A328AF">
      <w:pPr>
        <w:pStyle w:val="Heading1"/>
      </w:pPr>
      <w:bookmarkStart w:id="20" w:name="_Toc202341082"/>
      <w:r w:rsidRPr="00695E1C">
        <w:t>Key achievements</w:t>
      </w:r>
      <w:bookmarkEnd w:id="20"/>
    </w:p>
    <w:p w14:paraId="0085AE65" w14:textId="77777777" w:rsidR="00695E1C" w:rsidRPr="00695E1C" w:rsidRDefault="00695E1C" w:rsidP="00695E1C">
      <w:r w:rsidRPr="00695E1C">
        <w:t>These key highlights were achieved under the 4 outcome areas in the inclusion (disability) action plan 2021–2025.</w:t>
      </w:r>
    </w:p>
    <w:p w14:paraId="0300980E" w14:textId="1B604063" w:rsidR="00695E1C" w:rsidRPr="00695E1C" w:rsidRDefault="00695E1C" w:rsidP="000F510A">
      <w:pPr>
        <w:pStyle w:val="Heading3"/>
      </w:pPr>
      <w:r w:rsidRPr="00695E1C">
        <w:t>Positive community</w:t>
      </w:r>
      <w:r w:rsidR="000F510A">
        <w:t xml:space="preserve"> </w:t>
      </w:r>
      <w:r w:rsidRPr="00695E1C">
        <w:t>attitudes and behaviours</w:t>
      </w:r>
    </w:p>
    <w:p w14:paraId="570AD7F2" w14:textId="05DA4843" w:rsidR="00695E1C" w:rsidRPr="00695E1C" w:rsidRDefault="00695E1C" w:rsidP="00397BD6">
      <w:pPr>
        <w:pStyle w:val="ListParagraph"/>
        <w:numPr>
          <w:ilvl w:val="0"/>
          <w:numId w:val="20"/>
        </w:numPr>
      </w:pPr>
      <w:r w:rsidRPr="00695E1C">
        <w:t>1,125 employees completed mandatory</w:t>
      </w:r>
      <w:r w:rsidR="000F510A">
        <w:t xml:space="preserve"> </w:t>
      </w:r>
      <w:r w:rsidRPr="00695E1C">
        <w:t>inclusion (disability) awareness training</w:t>
      </w:r>
    </w:p>
    <w:p w14:paraId="30D71BBA" w14:textId="46D801DA" w:rsidR="00695E1C" w:rsidRPr="00695E1C" w:rsidRDefault="00695E1C" w:rsidP="00397BD6">
      <w:pPr>
        <w:pStyle w:val="ListParagraph"/>
        <w:numPr>
          <w:ilvl w:val="0"/>
          <w:numId w:val="20"/>
        </w:numPr>
      </w:pPr>
      <w:r w:rsidRPr="00695E1C">
        <w:t>More than 400 employees completed</w:t>
      </w:r>
      <w:r w:rsidR="000F510A">
        <w:t xml:space="preserve"> </w:t>
      </w:r>
      <w:r w:rsidRPr="00695E1C">
        <w:t>specialist disability training on</w:t>
      </w:r>
      <w:r w:rsidR="000F510A">
        <w:t xml:space="preserve"> </w:t>
      </w:r>
      <w:r w:rsidRPr="00695E1C">
        <w:t>accessibility and inclusion</w:t>
      </w:r>
    </w:p>
    <w:p w14:paraId="0C60D2D2" w14:textId="20C9CEE2" w:rsidR="00695E1C" w:rsidRPr="00695E1C" w:rsidRDefault="00695E1C" w:rsidP="00397BD6">
      <w:pPr>
        <w:pStyle w:val="ListParagraph"/>
        <w:numPr>
          <w:ilvl w:val="0"/>
          <w:numId w:val="20"/>
        </w:numPr>
      </w:pPr>
      <w:r w:rsidRPr="00695E1C">
        <w:t>More than 76,000 views of impactful</w:t>
      </w:r>
      <w:r w:rsidR="000F510A">
        <w:t xml:space="preserve"> </w:t>
      </w:r>
      <w:r w:rsidRPr="00695E1C">
        <w:t>videos highlighting International Day of</w:t>
      </w:r>
      <w:r w:rsidR="000F510A">
        <w:t xml:space="preserve"> </w:t>
      </w:r>
      <w:r w:rsidRPr="00695E1C">
        <w:t>People with Disability</w:t>
      </w:r>
    </w:p>
    <w:p w14:paraId="680E843D" w14:textId="5E07BB06" w:rsidR="00695E1C" w:rsidRPr="00695E1C" w:rsidRDefault="00695E1C" w:rsidP="00397BD6">
      <w:pPr>
        <w:pStyle w:val="ListParagraph"/>
        <w:numPr>
          <w:ilvl w:val="0"/>
          <w:numId w:val="20"/>
        </w:numPr>
      </w:pPr>
      <w:r w:rsidRPr="00695E1C">
        <w:t>Captured diverse images of people with</w:t>
      </w:r>
      <w:r w:rsidR="000F510A">
        <w:t xml:space="preserve"> </w:t>
      </w:r>
      <w:r w:rsidRPr="00695E1C">
        <w:t>disability for communications projects.</w:t>
      </w:r>
    </w:p>
    <w:p w14:paraId="0EB0183B" w14:textId="77777777" w:rsidR="005C54EA" w:rsidRPr="00695E1C" w:rsidRDefault="005C54EA" w:rsidP="005C54EA">
      <w:pPr>
        <w:pStyle w:val="Heading3"/>
      </w:pPr>
      <w:r w:rsidRPr="00695E1C">
        <w:t>Liveable communities</w:t>
      </w:r>
    </w:p>
    <w:p w14:paraId="149E3BDE" w14:textId="626AA0CA" w:rsidR="005C54EA" w:rsidRPr="00695E1C" w:rsidRDefault="005C54EA" w:rsidP="00397BD6">
      <w:pPr>
        <w:pStyle w:val="ListParagraph"/>
        <w:numPr>
          <w:ilvl w:val="0"/>
          <w:numId w:val="22"/>
        </w:numPr>
      </w:pPr>
      <w:r w:rsidRPr="00695E1C">
        <w:t>Created 9,000m</w:t>
      </w:r>
      <w:r w:rsidR="00856A5A" w:rsidRPr="00856A5A">
        <w:rPr>
          <w:vertAlign w:val="superscript"/>
        </w:rPr>
        <w:t>2</w:t>
      </w:r>
      <w:r w:rsidR="00856A5A" w:rsidRPr="00695E1C">
        <w:t xml:space="preserve"> </w:t>
      </w:r>
      <w:r w:rsidRPr="00695E1C">
        <w:t>more car-free space in</w:t>
      </w:r>
      <w:r>
        <w:t xml:space="preserve"> </w:t>
      </w:r>
      <w:r w:rsidRPr="00695E1C">
        <w:t>the city centre by pedestrianising George</w:t>
      </w:r>
      <w:r>
        <w:t xml:space="preserve"> </w:t>
      </w:r>
      <w:r w:rsidRPr="00695E1C">
        <w:t>Street south</w:t>
      </w:r>
    </w:p>
    <w:p w14:paraId="156B827A" w14:textId="77777777" w:rsidR="005C54EA" w:rsidRPr="00695E1C" w:rsidRDefault="005C54EA" w:rsidP="00397BD6">
      <w:pPr>
        <w:pStyle w:val="ListParagraph"/>
        <w:numPr>
          <w:ilvl w:val="0"/>
          <w:numId w:val="22"/>
        </w:numPr>
      </w:pPr>
      <w:r w:rsidRPr="00695E1C">
        <w:t>Updated our planning controls to provide</w:t>
      </w:r>
      <w:r>
        <w:t xml:space="preserve"> </w:t>
      </w:r>
      <w:r w:rsidRPr="00695E1C">
        <w:t>for more accessible and adaptable</w:t>
      </w:r>
      <w:r>
        <w:t xml:space="preserve"> </w:t>
      </w:r>
      <w:r w:rsidRPr="00695E1C">
        <w:t>housing</w:t>
      </w:r>
    </w:p>
    <w:p w14:paraId="58793917" w14:textId="77777777" w:rsidR="005C54EA" w:rsidRPr="00695E1C" w:rsidRDefault="005C54EA" w:rsidP="00397BD6">
      <w:pPr>
        <w:pStyle w:val="ListParagraph"/>
        <w:numPr>
          <w:ilvl w:val="0"/>
          <w:numId w:val="22"/>
        </w:numPr>
      </w:pPr>
      <w:r w:rsidRPr="00695E1C">
        <w:t>Welcomed attendees at more than 800</w:t>
      </w:r>
      <w:r>
        <w:t xml:space="preserve"> </w:t>
      </w:r>
      <w:r w:rsidRPr="00695E1C">
        <w:t>social inclusion and connection programs</w:t>
      </w:r>
    </w:p>
    <w:p w14:paraId="3D901F17" w14:textId="77777777" w:rsidR="005C54EA" w:rsidRPr="00695E1C" w:rsidRDefault="005C54EA" w:rsidP="00397BD6">
      <w:pPr>
        <w:pStyle w:val="ListParagraph"/>
        <w:numPr>
          <w:ilvl w:val="0"/>
          <w:numId w:val="22"/>
        </w:numPr>
      </w:pPr>
      <w:r w:rsidRPr="00695E1C">
        <w:t>Hosted the good access is good for</w:t>
      </w:r>
      <w:r>
        <w:t xml:space="preserve"> </w:t>
      </w:r>
      <w:r w:rsidRPr="00695E1C">
        <w:t>business event highlighting how access</w:t>
      </w:r>
      <w:r>
        <w:t xml:space="preserve"> </w:t>
      </w:r>
      <w:r w:rsidRPr="00695E1C">
        <w:t>and inclusion improvements make good</w:t>
      </w:r>
      <w:r>
        <w:t xml:space="preserve"> </w:t>
      </w:r>
      <w:r w:rsidRPr="00695E1C">
        <w:t>business sense.</w:t>
      </w:r>
    </w:p>
    <w:p w14:paraId="0FF3FB4B" w14:textId="77777777" w:rsidR="00695E1C" w:rsidRPr="00695E1C" w:rsidRDefault="00695E1C" w:rsidP="000F510A">
      <w:pPr>
        <w:pStyle w:val="Heading3"/>
      </w:pPr>
      <w:r w:rsidRPr="00695E1C">
        <w:t>Meaningful employment</w:t>
      </w:r>
    </w:p>
    <w:p w14:paraId="49F7CEBE" w14:textId="12CB8522" w:rsidR="00695E1C" w:rsidRPr="00695E1C" w:rsidRDefault="00695E1C" w:rsidP="00397BD6">
      <w:pPr>
        <w:pStyle w:val="ListParagraph"/>
        <w:numPr>
          <w:ilvl w:val="0"/>
          <w:numId w:val="21"/>
        </w:numPr>
      </w:pPr>
      <w:r w:rsidRPr="00695E1C">
        <w:t>Implemented a candidate-led recruitment</w:t>
      </w:r>
      <w:r w:rsidR="000F510A">
        <w:t xml:space="preserve"> </w:t>
      </w:r>
      <w:r w:rsidRPr="00695E1C">
        <w:t>process and tailored supports for</w:t>
      </w:r>
      <w:r w:rsidR="000F510A">
        <w:t xml:space="preserve"> </w:t>
      </w:r>
      <w:r w:rsidRPr="00695E1C">
        <w:t>employees with disability</w:t>
      </w:r>
    </w:p>
    <w:p w14:paraId="55736767" w14:textId="20C067A0" w:rsidR="00695E1C" w:rsidRPr="00695E1C" w:rsidRDefault="00695E1C" w:rsidP="00397BD6">
      <w:pPr>
        <w:pStyle w:val="ListParagraph"/>
        <w:numPr>
          <w:ilvl w:val="0"/>
          <w:numId w:val="21"/>
        </w:numPr>
      </w:pPr>
      <w:r w:rsidRPr="00695E1C">
        <w:t>Recognised as an inclusive employer by</w:t>
      </w:r>
      <w:r w:rsidR="000F510A">
        <w:t xml:space="preserve"> </w:t>
      </w:r>
      <w:r w:rsidRPr="00695E1C">
        <w:t>the Diversity Council of Australia</w:t>
      </w:r>
    </w:p>
    <w:p w14:paraId="39A5455B" w14:textId="0EBBA3AD" w:rsidR="00695E1C" w:rsidRPr="00695E1C" w:rsidRDefault="00695E1C" w:rsidP="00397BD6">
      <w:pPr>
        <w:pStyle w:val="ListParagraph"/>
        <w:numPr>
          <w:ilvl w:val="0"/>
          <w:numId w:val="21"/>
        </w:numPr>
      </w:pPr>
      <w:r w:rsidRPr="00695E1C">
        <w:t>Accredited as a disability confident</w:t>
      </w:r>
      <w:r w:rsidR="000F510A">
        <w:t xml:space="preserve"> </w:t>
      </w:r>
      <w:r w:rsidRPr="00695E1C">
        <w:t>recruiter by the Australian Disability</w:t>
      </w:r>
      <w:r w:rsidR="000F510A">
        <w:t xml:space="preserve"> </w:t>
      </w:r>
      <w:r w:rsidRPr="00695E1C">
        <w:t>Network</w:t>
      </w:r>
    </w:p>
    <w:p w14:paraId="3B89D589" w14:textId="11B2F58A" w:rsidR="00695E1C" w:rsidRPr="00695E1C" w:rsidRDefault="00695E1C" w:rsidP="00397BD6">
      <w:pPr>
        <w:pStyle w:val="ListParagraph"/>
        <w:numPr>
          <w:ilvl w:val="0"/>
          <w:numId w:val="21"/>
        </w:numPr>
      </w:pPr>
      <w:r w:rsidRPr="00695E1C">
        <w:t>Winner of the Local Government NSW</w:t>
      </w:r>
      <w:r w:rsidR="000F510A">
        <w:t xml:space="preserve"> </w:t>
      </w:r>
      <w:r w:rsidRPr="00695E1C">
        <w:t>Diversity and Inclusion Award for</w:t>
      </w:r>
      <w:r w:rsidR="000F510A">
        <w:t xml:space="preserve"> </w:t>
      </w:r>
      <w:r w:rsidRPr="00695E1C">
        <w:t>employee networks, including Inclusive</w:t>
      </w:r>
      <w:r w:rsidR="000F510A">
        <w:t xml:space="preserve"> </w:t>
      </w:r>
      <w:r w:rsidRPr="00695E1C">
        <w:t>City disability network.</w:t>
      </w:r>
    </w:p>
    <w:p w14:paraId="3FCB3CF3" w14:textId="77777777" w:rsidR="00695E1C" w:rsidRPr="00695E1C" w:rsidRDefault="00695E1C" w:rsidP="005C54EA">
      <w:pPr>
        <w:pStyle w:val="Heading3"/>
      </w:pPr>
      <w:r w:rsidRPr="00695E1C">
        <w:t>Systems and processes</w:t>
      </w:r>
    </w:p>
    <w:p w14:paraId="49E58343" w14:textId="590CACCA" w:rsidR="00695E1C" w:rsidRPr="00695E1C" w:rsidRDefault="00695E1C" w:rsidP="00397BD6">
      <w:pPr>
        <w:pStyle w:val="ListParagraph"/>
        <w:numPr>
          <w:ilvl w:val="0"/>
          <w:numId w:val="23"/>
        </w:numPr>
      </w:pPr>
      <w:r w:rsidRPr="00695E1C">
        <w:t>Reviewed the grants and sponsorships</w:t>
      </w:r>
      <w:r w:rsidR="005C54EA">
        <w:t xml:space="preserve"> </w:t>
      </w:r>
      <w:r w:rsidRPr="00695E1C">
        <w:t>program to be more inclusive of people</w:t>
      </w:r>
      <w:r w:rsidR="005C54EA">
        <w:t xml:space="preserve"> </w:t>
      </w:r>
      <w:r w:rsidRPr="00695E1C">
        <w:t>with disability</w:t>
      </w:r>
    </w:p>
    <w:p w14:paraId="38707DB1" w14:textId="64811008" w:rsidR="00695E1C" w:rsidRPr="00695E1C" w:rsidRDefault="00695E1C" w:rsidP="00397BD6">
      <w:pPr>
        <w:pStyle w:val="ListParagraph"/>
        <w:numPr>
          <w:ilvl w:val="0"/>
          <w:numId w:val="23"/>
        </w:numPr>
      </w:pPr>
      <w:r w:rsidRPr="00695E1C">
        <w:t>Empowered people with disability to have</w:t>
      </w:r>
      <w:r w:rsidR="005C54EA">
        <w:t xml:space="preserve"> </w:t>
      </w:r>
      <w:r w:rsidRPr="00695E1C">
        <w:t>a say by producing a guide to council</w:t>
      </w:r>
      <w:r w:rsidR="005C54EA">
        <w:t xml:space="preserve"> </w:t>
      </w:r>
      <w:r w:rsidRPr="00695E1C">
        <w:t>decision making on the City of Sydney</w:t>
      </w:r>
      <w:r w:rsidR="005C54EA">
        <w:t xml:space="preserve"> </w:t>
      </w:r>
      <w:r w:rsidRPr="00695E1C">
        <w:t>website</w:t>
      </w:r>
    </w:p>
    <w:p w14:paraId="6C2545F5" w14:textId="2B386EC0" w:rsidR="00695E1C" w:rsidRPr="00695E1C" w:rsidRDefault="00695E1C" w:rsidP="00397BD6">
      <w:pPr>
        <w:pStyle w:val="ListParagraph"/>
        <w:numPr>
          <w:ilvl w:val="0"/>
          <w:numId w:val="23"/>
        </w:numPr>
      </w:pPr>
      <w:r w:rsidRPr="00695E1C">
        <w:t>Encouraged digital literacy by providing</w:t>
      </w:r>
      <w:r w:rsidR="005C54EA">
        <w:t xml:space="preserve"> </w:t>
      </w:r>
      <w:r w:rsidRPr="00695E1C">
        <w:t>300 new public access computers with a</w:t>
      </w:r>
      <w:r w:rsidR="005C54EA">
        <w:t xml:space="preserve"> </w:t>
      </w:r>
      <w:r w:rsidRPr="00695E1C">
        <w:t>range of accessibility features</w:t>
      </w:r>
    </w:p>
    <w:p w14:paraId="409763A5" w14:textId="517A67F8" w:rsidR="00695E1C" w:rsidRPr="00695E1C" w:rsidRDefault="00695E1C" w:rsidP="00397BD6">
      <w:pPr>
        <w:pStyle w:val="ListParagraph"/>
        <w:numPr>
          <w:ilvl w:val="0"/>
          <w:numId w:val="23"/>
        </w:numPr>
      </w:pPr>
      <w:r w:rsidRPr="00695E1C">
        <w:t>Provided advocacy training for young</w:t>
      </w:r>
      <w:r w:rsidR="005C54EA">
        <w:t xml:space="preserve"> </w:t>
      </w:r>
      <w:r w:rsidRPr="00695E1C">
        <w:t>people with disability.</w:t>
      </w:r>
    </w:p>
    <w:p w14:paraId="4B505371" w14:textId="77777777" w:rsidR="00695E1C" w:rsidRPr="00695E1C" w:rsidRDefault="00695E1C" w:rsidP="005C54EA">
      <w:pPr>
        <w:pStyle w:val="Heading1"/>
      </w:pPr>
      <w:bookmarkStart w:id="21" w:name="_Toc202341083"/>
      <w:r w:rsidRPr="00695E1C">
        <w:t>Developing this plan</w:t>
      </w:r>
      <w:bookmarkEnd w:id="21"/>
    </w:p>
    <w:p w14:paraId="639DE89F" w14:textId="77777777" w:rsidR="00695E1C" w:rsidRPr="00695E1C" w:rsidRDefault="00695E1C" w:rsidP="005C54EA">
      <w:pPr>
        <w:pStyle w:val="Heading2"/>
      </w:pPr>
      <w:r w:rsidRPr="00695E1C">
        <w:t>Review</w:t>
      </w:r>
    </w:p>
    <w:p w14:paraId="67BFE687" w14:textId="0B530AF9" w:rsidR="00695E1C" w:rsidRPr="00FF6B69" w:rsidRDefault="00695E1C" w:rsidP="00695E1C">
      <w:r w:rsidRPr="00FF6B69">
        <w:t>We began to develop this plan by reviewing the</w:t>
      </w:r>
      <w:r w:rsidR="001E3987" w:rsidRPr="00FF6B69">
        <w:t xml:space="preserve"> </w:t>
      </w:r>
      <w:r w:rsidRPr="00FF6B69">
        <w:t>progress made on the previous inclusion (disability)</w:t>
      </w:r>
      <w:r w:rsidR="001E3987" w:rsidRPr="00FF6B69">
        <w:t xml:space="preserve"> </w:t>
      </w:r>
      <w:r w:rsidRPr="00FF6B69">
        <w:t>action plan 2021–2025, with key achievements</w:t>
      </w:r>
      <w:r w:rsidR="001E3987" w:rsidRPr="00FF6B69">
        <w:t xml:space="preserve"> </w:t>
      </w:r>
      <w:r w:rsidRPr="00FF6B69">
        <w:t>reported to Council. We looked at what we</w:t>
      </w:r>
      <w:r w:rsidR="00AE4031" w:rsidRPr="00FF6B69">
        <w:t>'</w:t>
      </w:r>
      <w:r w:rsidRPr="00FF6B69">
        <w:t>ve</w:t>
      </w:r>
      <w:r w:rsidR="001E3987" w:rsidRPr="00FF6B69">
        <w:t xml:space="preserve"> </w:t>
      </w:r>
      <w:r w:rsidRPr="00FF6B69">
        <w:t>achieved, what we learned and what we could</w:t>
      </w:r>
      <w:r w:rsidR="001E3987" w:rsidRPr="00FF6B69">
        <w:t xml:space="preserve"> </w:t>
      </w:r>
      <w:r w:rsidRPr="00FF6B69">
        <w:t>improve.</w:t>
      </w:r>
    </w:p>
    <w:p w14:paraId="52A7F2C5" w14:textId="13CF7791" w:rsidR="00695E1C" w:rsidRPr="00695E1C" w:rsidRDefault="00695E1C" w:rsidP="00397BD6">
      <w:pPr>
        <w:pStyle w:val="ListParagraph"/>
        <w:numPr>
          <w:ilvl w:val="0"/>
          <w:numId w:val="24"/>
        </w:numPr>
      </w:pPr>
      <w:r w:rsidRPr="00FA66AA">
        <w:rPr>
          <w:b/>
          <w:bCs/>
        </w:rPr>
        <w:t>Positive attitudes and behaviours:</w:t>
      </w:r>
      <w:r w:rsidRPr="005E09BE">
        <w:rPr>
          <w:bCs/>
        </w:rPr>
        <w:t xml:space="preserve"> </w:t>
      </w:r>
      <w:r w:rsidRPr="00695E1C">
        <w:t>We</w:t>
      </w:r>
      <w:r w:rsidR="00AE4031">
        <w:t>'</w:t>
      </w:r>
      <w:r w:rsidRPr="00695E1C">
        <w:t>ve</w:t>
      </w:r>
      <w:r w:rsidR="00FA66AA">
        <w:t xml:space="preserve"> </w:t>
      </w:r>
      <w:r w:rsidRPr="00695E1C">
        <w:t>achieved much towards improving access and</w:t>
      </w:r>
      <w:r w:rsidR="00FA66AA">
        <w:t xml:space="preserve"> </w:t>
      </w:r>
      <w:r w:rsidRPr="00695E1C">
        <w:t>inclusion, in particular raising awareness and</w:t>
      </w:r>
      <w:r w:rsidR="00FA66AA">
        <w:t xml:space="preserve"> </w:t>
      </w:r>
      <w:r w:rsidRPr="00695E1C">
        <w:t>visibility of disability to challenge stigma and</w:t>
      </w:r>
      <w:r w:rsidR="00FA66AA">
        <w:t xml:space="preserve"> </w:t>
      </w:r>
      <w:r w:rsidRPr="00695E1C">
        <w:t>stereotypes and change community attitudes.</w:t>
      </w:r>
      <w:r w:rsidR="00FA66AA">
        <w:t xml:space="preserve"> </w:t>
      </w:r>
      <w:r w:rsidRPr="00695E1C">
        <w:t>This was highlighted with more than 800</w:t>
      </w:r>
      <w:r w:rsidR="00FA66AA">
        <w:t xml:space="preserve"> </w:t>
      </w:r>
      <w:r w:rsidRPr="00695E1C">
        <w:t>accessible and inclusive community programs</w:t>
      </w:r>
      <w:r w:rsidR="00FA66AA">
        <w:t xml:space="preserve"> </w:t>
      </w:r>
      <w:r w:rsidRPr="00695E1C">
        <w:t>and events over the past 3 years. Next steps</w:t>
      </w:r>
      <w:r w:rsidR="00FA66AA">
        <w:t xml:space="preserve"> </w:t>
      </w:r>
      <w:r w:rsidRPr="00695E1C">
        <w:t>identified include a focus on showcasing</w:t>
      </w:r>
      <w:r w:rsidR="00FA66AA">
        <w:t xml:space="preserve"> </w:t>
      </w:r>
      <w:r w:rsidRPr="00695E1C">
        <w:t>the diversity of disability with people with</w:t>
      </w:r>
      <w:r w:rsidR="00FA66AA">
        <w:t xml:space="preserve"> </w:t>
      </w:r>
      <w:r w:rsidRPr="00695E1C">
        <w:t>intersectional identities.</w:t>
      </w:r>
    </w:p>
    <w:p w14:paraId="3CDBB761" w14:textId="58C646F7" w:rsidR="00695E1C" w:rsidRPr="00695E1C" w:rsidRDefault="00695E1C" w:rsidP="00397BD6">
      <w:pPr>
        <w:pStyle w:val="ListParagraph"/>
        <w:numPr>
          <w:ilvl w:val="0"/>
          <w:numId w:val="24"/>
        </w:numPr>
      </w:pPr>
      <w:r w:rsidRPr="00FA66AA">
        <w:rPr>
          <w:b/>
          <w:bCs/>
        </w:rPr>
        <w:t>Liveable communities:</w:t>
      </w:r>
      <w:r w:rsidRPr="005E09BE">
        <w:rPr>
          <w:bCs/>
        </w:rPr>
        <w:t xml:space="preserve"> </w:t>
      </w:r>
      <w:r w:rsidRPr="00695E1C">
        <w:t>Australia faces a</w:t>
      </w:r>
      <w:r w:rsidR="00FA66AA">
        <w:t xml:space="preserve"> </w:t>
      </w:r>
      <w:r w:rsidRPr="00695E1C">
        <w:t>housing crisis, and it</w:t>
      </w:r>
      <w:r w:rsidR="00AE4031">
        <w:t>'</w:t>
      </w:r>
      <w:r w:rsidRPr="00695E1C">
        <w:t>s creating higher rates</w:t>
      </w:r>
      <w:r w:rsidR="00FA66AA">
        <w:t xml:space="preserve"> </w:t>
      </w:r>
      <w:r w:rsidRPr="00695E1C">
        <w:t>of housing stress for people with disability</w:t>
      </w:r>
      <w:r w:rsidR="00E079C2">
        <w:rPr>
          <w:rStyle w:val="EndnoteReference"/>
        </w:rPr>
        <w:endnoteReference w:id="31"/>
      </w:r>
      <w:r w:rsidRPr="00695E1C">
        <w:t>.</w:t>
      </w:r>
      <w:r w:rsidR="00FA66AA">
        <w:t xml:space="preserve"> </w:t>
      </w:r>
      <w:r w:rsidRPr="00695E1C">
        <w:t>We</w:t>
      </w:r>
      <w:r w:rsidR="00AE4031">
        <w:t>'</w:t>
      </w:r>
      <w:r w:rsidRPr="00695E1C">
        <w:t>ve been proactive in addressing changes to</w:t>
      </w:r>
      <w:r w:rsidR="00FA66AA">
        <w:t xml:space="preserve"> </w:t>
      </w:r>
      <w:r w:rsidRPr="00695E1C">
        <w:t>planning controls to provide for more accessible</w:t>
      </w:r>
      <w:r w:rsidR="00FA66AA">
        <w:t xml:space="preserve"> </w:t>
      </w:r>
      <w:r w:rsidRPr="00695E1C">
        <w:t>and affordable housing. We</w:t>
      </w:r>
      <w:r w:rsidR="00AE4031">
        <w:t>'</w:t>
      </w:r>
      <w:r w:rsidRPr="00695E1C">
        <w:t>ve also demonstrated</w:t>
      </w:r>
      <w:r w:rsidR="00FA66AA">
        <w:t xml:space="preserve"> </w:t>
      </w:r>
      <w:r w:rsidRPr="00695E1C">
        <w:t>leadership and consistent commitment with the</w:t>
      </w:r>
      <w:r w:rsidR="00FA66AA">
        <w:t xml:space="preserve"> </w:t>
      </w:r>
      <w:r w:rsidRPr="00695E1C">
        <w:t>improvement of physical accessibility in public</w:t>
      </w:r>
      <w:r w:rsidR="00FA66AA">
        <w:t xml:space="preserve"> </w:t>
      </w:r>
      <w:r w:rsidRPr="00695E1C">
        <w:t>spaces. There is a need to have access audits</w:t>
      </w:r>
      <w:r w:rsidR="00FA66AA">
        <w:t xml:space="preserve"> </w:t>
      </w:r>
      <w:r w:rsidRPr="00695E1C">
        <w:t>on key facilities and spaces, along with allocating</w:t>
      </w:r>
      <w:r w:rsidR="00FA66AA">
        <w:t xml:space="preserve"> </w:t>
      </w:r>
      <w:r w:rsidRPr="00695E1C">
        <w:t>capital works budgets to provide for continuous</w:t>
      </w:r>
      <w:r w:rsidR="00FA66AA">
        <w:t xml:space="preserve"> </w:t>
      </w:r>
      <w:r w:rsidRPr="00695E1C">
        <w:t>improvement.</w:t>
      </w:r>
    </w:p>
    <w:p w14:paraId="55E0814A" w14:textId="3B7E0FCB" w:rsidR="00695E1C" w:rsidRPr="00695E1C" w:rsidRDefault="00695E1C" w:rsidP="00397BD6">
      <w:pPr>
        <w:pStyle w:val="ListParagraph"/>
        <w:numPr>
          <w:ilvl w:val="0"/>
          <w:numId w:val="24"/>
        </w:numPr>
      </w:pPr>
      <w:r w:rsidRPr="00FA66AA">
        <w:rPr>
          <w:b/>
          <w:bCs/>
        </w:rPr>
        <w:t>Meaningful employment:</w:t>
      </w:r>
      <w:r w:rsidRPr="005E09BE">
        <w:rPr>
          <w:bCs/>
        </w:rPr>
        <w:t xml:space="preserve"> </w:t>
      </w:r>
      <w:r w:rsidRPr="00695E1C">
        <w:t>We</w:t>
      </w:r>
      <w:r w:rsidR="00AE4031">
        <w:t>'</w:t>
      </w:r>
      <w:r w:rsidRPr="00695E1C">
        <w:t>ve done much to</w:t>
      </w:r>
      <w:r w:rsidR="00FA66AA">
        <w:t xml:space="preserve"> </w:t>
      </w:r>
      <w:r w:rsidRPr="00695E1C">
        <w:t>provide for best practice, such as applying flexible</w:t>
      </w:r>
      <w:r w:rsidR="00FA66AA">
        <w:t xml:space="preserve"> </w:t>
      </w:r>
      <w:r w:rsidRPr="00695E1C">
        <w:t>working arrangements with outcome focused</w:t>
      </w:r>
      <w:r w:rsidR="00FA66AA">
        <w:t xml:space="preserve"> </w:t>
      </w:r>
      <w:r w:rsidRPr="00695E1C">
        <w:t>roles and developing a candidate-led recruitment</w:t>
      </w:r>
      <w:r w:rsidR="00FA66AA">
        <w:t xml:space="preserve"> </w:t>
      </w:r>
      <w:r w:rsidRPr="00695E1C">
        <w:t>system. We</w:t>
      </w:r>
      <w:r w:rsidR="00AE4031">
        <w:t>'</w:t>
      </w:r>
      <w:r w:rsidRPr="00695E1C">
        <w:t>ve learnt that a more strategic</w:t>
      </w:r>
      <w:r w:rsidR="00FA66AA">
        <w:t xml:space="preserve"> </w:t>
      </w:r>
      <w:r w:rsidRPr="00695E1C">
        <w:t>approach towards increasing employment and</w:t>
      </w:r>
      <w:r w:rsidR="00FA66AA">
        <w:t xml:space="preserve"> </w:t>
      </w:r>
      <w:r w:rsidRPr="00695E1C">
        <w:t>development opportunities is needed, along with</w:t>
      </w:r>
      <w:r w:rsidR="00FA66AA">
        <w:t xml:space="preserve"> </w:t>
      </w:r>
      <w:r w:rsidRPr="00695E1C">
        <w:t>continued promotion of an inclusive workplace</w:t>
      </w:r>
      <w:r w:rsidR="00FA66AA">
        <w:t xml:space="preserve"> </w:t>
      </w:r>
      <w:r w:rsidRPr="00695E1C">
        <w:t>culture to provide more meaningful employment.</w:t>
      </w:r>
    </w:p>
    <w:p w14:paraId="40B55E11" w14:textId="5D9F0A3E" w:rsidR="00695E1C" w:rsidRPr="00695E1C" w:rsidRDefault="00695E1C" w:rsidP="00397BD6">
      <w:pPr>
        <w:pStyle w:val="ListParagraph"/>
        <w:numPr>
          <w:ilvl w:val="0"/>
          <w:numId w:val="24"/>
        </w:numPr>
      </w:pPr>
      <w:r w:rsidRPr="00FA66AA">
        <w:rPr>
          <w:b/>
          <w:bCs/>
        </w:rPr>
        <w:t>Systems and processes:</w:t>
      </w:r>
      <w:r w:rsidRPr="005E09BE">
        <w:rPr>
          <w:bCs/>
        </w:rPr>
        <w:t xml:space="preserve"> </w:t>
      </w:r>
      <w:r w:rsidRPr="00695E1C">
        <w:t>We</w:t>
      </w:r>
      <w:r w:rsidR="00AE4031">
        <w:t>'</w:t>
      </w:r>
      <w:r w:rsidRPr="00695E1C">
        <w:t>ve developed</w:t>
      </w:r>
      <w:r w:rsidR="00FA66AA">
        <w:t xml:space="preserve"> </w:t>
      </w:r>
      <w:r w:rsidRPr="00695E1C">
        <w:t>a series of policies and guidelines to enhance</w:t>
      </w:r>
      <w:r w:rsidR="00FA66AA">
        <w:t xml:space="preserve"> </w:t>
      </w:r>
      <w:r w:rsidRPr="00695E1C">
        <w:t>access and inclusion and mandated their use by</w:t>
      </w:r>
      <w:r w:rsidR="00FA66AA">
        <w:t xml:space="preserve"> </w:t>
      </w:r>
      <w:r w:rsidRPr="00695E1C">
        <w:t>employees. Greater promotion and consistent</w:t>
      </w:r>
      <w:r w:rsidR="00FA66AA">
        <w:t xml:space="preserve"> </w:t>
      </w:r>
      <w:r w:rsidRPr="00695E1C">
        <w:t>application are needed to further impact change.</w:t>
      </w:r>
    </w:p>
    <w:p w14:paraId="77463C3A" w14:textId="77777777" w:rsidR="00CE26B1" w:rsidRPr="00695E1C" w:rsidRDefault="00CE26B1" w:rsidP="00CE26B1">
      <w:pPr>
        <w:pStyle w:val="Heading2"/>
      </w:pPr>
      <w:r w:rsidRPr="00695E1C">
        <w:t>Celebrating neurodiversity</w:t>
      </w:r>
    </w:p>
    <w:p w14:paraId="5C816C56" w14:textId="77777777" w:rsidR="00CE26B1" w:rsidRPr="00695E1C" w:rsidRDefault="00CE26B1" w:rsidP="00CE26B1">
      <w:pPr>
        <w:rPr>
          <w:b/>
          <w:bCs/>
        </w:rPr>
      </w:pPr>
      <w:r w:rsidRPr="00695E1C">
        <w:rPr>
          <w:b/>
          <w:bCs/>
        </w:rPr>
        <w:t>“Neurodiversity is:</w:t>
      </w:r>
    </w:p>
    <w:p w14:paraId="6C261567" w14:textId="7FB8CA05" w:rsidR="00CE26B1" w:rsidRPr="00CE26B1" w:rsidRDefault="00CE26B1" w:rsidP="00397BD6">
      <w:pPr>
        <w:pStyle w:val="ListParagraph"/>
        <w:numPr>
          <w:ilvl w:val="0"/>
          <w:numId w:val="25"/>
        </w:numPr>
        <w:rPr>
          <w:b/>
          <w:bCs/>
        </w:rPr>
      </w:pPr>
      <w:r w:rsidRPr="00CE26B1">
        <w:rPr>
          <w:b/>
          <w:bCs/>
        </w:rPr>
        <w:t>a state of nature to be respected</w:t>
      </w:r>
    </w:p>
    <w:p w14:paraId="5C2CFA08" w14:textId="75C4657F" w:rsidR="00CE26B1" w:rsidRPr="00CE26B1" w:rsidRDefault="00CE26B1" w:rsidP="00397BD6">
      <w:pPr>
        <w:pStyle w:val="ListParagraph"/>
        <w:numPr>
          <w:ilvl w:val="0"/>
          <w:numId w:val="25"/>
        </w:numPr>
        <w:rPr>
          <w:b/>
          <w:bCs/>
        </w:rPr>
      </w:pPr>
      <w:r w:rsidRPr="00CE26B1">
        <w:rPr>
          <w:b/>
          <w:bCs/>
        </w:rPr>
        <w:t>an analytical tool for examining social issues</w:t>
      </w:r>
    </w:p>
    <w:p w14:paraId="212A1D53" w14:textId="368601E9" w:rsidR="00CE26B1" w:rsidRPr="00CE26B1" w:rsidRDefault="00CE26B1" w:rsidP="00397BD6">
      <w:pPr>
        <w:pStyle w:val="ListParagraph"/>
        <w:numPr>
          <w:ilvl w:val="0"/>
          <w:numId w:val="25"/>
        </w:numPr>
        <w:rPr>
          <w:b/>
          <w:bCs/>
        </w:rPr>
      </w:pPr>
      <w:r w:rsidRPr="00CE26B1">
        <w:rPr>
          <w:b/>
          <w:bCs/>
        </w:rPr>
        <w:t>an argument for the conservation and facilitation of human diversity”.</w:t>
      </w:r>
    </w:p>
    <w:p w14:paraId="67B3C414" w14:textId="76A6CED9" w:rsidR="00CE26B1" w:rsidRPr="00E079C2" w:rsidRDefault="00CE26B1" w:rsidP="00CE26B1">
      <w:r w:rsidRPr="00695E1C">
        <w:rPr>
          <w:b/>
          <w:bCs/>
        </w:rPr>
        <w:t>Judy Singer</w:t>
      </w:r>
      <w:r w:rsidR="00E079C2">
        <w:rPr>
          <w:rStyle w:val="EndnoteReference"/>
          <w:b/>
          <w:bCs/>
        </w:rPr>
        <w:endnoteReference w:id="32"/>
      </w:r>
    </w:p>
    <w:p w14:paraId="0CB118A5" w14:textId="432F4121" w:rsidR="00CE26B1" w:rsidRPr="00695E1C" w:rsidRDefault="00CE26B1" w:rsidP="00CE26B1">
      <w:r w:rsidRPr="00695E1C">
        <w:t>Every human has a unique nervous system with</w:t>
      </w:r>
      <w:r>
        <w:t xml:space="preserve"> </w:t>
      </w:r>
      <w:r w:rsidRPr="00695E1C">
        <w:t>a unique combination of abilities and needs.</w:t>
      </w:r>
      <w:r>
        <w:t xml:space="preserve"> </w:t>
      </w:r>
      <w:r w:rsidRPr="00695E1C">
        <w:t>Neurodiversity is a strengths-based approach</w:t>
      </w:r>
      <w:r>
        <w:t xml:space="preserve"> </w:t>
      </w:r>
      <w:r w:rsidRPr="00695E1C">
        <w:t>that highlights and acknowledges differences in</w:t>
      </w:r>
      <w:r>
        <w:t xml:space="preserve"> </w:t>
      </w:r>
      <w:r w:rsidRPr="00695E1C">
        <w:t>the way their brain works to interpret, process</w:t>
      </w:r>
      <w:r>
        <w:t xml:space="preserve"> </w:t>
      </w:r>
      <w:r w:rsidRPr="00695E1C">
        <w:t>and learn information, and that this diversity</w:t>
      </w:r>
      <w:r>
        <w:t xml:space="preserve"> </w:t>
      </w:r>
      <w:r w:rsidRPr="00695E1C">
        <w:t>is a good thing for society</w:t>
      </w:r>
      <w:r w:rsidR="00E079C2">
        <w:rPr>
          <w:rStyle w:val="EndnoteReference"/>
        </w:rPr>
        <w:endnoteReference w:id="33"/>
      </w:r>
      <w:r w:rsidRPr="00695E1C">
        <w:t>. Neurodiversity</w:t>
      </w:r>
      <w:r>
        <w:t xml:space="preserve"> </w:t>
      </w:r>
      <w:r w:rsidRPr="00695E1C">
        <w:t>is sometimes broken into 2 groups – those</w:t>
      </w:r>
      <w:r>
        <w:t xml:space="preserve"> </w:t>
      </w:r>
      <w:r w:rsidRPr="00695E1C">
        <w:t>who are neurotypical and those who are</w:t>
      </w:r>
      <w:r>
        <w:t xml:space="preserve"> </w:t>
      </w:r>
      <w:r w:rsidRPr="00695E1C">
        <w:t>neurodivergent.</w:t>
      </w:r>
    </w:p>
    <w:p w14:paraId="6E95710D" w14:textId="06D102A1" w:rsidR="00CE26B1" w:rsidRPr="00695E1C" w:rsidRDefault="00CE26B1" w:rsidP="00CE26B1">
      <w:r w:rsidRPr="00695E1C">
        <w:t>People who may call themselves</w:t>
      </w:r>
      <w:r>
        <w:t xml:space="preserve"> </w:t>
      </w:r>
      <w:r w:rsidRPr="00695E1C">
        <w:t>neurodivergent include people with autism</w:t>
      </w:r>
      <w:r>
        <w:t xml:space="preserve"> </w:t>
      </w:r>
      <w:r w:rsidRPr="00695E1C">
        <w:t>attention deficit hyperactivity disorder (ADHD),</w:t>
      </w:r>
      <w:r>
        <w:t xml:space="preserve"> </w:t>
      </w:r>
      <w:r w:rsidRPr="00695E1C">
        <w:t>dyslexia, Tourette syndrome, dyscalculia,</w:t>
      </w:r>
      <w:r>
        <w:t xml:space="preserve"> </w:t>
      </w:r>
      <w:r w:rsidRPr="00695E1C">
        <w:t>dyspraxia, intellectual disability, obsessive</w:t>
      </w:r>
      <w:r w:rsidR="00F9180D">
        <w:t>-</w:t>
      </w:r>
      <w:r w:rsidRPr="00695E1C">
        <w:t>compulsive</w:t>
      </w:r>
      <w:r>
        <w:t xml:space="preserve"> </w:t>
      </w:r>
      <w:r w:rsidRPr="00695E1C">
        <w:t>disorder (OCD), synaesthesia and</w:t>
      </w:r>
      <w:r>
        <w:t xml:space="preserve"> </w:t>
      </w:r>
      <w:r w:rsidRPr="00695E1C">
        <w:t>acquired brain injury</w:t>
      </w:r>
      <w:r w:rsidR="00E079C2">
        <w:rPr>
          <w:rStyle w:val="EndnoteReference"/>
        </w:rPr>
        <w:endnoteReference w:id="34"/>
      </w:r>
      <w:r w:rsidRPr="00695E1C">
        <w:t>. A 2020 study estimates</w:t>
      </w:r>
      <w:r>
        <w:t xml:space="preserve"> </w:t>
      </w:r>
      <w:r w:rsidRPr="00695E1C">
        <w:t>1 in 5 (15–20%) of the global population is</w:t>
      </w:r>
      <w:r>
        <w:t xml:space="preserve"> </w:t>
      </w:r>
      <w:r w:rsidRPr="00695E1C">
        <w:t>neurodivergent</w:t>
      </w:r>
      <w:r w:rsidR="00E079C2">
        <w:rPr>
          <w:rStyle w:val="EndnoteReference"/>
        </w:rPr>
        <w:endnoteReference w:id="35"/>
      </w:r>
      <w:r w:rsidRPr="00695E1C">
        <w:t>.</w:t>
      </w:r>
    </w:p>
    <w:p w14:paraId="21B918D2" w14:textId="56CA0E17" w:rsidR="00CE26B1" w:rsidRPr="00695E1C" w:rsidRDefault="00CE26B1" w:rsidP="00CE26B1">
      <w:r w:rsidRPr="00695E1C">
        <w:t>People who are neurodivergent may not identify</w:t>
      </w:r>
      <w:r>
        <w:t xml:space="preserve"> </w:t>
      </w:r>
      <w:r w:rsidRPr="00695E1C">
        <w:t>as having disability</w:t>
      </w:r>
      <w:r w:rsidR="00E079C2">
        <w:rPr>
          <w:rStyle w:val="EndnoteReference"/>
        </w:rPr>
        <w:endnoteReference w:id="36"/>
      </w:r>
      <w:r w:rsidRPr="00695E1C">
        <w:t>. We celebrate diversity in</w:t>
      </w:r>
      <w:r>
        <w:t xml:space="preserve"> </w:t>
      </w:r>
      <w:r w:rsidRPr="00695E1C">
        <w:t>the many ways people experience and interact</w:t>
      </w:r>
      <w:r>
        <w:t xml:space="preserve"> </w:t>
      </w:r>
      <w:r w:rsidRPr="00695E1C">
        <w:t>with the world around them. We recognise</w:t>
      </w:r>
      <w:r>
        <w:t xml:space="preserve"> </w:t>
      </w:r>
      <w:r w:rsidRPr="00695E1C">
        <w:t>we have a role to educate and challenge</w:t>
      </w:r>
      <w:r>
        <w:t xml:space="preserve"> </w:t>
      </w:r>
      <w:r w:rsidRPr="00695E1C">
        <w:t>assumptions, bias and stereotypes, towards</w:t>
      </w:r>
      <w:r>
        <w:t xml:space="preserve"> </w:t>
      </w:r>
      <w:r w:rsidRPr="00695E1C">
        <w:t>embracing the many strengths of people who</w:t>
      </w:r>
      <w:r>
        <w:t xml:space="preserve"> </w:t>
      </w:r>
      <w:r w:rsidRPr="00695E1C">
        <w:t>are neurodivergent</w:t>
      </w:r>
      <w:r w:rsidR="00E079C2">
        <w:rPr>
          <w:rStyle w:val="EndnoteReference"/>
        </w:rPr>
        <w:endnoteReference w:id="37"/>
      </w:r>
      <w:r w:rsidRPr="00695E1C">
        <w:t>.</w:t>
      </w:r>
    </w:p>
    <w:p w14:paraId="10DD75D5" w14:textId="26A660F8" w:rsidR="00F317E7" w:rsidRPr="00695E1C" w:rsidRDefault="00F317E7" w:rsidP="00F317E7">
      <w:pPr>
        <w:pStyle w:val="Heading2"/>
      </w:pPr>
      <w:r w:rsidRPr="00695E1C">
        <w:t>Engaging with people with</w:t>
      </w:r>
      <w:r>
        <w:t xml:space="preserve"> </w:t>
      </w:r>
      <w:r w:rsidRPr="00695E1C">
        <w:t>disability</w:t>
      </w:r>
    </w:p>
    <w:p w14:paraId="5062C90A" w14:textId="5103EDC1" w:rsidR="00F317E7" w:rsidRPr="00695E1C" w:rsidRDefault="00F317E7" w:rsidP="00F317E7">
      <w:r w:rsidRPr="00695E1C">
        <w:t>Community engagement with people with disability</w:t>
      </w:r>
      <w:r w:rsidR="006665A7">
        <w:t xml:space="preserve"> </w:t>
      </w:r>
      <w:r w:rsidRPr="00695E1C">
        <w:t>is essential to developing a responsive inclusion</w:t>
      </w:r>
      <w:r w:rsidR="006665A7">
        <w:t xml:space="preserve"> </w:t>
      </w:r>
      <w:r w:rsidRPr="00695E1C">
        <w:t>(disability) action plan</w:t>
      </w:r>
      <w:r w:rsidR="00E079C2">
        <w:rPr>
          <w:rStyle w:val="EndnoteReference"/>
        </w:rPr>
        <w:endnoteReference w:id="38"/>
      </w:r>
      <w:r w:rsidRPr="00695E1C">
        <w:t>. We respect the diversity</w:t>
      </w:r>
      <w:r w:rsidR="006665A7">
        <w:t xml:space="preserve"> </w:t>
      </w:r>
      <w:r w:rsidRPr="00695E1C">
        <w:t>of lived experience and collaborated with more</w:t>
      </w:r>
      <w:r w:rsidR="006665A7">
        <w:t xml:space="preserve"> </w:t>
      </w:r>
      <w:r w:rsidRPr="00695E1C">
        <w:t>than 350 people with disability, their families and</w:t>
      </w:r>
      <w:r w:rsidR="006665A7">
        <w:t xml:space="preserve"> </w:t>
      </w:r>
      <w:r w:rsidRPr="00695E1C">
        <w:t>carers, disability service providers and disability</w:t>
      </w:r>
      <w:r w:rsidR="006665A7">
        <w:t xml:space="preserve"> </w:t>
      </w:r>
      <w:r w:rsidRPr="00695E1C">
        <w:t>representative organisations. This provided us with</w:t>
      </w:r>
      <w:r w:rsidR="006665A7">
        <w:t xml:space="preserve"> </w:t>
      </w:r>
      <w:r w:rsidRPr="00695E1C">
        <w:t>opportunities to listen and co-design actions in this</w:t>
      </w:r>
      <w:r w:rsidR="006665A7">
        <w:t xml:space="preserve"> </w:t>
      </w:r>
      <w:r w:rsidRPr="00695E1C">
        <w:t>plan.</w:t>
      </w:r>
    </w:p>
    <w:p w14:paraId="3AF0B823" w14:textId="3EF119CA" w:rsidR="00695E1C" w:rsidRPr="00695E1C" w:rsidRDefault="00695E1C" w:rsidP="00695E1C">
      <w:r w:rsidRPr="00695E1C">
        <w:t>By appreciating an intersectional and targeted</w:t>
      </w:r>
      <w:r w:rsidR="006665A7">
        <w:t xml:space="preserve"> </w:t>
      </w:r>
      <w:r w:rsidRPr="00695E1C">
        <w:t>approach towards engagement, from 20 August</w:t>
      </w:r>
      <w:r w:rsidR="006665A7">
        <w:t xml:space="preserve"> </w:t>
      </w:r>
      <w:r w:rsidRPr="00695E1C">
        <w:t>to 9 October 2024, we carried out a series of</w:t>
      </w:r>
      <w:r w:rsidR="006665A7">
        <w:t xml:space="preserve"> </w:t>
      </w:r>
      <w:r w:rsidRPr="00695E1C">
        <w:t>engagement activities to assist with developing</w:t>
      </w:r>
      <w:r w:rsidR="006665A7">
        <w:t xml:space="preserve"> </w:t>
      </w:r>
      <w:r w:rsidRPr="00695E1C">
        <w:t>this plan. The engagement activities aimed to</w:t>
      </w:r>
      <w:r w:rsidR="006665A7">
        <w:t xml:space="preserve"> </w:t>
      </w:r>
      <w:r w:rsidRPr="00695E1C">
        <w:t>understand the complexity of issues and barriers</w:t>
      </w:r>
      <w:r w:rsidR="006665A7">
        <w:t xml:space="preserve"> </w:t>
      </w:r>
      <w:r w:rsidRPr="00695E1C">
        <w:t>facing people with disability, while ensuring cultural</w:t>
      </w:r>
      <w:r w:rsidR="006665A7">
        <w:t xml:space="preserve"> </w:t>
      </w:r>
      <w:r w:rsidRPr="00695E1C">
        <w:t>safety and accessibility to empower co-design of</w:t>
      </w:r>
      <w:r w:rsidR="006665A7">
        <w:t xml:space="preserve"> </w:t>
      </w:r>
      <w:r w:rsidRPr="00695E1C">
        <w:t>solutions.</w:t>
      </w:r>
    </w:p>
    <w:p w14:paraId="06705A09" w14:textId="5DE22951" w:rsidR="00695E1C" w:rsidRPr="00695E1C" w:rsidRDefault="00695E1C" w:rsidP="00695E1C">
      <w:r w:rsidRPr="00695E1C">
        <w:t>Our consultation webpage provided people with</w:t>
      </w:r>
      <w:r w:rsidR="006665A7">
        <w:t xml:space="preserve"> </w:t>
      </w:r>
      <w:r w:rsidRPr="00695E1C">
        <w:t>the opportunity to complete an online survey,</w:t>
      </w:r>
      <w:r w:rsidR="006665A7">
        <w:t xml:space="preserve"> </w:t>
      </w:r>
      <w:r w:rsidRPr="00695E1C">
        <w:t>provide comments by email or post, or complete a</w:t>
      </w:r>
      <w:r w:rsidR="006665A7">
        <w:t xml:space="preserve"> </w:t>
      </w:r>
      <w:r w:rsidRPr="00695E1C">
        <w:t>printed survey and drop it off at one of our libraries,</w:t>
      </w:r>
      <w:r w:rsidR="006665A7">
        <w:t xml:space="preserve"> </w:t>
      </w:r>
      <w:r w:rsidRPr="00695E1C">
        <w:t>community centres or neighbourhood and customer</w:t>
      </w:r>
      <w:r w:rsidR="006665A7">
        <w:t xml:space="preserve"> </w:t>
      </w:r>
      <w:r w:rsidRPr="00695E1C">
        <w:t>service centres. We received 160 survey responses.</w:t>
      </w:r>
    </w:p>
    <w:p w14:paraId="7EA0359D" w14:textId="34396017" w:rsidR="00695E1C" w:rsidRPr="00695E1C" w:rsidRDefault="00695E1C" w:rsidP="00695E1C">
      <w:r w:rsidRPr="00695E1C">
        <w:t>We aimed to ensure representation of our diverse</w:t>
      </w:r>
      <w:r w:rsidR="006665A7">
        <w:t xml:space="preserve"> </w:t>
      </w:r>
      <w:r w:rsidRPr="00695E1C">
        <w:t>communities by conducting 5 focus groups with 53</w:t>
      </w:r>
      <w:r w:rsidR="006665A7">
        <w:t xml:space="preserve"> </w:t>
      </w:r>
      <w:r w:rsidRPr="00695E1C">
        <w:t>participants in total. The focus groups included:</w:t>
      </w:r>
    </w:p>
    <w:p w14:paraId="6335B3C8" w14:textId="01BA903F" w:rsidR="00695E1C" w:rsidRPr="00695E1C" w:rsidRDefault="00695E1C" w:rsidP="00397BD6">
      <w:pPr>
        <w:pStyle w:val="ListParagraph"/>
        <w:numPr>
          <w:ilvl w:val="0"/>
          <w:numId w:val="26"/>
        </w:numPr>
      </w:pPr>
      <w:r w:rsidRPr="00695E1C">
        <w:t>people with intellectual disability</w:t>
      </w:r>
    </w:p>
    <w:p w14:paraId="6D55A15B" w14:textId="6BA41BA0" w:rsidR="00695E1C" w:rsidRPr="00695E1C" w:rsidRDefault="00695E1C" w:rsidP="00397BD6">
      <w:pPr>
        <w:pStyle w:val="ListParagraph"/>
        <w:numPr>
          <w:ilvl w:val="0"/>
          <w:numId w:val="26"/>
        </w:numPr>
      </w:pPr>
      <w:r w:rsidRPr="00695E1C">
        <w:t>people of diverse sexualities and genders with</w:t>
      </w:r>
      <w:r w:rsidR="006665A7">
        <w:t xml:space="preserve"> </w:t>
      </w:r>
      <w:r w:rsidRPr="00695E1C">
        <w:t>disability</w:t>
      </w:r>
    </w:p>
    <w:p w14:paraId="1600483F" w14:textId="7FFEB2FB" w:rsidR="00695E1C" w:rsidRPr="00695E1C" w:rsidRDefault="00695E1C" w:rsidP="00397BD6">
      <w:pPr>
        <w:pStyle w:val="ListParagraph"/>
        <w:numPr>
          <w:ilvl w:val="0"/>
          <w:numId w:val="26"/>
        </w:numPr>
      </w:pPr>
      <w:r w:rsidRPr="00695E1C">
        <w:t>people with disability from multicultural</w:t>
      </w:r>
      <w:r w:rsidR="006665A7">
        <w:t xml:space="preserve"> </w:t>
      </w:r>
      <w:r w:rsidRPr="00695E1C">
        <w:t>backgrounds</w:t>
      </w:r>
    </w:p>
    <w:p w14:paraId="70682BBD" w14:textId="5FFD0359" w:rsidR="00695E1C" w:rsidRPr="00695E1C" w:rsidRDefault="00695E1C" w:rsidP="00397BD6">
      <w:pPr>
        <w:pStyle w:val="ListParagraph"/>
        <w:numPr>
          <w:ilvl w:val="0"/>
          <w:numId w:val="26"/>
        </w:numPr>
      </w:pPr>
      <w:r w:rsidRPr="00695E1C">
        <w:t>Aboriginal and Torres Strait Islander peoples with</w:t>
      </w:r>
      <w:r w:rsidR="006665A7">
        <w:t xml:space="preserve"> </w:t>
      </w:r>
      <w:r w:rsidRPr="00695E1C">
        <w:t>disability</w:t>
      </w:r>
    </w:p>
    <w:p w14:paraId="6762D5EA" w14:textId="6C792405" w:rsidR="00695E1C" w:rsidRPr="00695E1C" w:rsidRDefault="00695E1C" w:rsidP="00397BD6">
      <w:pPr>
        <w:pStyle w:val="ListParagraph"/>
        <w:numPr>
          <w:ilvl w:val="0"/>
          <w:numId w:val="26"/>
        </w:numPr>
      </w:pPr>
      <w:r w:rsidRPr="00695E1C">
        <w:t>people who are neurodivergent.</w:t>
      </w:r>
    </w:p>
    <w:p w14:paraId="59C183DA" w14:textId="591DE065" w:rsidR="00695E1C" w:rsidRPr="00695E1C" w:rsidRDefault="00695E1C" w:rsidP="00695E1C">
      <w:r w:rsidRPr="00695E1C">
        <w:t>An extra focus group was held for disability service</w:t>
      </w:r>
      <w:r w:rsidR="006665A7">
        <w:t xml:space="preserve"> </w:t>
      </w:r>
      <w:r w:rsidRPr="00695E1C">
        <w:t>providers, and we carried out in-person and pop-up</w:t>
      </w:r>
      <w:r w:rsidR="006665A7">
        <w:t xml:space="preserve"> </w:t>
      </w:r>
      <w:r w:rsidRPr="00695E1C">
        <w:t>engagements with 53 participants. We also worked</w:t>
      </w:r>
      <w:r w:rsidR="006665A7">
        <w:t xml:space="preserve"> </w:t>
      </w:r>
      <w:r w:rsidRPr="00695E1C">
        <w:t>with the Australian Disability Network on a half day</w:t>
      </w:r>
      <w:r w:rsidR="006665A7">
        <w:t xml:space="preserve"> </w:t>
      </w:r>
      <w:r w:rsidRPr="00695E1C">
        <w:t>roundtable workshop with 90 participants, including</w:t>
      </w:r>
      <w:r w:rsidR="006665A7">
        <w:t xml:space="preserve"> </w:t>
      </w:r>
      <w:r w:rsidRPr="00695E1C">
        <w:t>people with disability, support organisations and</w:t>
      </w:r>
      <w:r w:rsidR="006665A7">
        <w:t xml:space="preserve"> </w:t>
      </w:r>
      <w:r w:rsidRPr="00695E1C">
        <w:t>City of Sydney employees. The roundtable was set</w:t>
      </w:r>
      <w:r w:rsidR="006665A7">
        <w:t xml:space="preserve"> </w:t>
      </w:r>
      <w:r w:rsidRPr="00695E1C">
        <w:t>up to empower co-design of responsive actions for</w:t>
      </w:r>
      <w:r w:rsidR="006665A7">
        <w:t xml:space="preserve"> </w:t>
      </w:r>
      <w:r w:rsidRPr="00695E1C">
        <w:t>this new plan.</w:t>
      </w:r>
    </w:p>
    <w:p w14:paraId="6778C371" w14:textId="06846A42" w:rsidR="00695E1C" w:rsidRPr="00695E1C" w:rsidRDefault="00695E1C" w:rsidP="00695E1C">
      <w:r w:rsidRPr="00695E1C">
        <w:t>The draft inclusion (disability) action plan was open</w:t>
      </w:r>
      <w:r w:rsidR="006665A7">
        <w:t xml:space="preserve"> </w:t>
      </w:r>
      <w:r w:rsidRPr="00695E1C">
        <w:t xml:space="preserve">for public feedback from 13 May until 11 </w:t>
      </w:r>
      <w:proofErr w:type="gramStart"/>
      <w:r w:rsidRPr="00695E1C">
        <w:t>June,</w:t>
      </w:r>
      <w:proofErr w:type="gramEnd"/>
      <w:r w:rsidR="006665A7">
        <w:t xml:space="preserve"> </w:t>
      </w:r>
      <w:r w:rsidRPr="00695E1C">
        <w:t>2025. This consultation provided the opportunity to</w:t>
      </w:r>
      <w:r w:rsidR="006665A7">
        <w:t xml:space="preserve"> </w:t>
      </w:r>
      <w:r w:rsidRPr="00695E1C">
        <w:t>review the draft plan and provide further comment,</w:t>
      </w:r>
      <w:r w:rsidR="006665A7">
        <w:t xml:space="preserve"> </w:t>
      </w:r>
      <w:r w:rsidRPr="00695E1C">
        <w:t>and 16 submissions were received by people who</w:t>
      </w:r>
      <w:r w:rsidR="006665A7">
        <w:t xml:space="preserve"> </w:t>
      </w:r>
      <w:r w:rsidRPr="00695E1C">
        <w:t>live, work and visit the city. Submissions, along with</w:t>
      </w:r>
      <w:r w:rsidR="006665A7">
        <w:t xml:space="preserve"> </w:t>
      </w:r>
      <w:r w:rsidRPr="00695E1C">
        <w:t>the City of Sydney responses, are detailed in the</w:t>
      </w:r>
      <w:r w:rsidR="006665A7">
        <w:t xml:space="preserve"> </w:t>
      </w:r>
      <w:hyperlink r:id="rId40" w:history="1">
        <w:r w:rsidRPr="00695E1C">
          <w:rPr>
            <w:rStyle w:val="Hyperlink"/>
          </w:rPr>
          <w:t>community engagement report – stage 2</w:t>
        </w:r>
      </w:hyperlink>
      <w:r w:rsidRPr="00695E1C">
        <w:t>.</w:t>
      </w:r>
    </w:p>
    <w:p w14:paraId="4F9054F1" w14:textId="77777777" w:rsidR="00695E1C" w:rsidRPr="00695E1C" w:rsidRDefault="00695E1C" w:rsidP="006665A7">
      <w:pPr>
        <w:pStyle w:val="Heading2"/>
      </w:pPr>
      <w:r w:rsidRPr="00695E1C">
        <w:t xml:space="preserve">What stakeholders told </w:t>
      </w:r>
      <w:proofErr w:type="gramStart"/>
      <w:r w:rsidRPr="00695E1C">
        <w:t>us</w:t>
      </w:r>
      <w:proofErr w:type="gramEnd"/>
    </w:p>
    <w:p w14:paraId="332924D7" w14:textId="77777777" w:rsidR="00442540" w:rsidRPr="00695E1C" w:rsidRDefault="00442540" w:rsidP="00442540">
      <w:r w:rsidRPr="00695E1C">
        <w:t>Image: Screenshot of the video showing portraits of 5 Inclusion (Disability) Advisory Panel members for</w:t>
      </w:r>
      <w:r>
        <w:t xml:space="preserve"> </w:t>
      </w:r>
      <w:r w:rsidRPr="00695E1C">
        <w:t>International Day of People with Disability in 2023. The video received more than 76,000 views.</w:t>
      </w:r>
    </w:p>
    <w:p w14:paraId="129791DE" w14:textId="4B61A578" w:rsidR="00695E1C" w:rsidRPr="00695E1C" w:rsidRDefault="00695E1C" w:rsidP="00695E1C">
      <w:r w:rsidRPr="00695E1C">
        <w:t>Attitudes towards disability are slowly</w:t>
      </w:r>
      <w:r w:rsidR="00442540">
        <w:t xml:space="preserve"> </w:t>
      </w:r>
      <w:r w:rsidRPr="00695E1C">
        <w:t>improving, along with more people feeling</w:t>
      </w:r>
      <w:r w:rsidR="00442540">
        <w:t xml:space="preserve"> </w:t>
      </w:r>
      <w:r w:rsidRPr="00695E1C">
        <w:t xml:space="preserve">welcome and included, yet over </w:t>
      </w:r>
      <w:r w:rsidRPr="00695E1C">
        <w:rPr>
          <w:b/>
          <w:bCs/>
        </w:rPr>
        <w:t>84%</w:t>
      </w:r>
      <w:r w:rsidRPr="005E09BE">
        <w:rPr>
          <w:bCs/>
        </w:rPr>
        <w:t xml:space="preserve"> </w:t>
      </w:r>
      <w:r w:rsidRPr="00695E1C">
        <w:t>of survey</w:t>
      </w:r>
      <w:r w:rsidR="00442540">
        <w:t xml:space="preserve"> </w:t>
      </w:r>
      <w:r w:rsidRPr="00695E1C">
        <w:t xml:space="preserve">participants </w:t>
      </w:r>
      <w:r w:rsidRPr="00695E1C">
        <w:rPr>
          <w:b/>
          <w:bCs/>
        </w:rPr>
        <w:t>experienced discrimination</w:t>
      </w:r>
      <w:r w:rsidRPr="005E09BE">
        <w:rPr>
          <w:b/>
        </w:rPr>
        <w:t>.</w:t>
      </w:r>
    </w:p>
    <w:p w14:paraId="2478D5BF" w14:textId="7FFA82DD" w:rsidR="00695E1C" w:rsidRPr="00695E1C" w:rsidRDefault="00695E1C" w:rsidP="00695E1C">
      <w:r w:rsidRPr="00695E1C">
        <w:t>Women, people of diverse sexualities and</w:t>
      </w:r>
      <w:r w:rsidR="00442540">
        <w:t xml:space="preserve"> </w:t>
      </w:r>
      <w:r w:rsidRPr="00695E1C">
        <w:t>genders, Aboriginal and Torres Strait Islander</w:t>
      </w:r>
      <w:r w:rsidR="00442540">
        <w:t xml:space="preserve"> </w:t>
      </w:r>
      <w:r w:rsidRPr="00695E1C">
        <w:t>peoples and people from multicultural</w:t>
      </w:r>
      <w:r w:rsidR="00442540">
        <w:t xml:space="preserve"> </w:t>
      </w:r>
      <w:r w:rsidRPr="00695E1C">
        <w:t>backgrounds experience higher rates and</w:t>
      </w:r>
      <w:r w:rsidR="00442540">
        <w:t xml:space="preserve"> </w:t>
      </w:r>
      <w:r w:rsidRPr="00695E1C">
        <w:t>multiple forms of discrimination.</w:t>
      </w:r>
    </w:p>
    <w:p w14:paraId="08AF106B" w14:textId="526D9DD4" w:rsidR="00442540" w:rsidRPr="00695E1C" w:rsidRDefault="00442540" w:rsidP="00442540">
      <w:r w:rsidRPr="00695E1C">
        <w:rPr>
          <w:b/>
          <w:bCs/>
        </w:rPr>
        <w:t>“People with disability</w:t>
      </w:r>
      <w:r w:rsidRPr="00442540">
        <w:rPr>
          <w:b/>
          <w:bCs/>
        </w:rPr>
        <w:t xml:space="preserve"> </w:t>
      </w:r>
      <w:r w:rsidRPr="00695E1C">
        <w:rPr>
          <w:b/>
          <w:bCs/>
        </w:rPr>
        <w:t>want a seat at the</w:t>
      </w:r>
      <w:r w:rsidRPr="00442540">
        <w:rPr>
          <w:b/>
          <w:bCs/>
        </w:rPr>
        <w:t xml:space="preserve"> </w:t>
      </w:r>
      <w:r w:rsidRPr="00695E1C">
        <w:rPr>
          <w:b/>
          <w:bCs/>
        </w:rPr>
        <w:t>table – we can help</w:t>
      </w:r>
      <w:r w:rsidRPr="00442540">
        <w:rPr>
          <w:b/>
          <w:bCs/>
        </w:rPr>
        <w:t xml:space="preserve"> </w:t>
      </w:r>
      <w:r w:rsidRPr="00695E1C">
        <w:rPr>
          <w:b/>
          <w:bCs/>
        </w:rPr>
        <w:t>lead change!”</w:t>
      </w:r>
      <w:r w:rsidRPr="00442540">
        <w:rPr>
          <w:b/>
          <w:bCs/>
        </w:rPr>
        <w:br/>
      </w:r>
      <w:r w:rsidRPr="00695E1C">
        <w:t>– Megan Spindler-Smith, deputy CEO PWDA</w:t>
      </w:r>
    </w:p>
    <w:p w14:paraId="3C6BFC14" w14:textId="6390BA0E" w:rsidR="00695E1C" w:rsidRPr="00695E1C" w:rsidRDefault="00695E1C" w:rsidP="00442540">
      <w:pPr>
        <w:pStyle w:val="Heading3"/>
      </w:pPr>
      <w:r w:rsidRPr="00695E1C">
        <w:t>Positive community attitudes and</w:t>
      </w:r>
      <w:r w:rsidR="00442540">
        <w:t xml:space="preserve"> </w:t>
      </w:r>
      <w:r w:rsidRPr="00695E1C">
        <w:t>behaviours</w:t>
      </w:r>
    </w:p>
    <w:p w14:paraId="5FAB3D5F" w14:textId="3EB62A10" w:rsidR="00695E1C" w:rsidRPr="00695E1C" w:rsidRDefault="00695E1C" w:rsidP="00695E1C">
      <w:r w:rsidRPr="00695E1C">
        <w:t>Discrimination and negative attitudes towards</w:t>
      </w:r>
      <w:r w:rsidR="006E0C53">
        <w:t xml:space="preserve"> </w:t>
      </w:r>
      <w:r w:rsidRPr="00695E1C">
        <w:t>disability are still widely experienced. Change is</w:t>
      </w:r>
      <w:r w:rsidR="006E0C53">
        <w:t xml:space="preserve"> </w:t>
      </w:r>
      <w:r w:rsidRPr="00695E1C">
        <w:t>needed to ensure people with disability feel included</w:t>
      </w:r>
      <w:r w:rsidR="006E0C53">
        <w:t xml:space="preserve"> </w:t>
      </w:r>
      <w:r w:rsidRPr="00695E1C">
        <w:t>and welcomed in the community, especially those</w:t>
      </w:r>
      <w:r w:rsidR="006E0C53">
        <w:t xml:space="preserve"> </w:t>
      </w:r>
      <w:r w:rsidRPr="00695E1C">
        <w:t>with intersectional experiences of disability.</w:t>
      </w:r>
    </w:p>
    <w:p w14:paraId="77176E07" w14:textId="2B3C3A00" w:rsidR="00695E1C" w:rsidRPr="00695E1C" w:rsidRDefault="00695E1C" w:rsidP="00695E1C">
      <w:r w:rsidRPr="00695E1C">
        <w:t>Promoting more positive images and stories</w:t>
      </w:r>
      <w:r w:rsidR="006E0C53">
        <w:t xml:space="preserve"> </w:t>
      </w:r>
      <w:r w:rsidRPr="00695E1C">
        <w:t>of people with a diverse range of disabilities,</w:t>
      </w:r>
      <w:r w:rsidR="006E0C53">
        <w:t xml:space="preserve"> </w:t>
      </w:r>
      <w:r w:rsidRPr="00695E1C">
        <w:t>including those with non-visible disabilities and their</w:t>
      </w:r>
      <w:r w:rsidR="006E0C53">
        <w:t xml:space="preserve"> </w:t>
      </w:r>
      <w:r w:rsidRPr="00695E1C">
        <w:t>contributions to the community and workplaces, will</w:t>
      </w:r>
      <w:r w:rsidR="006E0C53">
        <w:t xml:space="preserve"> </w:t>
      </w:r>
      <w:r w:rsidRPr="00695E1C">
        <w:t>help to challenge stigma and discrimination.</w:t>
      </w:r>
    </w:p>
    <w:p w14:paraId="26527F70" w14:textId="30914891" w:rsidR="00695E1C" w:rsidRPr="00695E1C" w:rsidRDefault="00695E1C" w:rsidP="00695E1C">
      <w:r w:rsidRPr="00695E1C">
        <w:t>People said that attitudes will change for the better</w:t>
      </w:r>
      <w:r w:rsidR="006E0C53">
        <w:t xml:space="preserve"> </w:t>
      </w:r>
      <w:r w:rsidRPr="00695E1C">
        <w:t>through community education campaigns, by</w:t>
      </w:r>
      <w:r w:rsidR="006E0C53">
        <w:t xml:space="preserve"> </w:t>
      </w:r>
      <w:r w:rsidRPr="00695E1C">
        <w:t>embedding co-design principles and promoting</w:t>
      </w:r>
      <w:r w:rsidR="006E0C53">
        <w:t xml:space="preserve"> </w:t>
      </w:r>
      <w:r w:rsidRPr="00695E1C">
        <w:t>continuous engagement, and empowering</w:t>
      </w:r>
      <w:r w:rsidR="006E0C53">
        <w:t xml:space="preserve"> </w:t>
      </w:r>
      <w:r w:rsidRPr="00695E1C">
        <w:t>disability-led advocacy.</w:t>
      </w:r>
    </w:p>
    <w:p w14:paraId="0397463E" w14:textId="45601D93" w:rsidR="00E37D9A" w:rsidRPr="00695E1C" w:rsidRDefault="00E37D9A" w:rsidP="00E37D9A">
      <w:r w:rsidRPr="00695E1C">
        <w:t>Loneliness and social isolation are increasing</w:t>
      </w:r>
      <w:r w:rsidR="00E079C2">
        <w:rPr>
          <w:rStyle w:val="EndnoteReference"/>
        </w:rPr>
        <w:endnoteReference w:id="39"/>
      </w:r>
      <w:r w:rsidRPr="00695E1C">
        <w:t>,</w:t>
      </w:r>
      <w:r>
        <w:t xml:space="preserve"> </w:t>
      </w:r>
      <w:r w:rsidRPr="00695E1C">
        <w:t>with 1 in 6 Australians reporting they experience</w:t>
      </w:r>
      <w:r>
        <w:t xml:space="preserve"> </w:t>
      </w:r>
      <w:r w:rsidRPr="00695E1C">
        <w:t>loneliness</w:t>
      </w:r>
      <w:r w:rsidR="00E079C2">
        <w:rPr>
          <w:rStyle w:val="EndnoteReference"/>
        </w:rPr>
        <w:endnoteReference w:id="40"/>
      </w:r>
      <w:r w:rsidRPr="00695E1C">
        <w:t>. Of the people with disability</w:t>
      </w:r>
      <w:r>
        <w:t xml:space="preserve"> </w:t>
      </w:r>
      <w:r w:rsidRPr="00695E1C">
        <w:t xml:space="preserve">surveyed for this plan </w:t>
      </w:r>
      <w:r w:rsidRPr="00695E1C">
        <w:rPr>
          <w:b/>
          <w:bCs/>
        </w:rPr>
        <w:t>45%</w:t>
      </w:r>
      <w:r w:rsidRPr="005E09BE">
        <w:rPr>
          <w:bCs/>
        </w:rPr>
        <w:t xml:space="preserve"> </w:t>
      </w:r>
      <w:r w:rsidRPr="00695E1C">
        <w:t xml:space="preserve">reported </w:t>
      </w:r>
      <w:r w:rsidR="00AE4031">
        <w:rPr>
          <w:b/>
          <w:bCs/>
        </w:rPr>
        <w:t>'</w:t>
      </w:r>
      <w:r w:rsidRPr="00695E1C">
        <w:rPr>
          <w:b/>
          <w:bCs/>
        </w:rPr>
        <w:t>always</w:t>
      </w:r>
      <w:r w:rsidR="00AE4031">
        <w:rPr>
          <w:b/>
          <w:bCs/>
        </w:rPr>
        <w:t>'</w:t>
      </w:r>
      <w:r w:rsidRPr="00695E1C">
        <w:rPr>
          <w:b/>
          <w:bCs/>
        </w:rPr>
        <w:t xml:space="preserve"> or</w:t>
      </w:r>
      <w:r>
        <w:rPr>
          <w:b/>
          <w:bCs/>
        </w:rPr>
        <w:t xml:space="preserve"> </w:t>
      </w:r>
      <w:r w:rsidR="00AE4031">
        <w:rPr>
          <w:b/>
          <w:bCs/>
        </w:rPr>
        <w:t>'</w:t>
      </w:r>
      <w:r w:rsidRPr="00695E1C">
        <w:rPr>
          <w:b/>
          <w:bCs/>
        </w:rPr>
        <w:t>often</w:t>
      </w:r>
      <w:r w:rsidR="00AE4031">
        <w:rPr>
          <w:b/>
          <w:bCs/>
        </w:rPr>
        <w:t>'</w:t>
      </w:r>
      <w:r w:rsidRPr="00695E1C">
        <w:rPr>
          <w:b/>
          <w:bCs/>
        </w:rPr>
        <w:t xml:space="preserve"> feeling lonely</w:t>
      </w:r>
      <w:r w:rsidRPr="005E09BE">
        <w:rPr>
          <w:b/>
        </w:rPr>
        <w:t>,</w:t>
      </w:r>
      <w:r w:rsidRPr="00695E1C">
        <w:t xml:space="preserve"> along with more than a</w:t>
      </w:r>
      <w:r>
        <w:t xml:space="preserve"> </w:t>
      </w:r>
      <w:r w:rsidRPr="00695E1C">
        <w:t>third of family members or carers.</w:t>
      </w:r>
    </w:p>
    <w:p w14:paraId="5D6E7943" w14:textId="77777777" w:rsidR="00E37D9A" w:rsidRPr="00695E1C" w:rsidRDefault="00E37D9A" w:rsidP="00E37D9A">
      <w:r w:rsidRPr="00695E1C">
        <w:t>The City of Sydney has embedded access and</w:t>
      </w:r>
      <w:r>
        <w:t xml:space="preserve"> </w:t>
      </w:r>
      <w:r w:rsidRPr="00695E1C">
        <w:t>inclusion to make disability and mental health</w:t>
      </w:r>
      <w:r>
        <w:t xml:space="preserve"> </w:t>
      </w:r>
      <w:r w:rsidRPr="00695E1C">
        <w:t>a part of everyday programming, encouraging</w:t>
      </w:r>
      <w:r>
        <w:t xml:space="preserve"> </w:t>
      </w:r>
      <w:r w:rsidRPr="00695E1C">
        <w:t>community connections and greater social</w:t>
      </w:r>
      <w:r>
        <w:t xml:space="preserve"> </w:t>
      </w:r>
      <w:r w:rsidRPr="00695E1C">
        <w:t>inclusion.</w:t>
      </w:r>
    </w:p>
    <w:p w14:paraId="2526C74A" w14:textId="49734693" w:rsidR="00695E1C" w:rsidRPr="00695E1C" w:rsidRDefault="00695E1C" w:rsidP="00E37D9A">
      <w:r w:rsidRPr="00695E1C">
        <w:rPr>
          <w:b/>
          <w:bCs/>
        </w:rPr>
        <w:t>“The greatest barrier for people</w:t>
      </w:r>
      <w:r w:rsidR="00E37D9A" w:rsidRPr="00E37D9A">
        <w:rPr>
          <w:b/>
          <w:bCs/>
        </w:rPr>
        <w:t xml:space="preserve"> </w:t>
      </w:r>
      <w:r w:rsidRPr="00695E1C">
        <w:rPr>
          <w:b/>
          <w:bCs/>
        </w:rPr>
        <w:t>with disability is attitudes –</w:t>
      </w:r>
      <w:r w:rsidR="00E37D9A" w:rsidRPr="00E37D9A">
        <w:rPr>
          <w:b/>
          <w:bCs/>
        </w:rPr>
        <w:t xml:space="preserve"> </w:t>
      </w:r>
      <w:r w:rsidRPr="00695E1C">
        <w:rPr>
          <w:b/>
          <w:bCs/>
        </w:rPr>
        <w:t>negative stereotypes, stigma</w:t>
      </w:r>
      <w:r w:rsidR="00E37D9A" w:rsidRPr="00E37D9A">
        <w:rPr>
          <w:b/>
          <w:bCs/>
        </w:rPr>
        <w:t xml:space="preserve"> </w:t>
      </w:r>
      <w:r w:rsidRPr="00695E1C">
        <w:rPr>
          <w:b/>
          <w:bCs/>
        </w:rPr>
        <w:t>and discrimination are everyday</w:t>
      </w:r>
      <w:r w:rsidR="00E37D9A" w:rsidRPr="00E37D9A">
        <w:rPr>
          <w:b/>
          <w:bCs/>
        </w:rPr>
        <w:t xml:space="preserve"> </w:t>
      </w:r>
      <w:r w:rsidRPr="00695E1C">
        <w:rPr>
          <w:b/>
          <w:bCs/>
        </w:rPr>
        <w:t>challenges that must be</w:t>
      </w:r>
      <w:r w:rsidR="00E37D9A" w:rsidRPr="00E37D9A">
        <w:rPr>
          <w:b/>
          <w:bCs/>
        </w:rPr>
        <w:t xml:space="preserve"> </w:t>
      </w:r>
      <w:r w:rsidRPr="00695E1C">
        <w:rPr>
          <w:b/>
          <w:bCs/>
        </w:rPr>
        <w:t>overcome for inclusion”.</w:t>
      </w:r>
      <w:r w:rsidR="00396E2A">
        <w:rPr>
          <w:bCs/>
        </w:rPr>
        <w:br/>
      </w:r>
      <w:r w:rsidRPr="00695E1C">
        <w:t>– Survey participant</w:t>
      </w:r>
    </w:p>
    <w:p w14:paraId="6059FAF3" w14:textId="77777777" w:rsidR="00695E1C" w:rsidRPr="00695E1C" w:rsidRDefault="00695E1C" w:rsidP="00AA41FC">
      <w:pPr>
        <w:pStyle w:val="Heading3"/>
      </w:pPr>
      <w:r w:rsidRPr="00695E1C">
        <w:t>Liveable communities</w:t>
      </w:r>
    </w:p>
    <w:p w14:paraId="00DE4E67" w14:textId="2DA54EC7" w:rsidR="00695E1C" w:rsidRPr="00695E1C" w:rsidRDefault="00695E1C" w:rsidP="00695E1C">
      <w:r w:rsidRPr="00695E1C">
        <w:t>People told us about ways we can continue to</w:t>
      </w:r>
      <w:r w:rsidR="00AA41FC">
        <w:t xml:space="preserve"> </w:t>
      </w:r>
      <w:r w:rsidRPr="00695E1C">
        <w:t>improve the physical accessibility of the city.</w:t>
      </w:r>
      <w:r w:rsidR="00AA41FC">
        <w:t xml:space="preserve"> </w:t>
      </w:r>
      <w:r w:rsidRPr="00695E1C">
        <w:t>This included conducting accessibility audits,</w:t>
      </w:r>
      <w:r w:rsidR="00AA41FC">
        <w:t xml:space="preserve"> </w:t>
      </w:r>
      <w:r w:rsidRPr="00695E1C">
        <w:t>maintaining the accessible path of travel on our</w:t>
      </w:r>
      <w:r w:rsidR="00AA41FC">
        <w:t xml:space="preserve"> </w:t>
      </w:r>
      <w:r w:rsidRPr="00695E1C">
        <w:t>footpaths and providing quiet spaces at facilities,</w:t>
      </w:r>
      <w:r w:rsidR="00AA41FC">
        <w:t xml:space="preserve"> </w:t>
      </w:r>
      <w:r w:rsidRPr="00695E1C">
        <w:t>parks and events. It also included improving</w:t>
      </w:r>
      <w:r w:rsidR="00AA41FC">
        <w:t xml:space="preserve"> </w:t>
      </w:r>
      <w:r w:rsidRPr="00695E1C">
        <w:t>wayfinding and signs to ensure people with</w:t>
      </w:r>
      <w:r w:rsidR="00AA41FC">
        <w:t xml:space="preserve"> </w:t>
      </w:r>
      <w:r w:rsidRPr="00695E1C">
        <w:t>disability can access the community to live, work</w:t>
      </w:r>
      <w:r w:rsidR="00AA41FC">
        <w:t xml:space="preserve"> </w:t>
      </w:r>
      <w:r w:rsidRPr="00695E1C">
        <w:t>and visit with dignity and independence.</w:t>
      </w:r>
    </w:p>
    <w:p w14:paraId="3FE4E58F" w14:textId="56C9E753" w:rsidR="00695E1C" w:rsidRPr="00695E1C" w:rsidRDefault="00695E1C" w:rsidP="00695E1C">
      <w:r w:rsidRPr="00695E1C">
        <w:t>In a city facing a housing</w:t>
      </w:r>
      <w:r w:rsidR="00E079C2">
        <w:rPr>
          <w:rStyle w:val="EndnoteReference"/>
        </w:rPr>
        <w:endnoteReference w:id="41"/>
      </w:r>
      <w:r w:rsidRPr="00695E1C">
        <w:t xml:space="preserve"> and cost-of-living</w:t>
      </w:r>
      <w:r w:rsidR="00AA41FC">
        <w:t xml:space="preserve"> </w:t>
      </w:r>
      <w:r w:rsidRPr="00695E1C">
        <w:t>crisis</w:t>
      </w:r>
      <w:r w:rsidR="00E079C2">
        <w:rPr>
          <w:rStyle w:val="EndnoteReference"/>
        </w:rPr>
        <w:endnoteReference w:id="42"/>
      </w:r>
      <w:r w:rsidRPr="00695E1C">
        <w:t>, people said more advocacy is needed to</w:t>
      </w:r>
      <w:r w:rsidR="00AA41FC">
        <w:t xml:space="preserve"> </w:t>
      </w:r>
      <w:r w:rsidRPr="00695E1C">
        <w:t>support people with disability doing it tough, to</w:t>
      </w:r>
      <w:r w:rsidR="00AA41FC">
        <w:t xml:space="preserve"> </w:t>
      </w:r>
      <w:r w:rsidRPr="00695E1C">
        <w:t>be able to meet their day-to-day needs. Creating</w:t>
      </w:r>
      <w:r w:rsidR="00AA41FC">
        <w:t xml:space="preserve"> </w:t>
      </w:r>
      <w:r w:rsidRPr="00695E1C">
        <w:t>more opportunities for community connections</w:t>
      </w:r>
      <w:r w:rsidR="00AA41FC">
        <w:t xml:space="preserve"> </w:t>
      </w:r>
      <w:r w:rsidRPr="00695E1C">
        <w:t>can be achieved through innovative place-making</w:t>
      </w:r>
      <w:r w:rsidR="00AA41FC">
        <w:t xml:space="preserve"> </w:t>
      </w:r>
      <w:r w:rsidRPr="00695E1C">
        <w:t>and promotion of a wide-range of accessible and</w:t>
      </w:r>
      <w:r w:rsidR="00AA41FC">
        <w:t xml:space="preserve"> </w:t>
      </w:r>
      <w:r w:rsidRPr="00695E1C">
        <w:t>inclusive programs and services.</w:t>
      </w:r>
    </w:p>
    <w:p w14:paraId="7EADF48A" w14:textId="41741808" w:rsidR="00695E1C" w:rsidRPr="00695E1C" w:rsidRDefault="00695E1C" w:rsidP="00695E1C">
      <w:r w:rsidRPr="00695E1C">
        <w:t>Helping people with disability plan for and respond</w:t>
      </w:r>
      <w:r w:rsidR="00AA41FC">
        <w:t xml:space="preserve"> </w:t>
      </w:r>
      <w:r w:rsidRPr="00695E1C">
        <w:t>to emergencies and disasters, along with preventing</w:t>
      </w:r>
      <w:r w:rsidR="00AA41FC">
        <w:t xml:space="preserve"> </w:t>
      </w:r>
      <w:r w:rsidRPr="00695E1C">
        <w:t>violence, abuse, neglect and exploitation of people</w:t>
      </w:r>
      <w:r w:rsidR="00AA41FC">
        <w:t xml:space="preserve"> </w:t>
      </w:r>
      <w:r w:rsidRPr="00695E1C">
        <w:t>with disability were also seen as priorities for new</w:t>
      </w:r>
      <w:r w:rsidR="00AA41FC">
        <w:t xml:space="preserve"> </w:t>
      </w:r>
      <w:r w:rsidRPr="00695E1C">
        <w:t>actions in the plan.</w:t>
      </w:r>
    </w:p>
    <w:p w14:paraId="6C46B756" w14:textId="77777777" w:rsidR="00401DA1" w:rsidRPr="00695E1C" w:rsidRDefault="00401DA1" w:rsidP="00401DA1">
      <w:pPr>
        <w:pStyle w:val="Heading3"/>
      </w:pPr>
      <w:r w:rsidRPr="00695E1C">
        <w:t>Meaningful employment</w:t>
      </w:r>
    </w:p>
    <w:p w14:paraId="54577665" w14:textId="24E29472" w:rsidR="00695E1C" w:rsidRPr="00695E1C" w:rsidRDefault="00695E1C" w:rsidP="00695E1C">
      <w:r w:rsidRPr="00695E1C">
        <w:rPr>
          <w:b/>
          <w:bCs/>
        </w:rPr>
        <w:t>Less than half</w:t>
      </w:r>
      <w:r w:rsidRPr="005E09BE">
        <w:rPr>
          <w:bCs/>
        </w:rPr>
        <w:t xml:space="preserve"> </w:t>
      </w:r>
      <w:r w:rsidRPr="00695E1C">
        <w:t>(44%) of survey respondents</w:t>
      </w:r>
      <w:r w:rsidR="00401DA1">
        <w:t xml:space="preserve"> </w:t>
      </w:r>
      <w:r w:rsidRPr="00695E1C">
        <w:t xml:space="preserve">with disability for this plan </w:t>
      </w:r>
      <w:r w:rsidRPr="00695E1C">
        <w:rPr>
          <w:b/>
          <w:bCs/>
        </w:rPr>
        <w:t>are in paid</w:t>
      </w:r>
      <w:r w:rsidR="00401DA1">
        <w:rPr>
          <w:b/>
          <w:bCs/>
        </w:rPr>
        <w:t xml:space="preserve"> </w:t>
      </w:r>
      <w:r w:rsidRPr="00695E1C">
        <w:rPr>
          <w:b/>
          <w:bCs/>
        </w:rPr>
        <w:t>employment</w:t>
      </w:r>
      <w:r w:rsidRPr="005E09BE">
        <w:rPr>
          <w:b/>
        </w:rPr>
        <w:t>.</w:t>
      </w:r>
      <w:r w:rsidRPr="00695E1C">
        <w:t xml:space="preserve"> Research shows that Australians</w:t>
      </w:r>
      <w:r w:rsidR="00401DA1">
        <w:t xml:space="preserve"> </w:t>
      </w:r>
      <w:r w:rsidRPr="00695E1C">
        <w:t>aged 15 to 64 with disability are twice as likely</w:t>
      </w:r>
      <w:r w:rsidR="00401DA1">
        <w:t xml:space="preserve"> </w:t>
      </w:r>
      <w:r w:rsidRPr="00695E1C">
        <w:t>to be underemployed</w:t>
      </w:r>
      <w:r w:rsidR="00E079C2">
        <w:rPr>
          <w:rStyle w:val="EndnoteReference"/>
        </w:rPr>
        <w:endnoteReference w:id="43"/>
      </w:r>
      <w:r w:rsidRPr="00695E1C">
        <w:t>.</w:t>
      </w:r>
    </w:p>
    <w:p w14:paraId="463FD537" w14:textId="51BE730B" w:rsidR="00695E1C" w:rsidRPr="00695E1C" w:rsidRDefault="00695E1C" w:rsidP="00695E1C">
      <w:r w:rsidRPr="00695E1C">
        <w:t>Employment brings economic security,</w:t>
      </w:r>
      <w:r w:rsidR="00401DA1">
        <w:t xml:space="preserve"> </w:t>
      </w:r>
      <w:r w:rsidRPr="00695E1C">
        <w:t>independence, improved health and wellbeing,</w:t>
      </w:r>
      <w:r w:rsidR="00401DA1">
        <w:t xml:space="preserve"> </w:t>
      </w:r>
      <w:r w:rsidRPr="00695E1C">
        <w:t>and social inclusion</w:t>
      </w:r>
      <w:r w:rsidR="00E079C2">
        <w:rPr>
          <w:rStyle w:val="EndnoteReference"/>
        </w:rPr>
        <w:endnoteReference w:id="44"/>
      </w:r>
      <w:r w:rsidRPr="00695E1C">
        <w:t>.</w:t>
      </w:r>
    </w:p>
    <w:p w14:paraId="03836DA1" w14:textId="77777777" w:rsidR="00401DA1" w:rsidRPr="00695E1C" w:rsidRDefault="00401DA1" w:rsidP="00401DA1">
      <w:r w:rsidRPr="00695E1C">
        <w:t>We were told that the City of Sydney can play a</w:t>
      </w:r>
      <w:r>
        <w:t xml:space="preserve"> </w:t>
      </w:r>
      <w:r w:rsidRPr="00695E1C">
        <w:t>greater role in creating and promoting employment</w:t>
      </w:r>
      <w:r>
        <w:t xml:space="preserve"> </w:t>
      </w:r>
      <w:r w:rsidRPr="00695E1C">
        <w:t>opportunities for people with disability. Practical next</w:t>
      </w:r>
      <w:r>
        <w:t xml:space="preserve"> </w:t>
      </w:r>
      <w:r w:rsidRPr="00695E1C">
        <w:t xml:space="preserve">steps suggested </w:t>
      </w:r>
      <w:proofErr w:type="gramStart"/>
      <w:r w:rsidRPr="00695E1C">
        <w:t>include</w:t>
      </w:r>
      <w:proofErr w:type="gramEnd"/>
      <w:r w:rsidRPr="00695E1C">
        <w:t>:</w:t>
      </w:r>
    </w:p>
    <w:p w14:paraId="641170EF" w14:textId="4A3A9B1A" w:rsidR="00401DA1" w:rsidRPr="00695E1C" w:rsidRDefault="00401DA1" w:rsidP="00397BD6">
      <w:pPr>
        <w:pStyle w:val="ListParagraph"/>
        <w:numPr>
          <w:ilvl w:val="0"/>
          <w:numId w:val="27"/>
        </w:numPr>
      </w:pPr>
      <w:r w:rsidRPr="00695E1C">
        <w:t>demonstrating leadership and commitment</w:t>
      </w:r>
      <w:r>
        <w:t xml:space="preserve"> </w:t>
      </w:r>
      <w:r w:rsidRPr="00695E1C">
        <w:t>towards creating disability inclusion by promoting</w:t>
      </w:r>
      <w:r>
        <w:t xml:space="preserve"> </w:t>
      </w:r>
      <w:r w:rsidRPr="00695E1C">
        <w:t>meaningful employment from entry-level through</w:t>
      </w:r>
      <w:r>
        <w:t xml:space="preserve"> </w:t>
      </w:r>
      <w:r w:rsidRPr="00695E1C">
        <w:t>to leadership</w:t>
      </w:r>
    </w:p>
    <w:p w14:paraId="0C266A8D" w14:textId="293D0BE8" w:rsidR="00401DA1" w:rsidRPr="00695E1C" w:rsidRDefault="00401DA1" w:rsidP="00397BD6">
      <w:pPr>
        <w:pStyle w:val="ListParagraph"/>
        <w:numPr>
          <w:ilvl w:val="0"/>
          <w:numId w:val="27"/>
        </w:numPr>
      </w:pPr>
      <w:r w:rsidRPr="00695E1C">
        <w:t>collaborating and strategic partnerships to</w:t>
      </w:r>
      <w:r>
        <w:t xml:space="preserve"> </w:t>
      </w:r>
      <w:r w:rsidRPr="00695E1C">
        <w:t>support meaningful employment</w:t>
      </w:r>
    </w:p>
    <w:p w14:paraId="38D26203" w14:textId="242327A7" w:rsidR="00401DA1" w:rsidRPr="00695E1C" w:rsidRDefault="00401DA1" w:rsidP="00397BD6">
      <w:pPr>
        <w:pStyle w:val="ListParagraph"/>
        <w:numPr>
          <w:ilvl w:val="0"/>
          <w:numId w:val="28"/>
        </w:numPr>
      </w:pPr>
      <w:r w:rsidRPr="00695E1C">
        <w:t>educating the community on the many benefits</w:t>
      </w:r>
      <w:r>
        <w:t xml:space="preserve"> </w:t>
      </w:r>
      <w:r w:rsidRPr="00695E1C">
        <w:t>people with disability bring to a workplace.</w:t>
      </w:r>
    </w:p>
    <w:p w14:paraId="4D11F488" w14:textId="3C3A1BEA" w:rsidR="00695E1C" w:rsidRPr="00695E1C" w:rsidRDefault="00695E1C" w:rsidP="00401DA1">
      <w:r w:rsidRPr="00695E1C">
        <w:rPr>
          <w:b/>
          <w:bCs/>
        </w:rPr>
        <w:t>“Through strategic partnerships,</w:t>
      </w:r>
      <w:r w:rsidR="00401DA1" w:rsidRPr="00401DA1">
        <w:rPr>
          <w:b/>
          <w:bCs/>
        </w:rPr>
        <w:t xml:space="preserve"> </w:t>
      </w:r>
      <w:r w:rsidRPr="00695E1C">
        <w:rPr>
          <w:b/>
          <w:bCs/>
        </w:rPr>
        <w:t>together we can amplify efforts</w:t>
      </w:r>
      <w:r w:rsidR="00401DA1" w:rsidRPr="00401DA1">
        <w:rPr>
          <w:b/>
          <w:bCs/>
        </w:rPr>
        <w:t xml:space="preserve"> </w:t>
      </w:r>
      <w:r w:rsidRPr="00695E1C">
        <w:rPr>
          <w:b/>
          <w:bCs/>
        </w:rPr>
        <w:t>to help shift attitudes and create</w:t>
      </w:r>
      <w:r w:rsidR="00401DA1" w:rsidRPr="00401DA1">
        <w:rPr>
          <w:b/>
          <w:bCs/>
        </w:rPr>
        <w:t xml:space="preserve"> </w:t>
      </w:r>
      <w:r w:rsidRPr="00695E1C">
        <w:rPr>
          <w:b/>
          <w:bCs/>
        </w:rPr>
        <w:t>a movement for change that</w:t>
      </w:r>
      <w:r w:rsidR="00401DA1" w:rsidRPr="00401DA1">
        <w:rPr>
          <w:b/>
          <w:bCs/>
        </w:rPr>
        <w:t xml:space="preserve"> </w:t>
      </w:r>
      <w:r w:rsidRPr="00695E1C">
        <w:rPr>
          <w:b/>
          <w:bCs/>
        </w:rPr>
        <w:t>sees employees with disability</w:t>
      </w:r>
      <w:r w:rsidR="00401DA1" w:rsidRPr="00401DA1">
        <w:rPr>
          <w:b/>
          <w:bCs/>
        </w:rPr>
        <w:t xml:space="preserve"> </w:t>
      </w:r>
      <w:r w:rsidRPr="00695E1C">
        <w:rPr>
          <w:b/>
          <w:bCs/>
        </w:rPr>
        <w:t>as the true asset they are.”</w:t>
      </w:r>
      <w:r w:rsidR="00401DA1">
        <w:rPr>
          <w:b/>
          <w:bCs/>
        </w:rPr>
        <w:br/>
      </w:r>
      <w:r w:rsidRPr="00695E1C">
        <w:t>– Siobhan Tierney, Australian Human Rights</w:t>
      </w:r>
      <w:r w:rsidR="00401DA1">
        <w:t xml:space="preserve"> </w:t>
      </w:r>
      <w:r w:rsidRPr="00695E1C">
        <w:t>Commission – Equality at Work</w:t>
      </w:r>
    </w:p>
    <w:p w14:paraId="649EEC2A" w14:textId="77777777" w:rsidR="00695E1C" w:rsidRPr="00695E1C" w:rsidRDefault="00695E1C" w:rsidP="001E0944">
      <w:pPr>
        <w:pStyle w:val="Heading3"/>
      </w:pPr>
      <w:r w:rsidRPr="00695E1C">
        <w:t>Systems and processes</w:t>
      </w:r>
    </w:p>
    <w:p w14:paraId="3052C562" w14:textId="3E6B1F4E" w:rsidR="00695E1C" w:rsidRPr="00695E1C" w:rsidRDefault="00695E1C" w:rsidP="00695E1C">
      <w:r w:rsidRPr="00695E1C">
        <w:rPr>
          <w:b/>
          <w:bCs/>
        </w:rPr>
        <w:t>More than a third of people with disability</w:t>
      </w:r>
      <w:r w:rsidR="00861E2F" w:rsidRPr="005E09BE">
        <w:rPr>
          <w:bCs/>
        </w:rPr>
        <w:t xml:space="preserve"> </w:t>
      </w:r>
      <w:r w:rsidRPr="00695E1C">
        <w:t xml:space="preserve">want more opportunities to </w:t>
      </w:r>
      <w:r w:rsidR="00AE4031">
        <w:rPr>
          <w:b/>
          <w:bCs/>
        </w:rPr>
        <w:t>'</w:t>
      </w:r>
      <w:r w:rsidRPr="00695E1C">
        <w:rPr>
          <w:b/>
          <w:bCs/>
        </w:rPr>
        <w:t>have a say on</w:t>
      </w:r>
      <w:r w:rsidR="00861E2F">
        <w:rPr>
          <w:b/>
          <w:bCs/>
        </w:rPr>
        <w:t xml:space="preserve"> </w:t>
      </w:r>
      <w:r w:rsidRPr="00695E1C">
        <w:rPr>
          <w:b/>
          <w:bCs/>
        </w:rPr>
        <w:t>issues important</w:t>
      </w:r>
      <w:r w:rsidR="00AE4031">
        <w:rPr>
          <w:b/>
          <w:bCs/>
        </w:rPr>
        <w:t>'</w:t>
      </w:r>
      <w:r w:rsidRPr="005E09BE">
        <w:rPr>
          <w:bCs/>
        </w:rPr>
        <w:t xml:space="preserve"> </w:t>
      </w:r>
      <w:r w:rsidRPr="00695E1C">
        <w:t>to them. More work can be</w:t>
      </w:r>
      <w:r w:rsidR="00861E2F">
        <w:t xml:space="preserve"> </w:t>
      </w:r>
      <w:r w:rsidRPr="00695E1C">
        <w:t>done to provide safe, inclusive and accessible</w:t>
      </w:r>
      <w:r w:rsidR="00861E2F">
        <w:t xml:space="preserve"> </w:t>
      </w:r>
      <w:r w:rsidRPr="00695E1C">
        <w:t>opportunities for people with disability, their</w:t>
      </w:r>
      <w:r w:rsidR="00861E2F">
        <w:t xml:space="preserve"> </w:t>
      </w:r>
      <w:r w:rsidRPr="00695E1C">
        <w:t>families and carers to have a say.</w:t>
      </w:r>
    </w:p>
    <w:p w14:paraId="4FCDE5B9" w14:textId="7B6F20CC" w:rsidR="00695E1C" w:rsidRDefault="00695E1C" w:rsidP="00695E1C">
      <w:r w:rsidRPr="00695E1C">
        <w:t>People told us that access to information remains</w:t>
      </w:r>
      <w:r w:rsidR="00861E2F">
        <w:t xml:space="preserve"> </w:t>
      </w:r>
      <w:r w:rsidRPr="00695E1C">
        <w:t>important with social media, newsletters and the</w:t>
      </w:r>
      <w:r w:rsidR="00861E2F">
        <w:t xml:space="preserve"> </w:t>
      </w:r>
      <w:r w:rsidRPr="00695E1C">
        <w:t>website being their top sources for information.</w:t>
      </w:r>
      <w:r w:rsidR="00861E2F">
        <w:t xml:space="preserve"> </w:t>
      </w:r>
      <w:r w:rsidRPr="00695E1C">
        <w:t>As a priority we should continually improve our</w:t>
      </w:r>
      <w:r w:rsidR="00861E2F">
        <w:t xml:space="preserve"> </w:t>
      </w:r>
      <w:r w:rsidRPr="00695E1C">
        <w:t>digital accessibility and look at new and emerging</w:t>
      </w:r>
      <w:r w:rsidR="00861E2F">
        <w:t xml:space="preserve"> </w:t>
      </w:r>
      <w:r w:rsidRPr="00695E1C">
        <w:t>technologies and opportunities to enhance our</w:t>
      </w:r>
      <w:r w:rsidR="00861E2F">
        <w:t xml:space="preserve"> </w:t>
      </w:r>
      <w:r w:rsidRPr="00695E1C">
        <w:t>services for the community. They also told us there</w:t>
      </w:r>
      <w:r w:rsidR="00861E2F">
        <w:t xml:space="preserve"> </w:t>
      </w:r>
      <w:r w:rsidRPr="00695E1C">
        <w:t>needs to be more opportunities to have a say on</w:t>
      </w:r>
      <w:r w:rsidR="00861E2F">
        <w:t xml:space="preserve"> </w:t>
      </w:r>
      <w:r w:rsidRPr="00695E1C">
        <w:t>issues that are important, and the need to embed</w:t>
      </w:r>
      <w:r w:rsidR="00861E2F">
        <w:t xml:space="preserve"> </w:t>
      </w:r>
      <w:r w:rsidRPr="00695E1C">
        <w:t>co-design principles into processes so that people</w:t>
      </w:r>
      <w:r w:rsidR="00861E2F">
        <w:t xml:space="preserve"> </w:t>
      </w:r>
      <w:r w:rsidRPr="00695E1C">
        <w:t>with disability are involved in all stages of planning,</w:t>
      </w:r>
      <w:r w:rsidR="00861E2F">
        <w:t xml:space="preserve"> </w:t>
      </w:r>
      <w:r w:rsidRPr="00695E1C">
        <w:t>implementing and evaluating.</w:t>
      </w:r>
    </w:p>
    <w:p w14:paraId="7C603C37" w14:textId="526F1263" w:rsidR="00F721EA" w:rsidRPr="00695E1C" w:rsidRDefault="00F721EA" w:rsidP="00F721EA">
      <w:r w:rsidRPr="00695E1C">
        <w:rPr>
          <w:b/>
          <w:bCs/>
        </w:rPr>
        <w:t>“The Inclusive City employee</w:t>
      </w:r>
      <w:r w:rsidRPr="00F721EA">
        <w:rPr>
          <w:b/>
          <w:bCs/>
        </w:rPr>
        <w:t xml:space="preserve"> </w:t>
      </w:r>
      <w:r w:rsidRPr="00695E1C">
        <w:rPr>
          <w:b/>
          <w:bCs/>
        </w:rPr>
        <w:t>network is growing, and the</w:t>
      </w:r>
      <w:r w:rsidRPr="00F721EA">
        <w:rPr>
          <w:b/>
          <w:bCs/>
        </w:rPr>
        <w:t xml:space="preserve"> </w:t>
      </w:r>
      <w:r w:rsidRPr="00695E1C">
        <w:rPr>
          <w:b/>
          <w:bCs/>
        </w:rPr>
        <w:t>network</w:t>
      </w:r>
      <w:r w:rsidR="00AE4031">
        <w:rPr>
          <w:b/>
          <w:bCs/>
        </w:rPr>
        <w:t>'</w:t>
      </w:r>
      <w:r w:rsidRPr="00695E1C">
        <w:rPr>
          <w:b/>
          <w:bCs/>
        </w:rPr>
        <w:t>s disability-led action</w:t>
      </w:r>
      <w:r w:rsidRPr="00F721EA">
        <w:rPr>
          <w:b/>
          <w:bCs/>
        </w:rPr>
        <w:t xml:space="preserve"> </w:t>
      </w:r>
      <w:r w:rsidRPr="00695E1C">
        <w:rPr>
          <w:b/>
          <w:bCs/>
        </w:rPr>
        <w:t>plan will drive the City of</w:t>
      </w:r>
      <w:r w:rsidRPr="00F721EA">
        <w:rPr>
          <w:b/>
          <w:bCs/>
        </w:rPr>
        <w:t xml:space="preserve"> </w:t>
      </w:r>
      <w:r w:rsidRPr="00695E1C">
        <w:rPr>
          <w:b/>
          <w:bCs/>
        </w:rPr>
        <w:t>Sydney to be more inclusive of</w:t>
      </w:r>
      <w:r w:rsidRPr="00F721EA">
        <w:rPr>
          <w:b/>
          <w:bCs/>
        </w:rPr>
        <w:t xml:space="preserve"> </w:t>
      </w:r>
      <w:r w:rsidRPr="00695E1C">
        <w:rPr>
          <w:b/>
          <w:bCs/>
        </w:rPr>
        <w:t>employees with disability.”</w:t>
      </w:r>
      <w:r>
        <w:rPr>
          <w:b/>
          <w:bCs/>
        </w:rPr>
        <w:br/>
      </w:r>
      <w:r w:rsidRPr="00695E1C">
        <w:t>– Chair, Inclusive City employee network 2025</w:t>
      </w:r>
    </w:p>
    <w:p w14:paraId="03B407CB" w14:textId="6616F8A3" w:rsidR="00695E1C" w:rsidRPr="00695E1C" w:rsidRDefault="00695E1C" w:rsidP="007C576B">
      <w:pPr>
        <w:pStyle w:val="Heading2"/>
      </w:pPr>
      <w:r w:rsidRPr="00695E1C">
        <w:t>How consultation informed</w:t>
      </w:r>
      <w:r w:rsidR="007C576B">
        <w:t xml:space="preserve"> </w:t>
      </w:r>
      <w:r w:rsidRPr="00695E1C">
        <w:t>this plan</w:t>
      </w:r>
    </w:p>
    <w:p w14:paraId="0A8C337E" w14:textId="765AFEC7" w:rsidR="00695E1C" w:rsidRPr="00695E1C" w:rsidRDefault="00695E1C" w:rsidP="006D4D81">
      <w:r w:rsidRPr="00695E1C">
        <w:t>The ideas put forward during consultation for the</w:t>
      </w:r>
      <w:r w:rsidR="006D4D81">
        <w:t xml:space="preserve"> </w:t>
      </w:r>
      <w:r w:rsidRPr="00695E1C">
        <w:t>plan were assessed and refined into key actions</w:t>
      </w:r>
      <w:r w:rsidR="006D4D81">
        <w:t xml:space="preserve"> </w:t>
      </w:r>
      <w:r w:rsidRPr="00695E1C">
        <w:t>across 4 outcome areas. The companion document</w:t>
      </w:r>
      <w:r w:rsidR="006D4D81">
        <w:t xml:space="preserve"> </w:t>
      </w:r>
      <w:r w:rsidRPr="00695E1C">
        <w:t xml:space="preserve">to this plan, the </w:t>
      </w:r>
      <w:hyperlink r:id="rId41" w:history="1">
        <w:r w:rsidRPr="00695E1C">
          <w:rPr>
            <w:rStyle w:val="Hyperlink"/>
          </w:rPr>
          <w:t>community engagement report –</w:t>
        </w:r>
        <w:r w:rsidR="006D4D81" w:rsidRPr="006D4D81">
          <w:rPr>
            <w:rStyle w:val="Hyperlink"/>
          </w:rPr>
          <w:t xml:space="preserve"> </w:t>
        </w:r>
        <w:r w:rsidRPr="00695E1C">
          <w:rPr>
            <w:rStyle w:val="Hyperlink"/>
          </w:rPr>
          <w:t>stage 1 – inclusion (disability) action plan 2025–</w:t>
        </w:r>
        <w:r w:rsidR="006D4D81" w:rsidRPr="006D4D81">
          <w:rPr>
            <w:rStyle w:val="Hyperlink"/>
          </w:rPr>
          <w:t xml:space="preserve"> </w:t>
        </w:r>
        <w:r w:rsidRPr="00695E1C">
          <w:rPr>
            <w:rStyle w:val="Hyperlink"/>
          </w:rPr>
          <w:t>2029</w:t>
        </w:r>
      </w:hyperlink>
      <w:r w:rsidRPr="00695E1C">
        <w:t>, details the feedback we received throughout</w:t>
      </w:r>
      <w:r w:rsidR="006D4D81">
        <w:t xml:space="preserve"> </w:t>
      </w:r>
      <w:r w:rsidRPr="00695E1C">
        <w:t>the consultation. A peer-led roundtable, along</w:t>
      </w:r>
      <w:r w:rsidR="006D4D81">
        <w:t xml:space="preserve"> </w:t>
      </w:r>
      <w:r w:rsidRPr="00695E1C">
        <w:t>with engagement with the Inclusive City employee</w:t>
      </w:r>
      <w:r w:rsidR="006D4D81">
        <w:t xml:space="preserve"> </w:t>
      </w:r>
      <w:r w:rsidRPr="00695E1C">
        <w:t>network provided opportunities for the co-design of</w:t>
      </w:r>
      <w:r w:rsidR="006D4D81">
        <w:t xml:space="preserve"> </w:t>
      </w:r>
      <w:r w:rsidRPr="00695E1C">
        <w:t>actions within this plan.</w:t>
      </w:r>
    </w:p>
    <w:p w14:paraId="20CA239E" w14:textId="765B67F1" w:rsidR="00695E1C" w:rsidRPr="00695E1C" w:rsidRDefault="00695E1C" w:rsidP="00695E1C">
      <w:r w:rsidRPr="00695E1C">
        <w:t>Those actions where the City of Sydney has direct</w:t>
      </w:r>
      <w:r w:rsidR="006D4D81">
        <w:t xml:space="preserve"> </w:t>
      </w:r>
      <w:r w:rsidRPr="00695E1C">
        <w:t>control or influence to achieve outcomes were</w:t>
      </w:r>
      <w:r w:rsidR="006D4D81">
        <w:t xml:space="preserve"> </w:t>
      </w:r>
      <w:r w:rsidRPr="00695E1C">
        <w:t>prioritised for inclusion in this plan. Opportunities for</w:t>
      </w:r>
      <w:r w:rsidR="006D4D81">
        <w:t xml:space="preserve"> </w:t>
      </w:r>
      <w:r w:rsidRPr="00695E1C">
        <w:t>the City of Sydney to demonstrate leadership and</w:t>
      </w:r>
      <w:r w:rsidR="006D4D81">
        <w:t xml:space="preserve"> </w:t>
      </w:r>
      <w:r w:rsidRPr="00695E1C">
        <w:t>commitment were also assessed with consideration</w:t>
      </w:r>
      <w:r w:rsidR="006D4D81">
        <w:t xml:space="preserve"> </w:t>
      </w:r>
      <w:r w:rsidRPr="00695E1C">
        <w:t>of relevant Resolutions of Council, as well as</w:t>
      </w:r>
      <w:r w:rsidR="006D4D81">
        <w:t xml:space="preserve"> </w:t>
      </w:r>
      <w:r w:rsidRPr="00695E1C">
        <w:t>advocacy opportunities for outcomes from the key</w:t>
      </w:r>
      <w:r w:rsidR="006D4D81">
        <w:t xml:space="preserve"> </w:t>
      </w:r>
      <w:r w:rsidRPr="00695E1C">
        <w:t xml:space="preserve">recommendations from the </w:t>
      </w:r>
      <w:hyperlink r:id="rId42" w:history="1">
        <w:r w:rsidRPr="00695E1C">
          <w:rPr>
            <w:rStyle w:val="Hyperlink"/>
          </w:rPr>
          <w:t>Royal Commission into</w:t>
        </w:r>
        <w:r w:rsidR="006D4D81" w:rsidRPr="006D4D81">
          <w:rPr>
            <w:rStyle w:val="Hyperlink"/>
          </w:rPr>
          <w:t xml:space="preserve"> </w:t>
        </w:r>
        <w:r w:rsidRPr="00695E1C">
          <w:rPr>
            <w:rStyle w:val="Hyperlink"/>
          </w:rPr>
          <w:t>Violence, Abuse, Neglect and Exploitation of People</w:t>
        </w:r>
        <w:r w:rsidR="006D4D81" w:rsidRPr="006D4D81">
          <w:rPr>
            <w:rStyle w:val="Hyperlink"/>
          </w:rPr>
          <w:t xml:space="preserve"> </w:t>
        </w:r>
        <w:r w:rsidRPr="00695E1C">
          <w:rPr>
            <w:rStyle w:val="Hyperlink"/>
          </w:rPr>
          <w:t>with Disability</w:t>
        </w:r>
      </w:hyperlink>
      <w:r w:rsidR="00E079C2">
        <w:rPr>
          <w:rStyle w:val="EndnoteReference"/>
        </w:rPr>
        <w:endnoteReference w:id="45"/>
      </w:r>
      <w:r w:rsidRPr="00695E1C">
        <w:t xml:space="preserve"> and </w:t>
      </w:r>
      <w:hyperlink r:id="rId43" w:history="1">
        <w:r w:rsidRPr="00695E1C">
          <w:rPr>
            <w:rStyle w:val="Hyperlink"/>
          </w:rPr>
          <w:t>National Disability Insurance</w:t>
        </w:r>
        <w:r w:rsidR="006D4D81" w:rsidRPr="006D4D81">
          <w:rPr>
            <w:rStyle w:val="Hyperlink"/>
          </w:rPr>
          <w:t xml:space="preserve"> </w:t>
        </w:r>
        <w:r w:rsidRPr="00695E1C">
          <w:rPr>
            <w:rStyle w:val="Hyperlink"/>
          </w:rPr>
          <w:t>Scheme review</w:t>
        </w:r>
      </w:hyperlink>
      <w:r w:rsidR="00E079C2">
        <w:rPr>
          <w:rStyle w:val="EndnoteReference"/>
        </w:rPr>
        <w:endnoteReference w:id="46"/>
      </w:r>
      <w:r w:rsidRPr="00695E1C">
        <w:t>.</w:t>
      </w:r>
    </w:p>
    <w:p w14:paraId="0629F117" w14:textId="24CC56D3" w:rsidR="00695E1C" w:rsidRPr="00695E1C" w:rsidRDefault="00695E1C" w:rsidP="00695E1C">
      <w:r w:rsidRPr="00695E1C">
        <w:t>This plan includes some new actions which address</w:t>
      </w:r>
      <w:r w:rsidR="006D4D81">
        <w:t xml:space="preserve"> </w:t>
      </w:r>
      <w:r w:rsidRPr="00695E1C">
        <w:t>emerging issues identified by the community. While</w:t>
      </w:r>
      <w:r w:rsidR="006D4D81">
        <w:t xml:space="preserve"> </w:t>
      </w:r>
      <w:r w:rsidRPr="00695E1C">
        <w:t>others are existing actions from the previous plan,</w:t>
      </w:r>
      <w:r w:rsidR="006D4D81">
        <w:t xml:space="preserve"> </w:t>
      </w:r>
      <w:r w:rsidRPr="00695E1C">
        <w:t>which have been updated and carried forward to</w:t>
      </w:r>
      <w:r w:rsidR="006D4D81">
        <w:t xml:space="preserve"> </w:t>
      </w:r>
      <w:r w:rsidRPr="00695E1C">
        <w:t>reflect the next stage of implementation.</w:t>
      </w:r>
    </w:p>
    <w:p w14:paraId="41907366" w14:textId="7DBFD48C" w:rsidR="00695E1C" w:rsidRPr="00695E1C" w:rsidRDefault="00695E1C" w:rsidP="006D4D81">
      <w:pPr>
        <w:pStyle w:val="Heading2"/>
      </w:pPr>
      <w:r w:rsidRPr="00695E1C">
        <w:t>Commitment to ongoing</w:t>
      </w:r>
      <w:r w:rsidR="006D4D81">
        <w:t xml:space="preserve"> </w:t>
      </w:r>
      <w:r w:rsidRPr="00695E1C">
        <w:t>engagement and co-design</w:t>
      </w:r>
    </w:p>
    <w:p w14:paraId="127F28E4" w14:textId="0AB0B04C" w:rsidR="00695E1C" w:rsidRPr="00695E1C" w:rsidRDefault="00695E1C" w:rsidP="00695E1C">
      <w:r w:rsidRPr="00695E1C">
        <w:t>We</w:t>
      </w:r>
      <w:r w:rsidR="00AE4031">
        <w:t>'</w:t>
      </w:r>
      <w:r w:rsidRPr="00695E1C">
        <w:t>re committed to engaging with people with</w:t>
      </w:r>
      <w:r w:rsidR="001051AF">
        <w:t xml:space="preserve"> </w:t>
      </w:r>
      <w:r w:rsidRPr="00695E1C">
        <w:t>disability in our communities and our workforce in</w:t>
      </w:r>
      <w:r w:rsidR="001051AF">
        <w:t xml:space="preserve"> </w:t>
      </w:r>
      <w:r w:rsidRPr="00695E1C">
        <w:t>planning, implementing and reviewing this plan.</w:t>
      </w:r>
      <w:r w:rsidR="001051AF">
        <w:t xml:space="preserve"> </w:t>
      </w:r>
      <w:r w:rsidRPr="00695E1C">
        <w:t>We</w:t>
      </w:r>
      <w:r w:rsidR="00AE4031">
        <w:t>'</w:t>
      </w:r>
      <w:r w:rsidRPr="00695E1C">
        <w:t>ll continue to:</w:t>
      </w:r>
    </w:p>
    <w:p w14:paraId="593E0407" w14:textId="1E029923" w:rsidR="00695E1C" w:rsidRPr="00695E1C" w:rsidRDefault="00695E1C" w:rsidP="00397BD6">
      <w:pPr>
        <w:pStyle w:val="ListParagraph"/>
        <w:numPr>
          <w:ilvl w:val="0"/>
          <w:numId w:val="29"/>
        </w:numPr>
      </w:pPr>
      <w:r w:rsidRPr="00695E1C">
        <w:t>provide inclusive and accessible community</w:t>
      </w:r>
      <w:r w:rsidR="001051AF">
        <w:t xml:space="preserve"> </w:t>
      </w:r>
      <w:r w:rsidRPr="00695E1C">
        <w:t>engagement activities and promote them to the</w:t>
      </w:r>
      <w:r w:rsidR="001051AF">
        <w:t xml:space="preserve"> </w:t>
      </w:r>
      <w:r w:rsidRPr="00695E1C">
        <w:t>disability community</w:t>
      </w:r>
    </w:p>
    <w:p w14:paraId="61A0BE51" w14:textId="1D6C43A3" w:rsidR="00695E1C" w:rsidRPr="00695E1C" w:rsidRDefault="00695E1C" w:rsidP="00397BD6">
      <w:pPr>
        <w:pStyle w:val="ListParagraph"/>
        <w:numPr>
          <w:ilvl w:val="0"/>
          <w:numId w:val="29"/>
        </w:numPr>
      </w:pPr>
      <w:r w:rsidRPr="00695E1C">
        <w:t>engage with disability peak and advocacy groups</w:t>
      </w:r>
      <w:r w:rsidR="001051AF">
        <w:t xml:space="preserve"> </w:t>
      </w:r>
      <w:r w:rsidRPr="00695E1C">
        <w:t>and services on a range of access and inclusion</w:t>
      </w:r>
      <w:r w:rsidR="001051AF">
        <w:t xml:space="preserve"> </w:t>
      </w:r>
      <w:r w:rsidRPr="00695E1C">
        <w:t>initiatives and issues</w:t>
      </w:r>
    </w:p>
    <w:p w14:paraId="3E791646" w14:textId="579E005E" w:rsidR="00695E1C" w:rsidRPr="00695E1C" w:rsidRDefault="00695E1C" w:rsidP="00397BD6">
      <w:pPr>
        <w:pStyle w:val="ListParagraph"/>
        <w:numPr>
          <w:ilvl w:val="0"/>
          <w:numId w:val="29"/>
        </w:numPr>
      </w:pPr>
      <w:r w:rsidRPr="00695E1C">
        <w:t>consult and co-design with the Inclusion</w:t>
      </w:r>
      <w:r w:rsidR="001051AF">
        <w:t xml:space="preserve"> </w:t>
      </w:r>
      <w:r w:rsidRPr="00695E1C">
        <w:t>(Disability) Advisory Panel on key issues</w:t>
      </w:r>
    </w:p>
    <w:p w14:paraId="051A59DB" w14:textId="764DDBE0" w:rsidR="00695E1C" w:rsidRPr="00695E1C" w:rsidRDefault="00695E1C" w:rsidP="00397BD6">
      <w:pPr>
        <w:pStyle w:val="ListParagraph"/>
        <w:numPr>
          <w:ilvl w:val="0"/>
          <w:numId w:val="29"/>
        </w:numPr>
      </w:pPr>
      <w:r w:rsidRPr="00695E1C">
        <w:t>consult and co-design with the Inclusive City</w:t>
      </w:r>
      <w:r w:rsidR="001051AF">
        <w:t xml:space="preserve"> </w:t>
      </w:r>
      <w:r w:rsidRPr="00695E1C">
        <w:t>employee network and employees with caring</w:t>
      </w:r>
      <w:r w:rsidR="001051AF">
        <w:t xml:space="preserve"> </w:t>
      </w:r>
      <w:r w:rsidRPr="00695E1C">
        <w:t>responsibilities.</w:t>
      </w:r>
    </w:p>
    <w:p w14:paraId="7DD129F3" w14:textId="6F9D811F" w:rsidR="00695E1C" w:rsidRPr="00695E1C" w:rsidRDefault="00695E1C" w:rsidP="00695E1C">
      <w:r w:rsidRPr="00695E1C">
        <w:t>People with disability can provide feedback and</w:t>
      </w:r>
      <w:r w:rsidR="001051AF">
        <w:t xml:space="preserve"> </w:t>
      </w:r>
      <w:r w:rsidRPr="00695E1C">
        <w:t>suggestions over the life of the plan in the following</w:t>
      </w:r>
      <w:r w:rsidR="001051AF">
        <w:t xml:space="preserve"> </w:t>
      </w:r>
      <w:r w:rsidRPr="00695E1C">
        <w:t>ways:</w:t>
      </w:r>
    </w:p>
    <w:p w14:paraId="5D4ABAA2" w14:textId="71443396" w:rsidR="00695E1C" w:rsidRPr="00695E1C" w:rsidRDefault="00695E1C" w:rsidP="00397BD6">
      <w:pPr>
        <w:pStyle w:val="ListParagraph"/>
        <w:numPr>
          <w:ilvl w:val="0"/>
          <w:numId w:val="30"/>
        </w:numPr>
      </w:pPr>
      <w:r w:rsidRPr="00695E1C">
        <w:t>Comment about the progress of the plan by</w:t>
      </w:r>
      <w:r w:rsidR="001051AF">
        <w:t xml:space="preserve"> </w:t>
      </w:r>
      <w:r w:rsidRPr="00695E1C">
        <w:t xml:space="preserve">email to </w:t>
      </w:r>
      <w:hyperlink r:id="rId44" w:history="1">
        <w:r w:rsidR="00B71EDF">
          <w:rPr>
            <w:rStyle w:val="Hyperlink"/>
          </w:rPr>
          <w:t>inclusiondisability@cityofsydney.nsw.gov.au</w:t>
        </w:r>
      </w:hyperlink>
      <w:r w:rsidRPr="00695E1C">
        <w:t xml:space="preserve"> or by contacting the social policy team</w:t>
      </w:r>
      <w:r w:rsidR="001051AF">
        <w:t xml:space="preserve"> </w:t>
      </w:r>
      <w:r w:rsidRPr="00695E1C">
        <w:t>on 02</w:t>
      </w:r>
      <w:r w:rsidR="00AE4031">
        <w:t> </w:t>
      </w:r>
      <w:r w:rsidRPr="00695E1C">
        <w:t>9265</w:t>
      </w:r>
      <w:r w:rsidR="00AE4031">
        <w:t> </w:t>
      </w:r>
      <w:r w:rsidRPr="00695E1C">
        <w:t>9333.</w:t>
      </w:r>
    </w:p>
    <w:p w14:paraId="08FC5968" w14:textId="2B551AA4" w:rsidR="00695E1C" w:rsidRPr="00695E1C" w:rsidRDefault="00695E1C" w:rsidP="00397BD6">
      <w:pPr>
        <w:pStyle w:val="ListParagraph"/>
        <w:numPr>
          <w:ilvl w:val="0"/>
          <w:numId w:val="30"/>
        </w:numPr>
      </w:pPr>
      <w:r w:rsidRPr="00695E1C">
        <w:t xml:space="preserve">Contact us through the </w:t>
      </w:r>
      <w:hyperlink r:id="rId45" w:history="1">
        <w:r w:rsidRPr="00695E1C">
          <w:rPr>
            <w:rStyle w:val="Hyperlink"/>
          </w:rPr>
          <w:t>National Relay Service</w:t>
        </w:r>
      </w:hyperlink>
      <w:r w:rsidR="001051AF">
        <w:t xml:space="preserve"> </w:t>
      </w:r>
      <w:r w:rsidRPr="00695E1C">
        <w:t>and give the City of Sydney</w:t>
      </w:r>
      <w:r w:rsidR="00AE4031">
        <w:t>'</w:t>
      </w:r>
      <w:r w:rsidRPr="00695E1C">
        <w:t>s phone number –</w:t>
      </w:r>
      <w:r w:rsidR="001051AF">
        <w:t xml:space="preserve"> </w:t>
      </w:r>
      <w:r w:rsidRPr="00695E1C">
        <w:t>02</w:t>
      </w:r>
      <w:r w:rsidR="00AE4031">
        <w:t> </w:t>
      </w:r>
      <w:r w:rsidRPr="00695E1C">
        <w:t>9265</w:t>
      </w:r>
      <w:r w:rsidR="00AE4031">
        <w:t> </w:t>
      </w:r>
      <w:r w:rsidRPr="00695E1C">
        <w:t>9333.</w:t>
      </w:r>
    </w:p>
    <w:p w14:paraId="68D7B25F" w14:textId="457102D8" w:rsidR="00695E1C" w:rsidRPr="00695E1C" w:rsidRDefault="00695E1C" w:rsidP="00397BD6">
      <w:pPr>
        <w:pStyle w:val="ListParagraph"/>
        <w:numPr>
          <w:ilvl w:val="0"/>
          <w:numId w:val="30"/>
        </w:numPr>
      </w:pPr>
      <w:r w:rsidRPr="00695E1C">
        <w:t xml:space="preserve">Contact us through the free </w:t>
      </w:r>
      <w:hyperlink r:id="rId46" w:history="1">
        <w:r w:rsidRPr="00695E1C">
          <w:rPr>
            <w:rStyle w:val="Hyperlink"/>
          </w:rPr>
          <w:t>Translating and</w:t>
        </w:r>
        <w:r w:rsidR="001051AF" w:rsidRPr="001051AF">
          <w:rPr>
            <w:rStyle w:val="Hyperlink"/>
          </w:rPr>
          <w:t xml:space="preserve"> </w:t>
        </w:r>
        <w:r w:rsidRPr="00695E1C">
          <w:rPr>
            <w:rStyle w:val="Hyperlink"/>
          </w:rPr>
          <w:t>Interpreting Service</w:t>
        </w:r>
      </w:hyperlink>
      <w:r w:rsidRPr="00695E1C">
        <w:t xml:space="preserve"> which can help you talk to us</w:t>
      </w:r>
      <w:r w:rsidR="001051AF">
        <w:t xml:space="preserve"> </w:t>
      </w:r>
      <w:r w:rsidRPr="00695E1C">
        <w:t>in your own language. Call 131</w:t>
      </w:r>
      <w:r w:rsidR="00AE4031">
        <w:t> </w:t>
      </w:r>
      <w:r w:rsidRPr="00695E1C">
        <w:t>450 and give the</w:t>
      </w:r>
      <w:r w:rsidR="001051AF">
        <w:t xml:space="preserve"> </w:t>
      </w:r>
      <w:r w:rsidRPr="00695E1C">
        <w:t>City of Sydney</w:t>
      </w:r>
      <w:r w:rsidR="00AE4031">
        <w:t>'</w:t>
      </w:r>
      <w:r w:rsidRPr="00695E1C">
        <w:t>s phone number – 02</w:t>
      </w:r>
      <w:r w:rsidR="00AE4031">
        <w:t> </w:t>
      </w:r>
      <w:r w:rsidRPr="00695E1C">
        <w:t>9265</w:t>
      </w:r>
      <w:r w:rsidR="00AE4031">
        <w:t> </w:t>
      </w:r>
      <w:r w:rsidRPr="00695E1C">
        <w:t>9333.</w:t>
      </w:r>
    </w:p>
    <w:p w14:paraId="30143F30" w14:textId="77777777" w:rsidR="00695E1C" w:rsidRPr="00695E1C" w:rsidRDefault="00695E1C" w:rsidP="001051AF">
      <w:pPr>
        <w:pStyle w:val="Heading1"/>
      </w:pPr>
      <w:bookmarkStart w:id="22" w:name="_Toc202341084"/>
      <w:r w:rsidRPr="00695E1C">
        <w:t>Vision and principles</w:t>
      </w:r>
      <w:bookmarkEnd w:id="22"/>
    </w:p>
    <w:p w14:paraId="2B623378" w14:textId="6EDF27C7" w:rsidR="00695E1C" w:rsidRPr="00695E1C" w:rsidRDefault="00695E1C" w:rsidP="00695E1C">
      <w:r w:rsidRPr="00695E1C">
        <w:t>The following vision and</w:t>
      </w:r>
      <w:r w:rsidR="00495E6E">
        <w:t xml:space="preserve"> </w:t>
      </w:r>
      <w:r w:rsidRPr="00695E1C">
        <w:t>guiding principles were crafted</w:t>
      </w:r>
      <w:r w:rsidR="00495E6E">
        <w:t xml:space="preserve"> </w:t>
      </w:r>
      <w:r w:rsidRPr="00695E1C">
        <w:t>from the co-design process by</w:t>
      </w:r>
      <w:r w:rsidR="00495E6E">
        <w:t xml:space="preserve"> </w:t>
      </w:r>
      <w:r w:rsidRPr="00695E1C">
        <w:t>considering the suggestions</w:t>
      </w:r>
      <w:r w:rsidR="00495E6E">
        <w:t xml:space="preserve"> </w:t>
      </w:r>
      <w:r w:rsidRPr="00695E1C">
        <w:t>put forward at the roundtable</w:t>
      </w:r>
      <w:r w:rsidR="00495E6E">
        <w:t xml:space="preserve"> </w:t>
      </w:r>
      <w:r w:rsidRPr="00695E1C">
        <w:t>workshops.</w:t>
      </w:r>
    </w:p>
    <w:p w14:paraId="6A2D9425" w14:textId="575C210E" w:rsidR="00695E1C" w:rsidRPr="00695E1C" w:rsidRDefault="00695E1C" w:rsidP="00695E1C">
      <w:pPr>
        <w:rPr>
          <w:b/>
          <w:bCs/>
        </w:rPr>
      </w:pPr>
      <w:r w:rsidRPr="00695E1C">
        <w:rPr>
          <w:b/>
          <w:bCs/>
        </w:rPr>
        <w:t>Together we aim to drive social change</w:t>
      </w:r>
      <w:r w:rsidR="00495E6E" w:rsidRPr="00495E6E">
        <w:rPr>
          <w:b/>
          <w:bCs/>
        </w:rPr>
        <w:t xml:space="preserve"> </w:t>
      </w:r>
      <w:r w:rsidRPr="00695E1C">
        <w:rPr>
          <w:b/>
          <w:bCs/>
        </w:rPr>
        <w:t>and equity for people with disability. We</w:t>
      </w:r>
      <w:r w:rsidR="00495E6E" w:rsidRPr="00495E6E">
        <w:rPr>
          <w:b/>
          <w:bCs/>
        </w:rPr>
        <w:t xml:space="preserve"> </w:t>
      </w:r>
      <w:r w:rsidRPr="00695E1C">
        <w:rPr>
          <w:b/>
          <w:bCs/>
        </w:rPr>
        <w:t>will do this by promoting and protecting</w:t>
      </w:r>
      <w:r w:rsidR="00495E6E" w:rsidRPr="00495E6E">
        <w:rPr>
          <w:b/>
          <w:bCs/>
        </w:rPr>
        <w:t xml:space="preserve"> </w:t>
      </w:r>
      <w:r w:rsidRPr="00695E1C">
        <w:rPr>
          <w:b/>
          <w:bCs/>
        </w:rPr>
        <w:t>the inherent rights, dignity and voices</w:t>
      </w:r>
      <w:r w:rsidR="00495E6E" w:rsidRPr="00495E6E">
        <w:rPr>
          <w:b/>
          <w:bCs/>
        </w:rPr>
        <w:t xml:space="preserve"> </w:t>
      </w:r>
      <w:r w:rsidRPr="00695E1C">
        <w:rPr>
          <w:b/>
          <w:bCs/>
        </w:rPr>
        <w:t>of people with disability, and creating a</w:t>
      </w:r>
      <w:r w:rsidR="00495E6E" w:rsidRPr="00495E6E">
        <w:rPr>
          <w:b/>
          <w:bCs/>
        </w:rPr>
        <w:t xml:space="preserve"> </w:t>
      </w:r>
      <w:r w:rsidRPr="00695E1C">
        <w:rPr>
          <w:b/>
          <w:bCs/>
        </w:rPr>
        <w:t>more inclusive, accessible, resilient and</w:t>
      </w:r>
      <w:r w:rsidR="00495E6E" w:rsidRPr="00495E6E">
        <w:rPr>
          <w:b/>
          <w:bCs/>
        </w:rPr>
        <w:t xml:space="preserve"> </w:t>
      </w:r>
      <w:r w:rsidRPr="00695E1C">
        <w:rPr>
          <w:b/>
          <w:bCs/>
        </w:rPr>
        <w:t>diverse city for all.</w:t>
      </w:r>
    </w:p>
    <w:p w14:paraId="4F02C07B" w14:textId="77777777" w:rsidR="00495E6E" w:rsidRPr="00695E1C" w:rsidRDefault="00495E6E" w:rsidP="00495E6E">
      <w:pPr>
        <w:pStyle w:val="Heading2"/>
      </w:pPr>
      <w:r w:rsidRPr="00695E1C">
        <w:t>Guiding principles</w:t>
      </w:r>
    </w:p>
    <w:p w14:paraId="2EE176FE" w14:textId="77777777" w:rsidR="00234841" w:rsidRPr="00695E1C" w:rsidRDefault="00234841" w:rsidP="00234841">
      <w:r w:rsidRPr="00695E1C">
        <w:t>Figure 4. Inclusive City of Sydney at the centre, surrounded by the guiding principles.</w:t>
      </w:r>
    </w:p>
    <w:p w14:paraId="1801E2ED" w14:textId="77777777" w:rsidR="00032C7E" w:rsidRPr="00695E1C" w:rsidRDefault="00032C7E" w:rsidP="00032C7E">
      <w:r w:rsidRPr="00695E1C">
        <w:t>Inclusive</w:t>
      </w:r>
      <w:r>
        <w:t xml:space="preserve"> </w:t>
      </w:r>
      <w:r w:rsidRPr="00695E1C">
        <w:t>City of Sydney</w:t>
      </w:r>
    </w:p>
    <w:p w14:paraId="018D7A67" w14:textId="77777777" w:rsidR="00032C7E" w:rsidRPr="00695E1C" w:rsidRDefault="00032C7E" w:rsidP="00397BD6">
      <w:pPr>
        <w:pStyle w:val="ListParagraph"/>
        <w:numPr>
          <w:ilvl w:val="0"/>
          <w:numId w:val="61"/>
        </w:numPr>
      </w:pPr>
      <w:r w:rsidRPr="00695E1C">
        <w:t>Diverse</w:t>
      </w:r>
    </w:p>
    <w:p w14:paraId="71993AE3" w14:textId="1B5E9AE4" w:rsidR="00695E1C" w:rsidRPr="00695E1C" w:rsidRDefault="00695E1C" w:rsidP="00397BD6">
      <w:pPr>
        <w:pStyle w:val="ListParagraph"/>
        <w:numPr>
          <w:ilvl w:val="0"/>
          <w:numId w:val="61"/>
        </w:numPr>
      </w:pPr>
      <w:r w:rsidRPr="00695E1C">
        <w:t>Resil</w:t>
      </w:r>
      <w:r w:rsidR="00F9180D">
        <w:t>i</w:t>
      </w:r>
      <w:r w:rsidRPr="00695E1C">
        <w:t>ent</w:t>
      </w:r>
    </w:p>
    <w:p w14:paraId="1E750270" w14:textId="77777777" w:rsidR="00695E1C" w:rsidRPr="00695E1C" w:rsidRDefault="00695E1C" w:rsidP="00397BD6">
      <w:pPr>
        <w:pStyle w:val="ListParagraph"/>
        <w:numPr>
          <w:ilvl w:val="0"/>
          <w:numId w:val="61"/>
        </w:numPr>
      </w:pPr>
      <w:r w:rsidRPr="00695E1C">
        <w:t>Inclusive</w:t>
      </w:r>
    </w:p>
    <w:p w14:paraId="09EB52CA" w14:textId="77777777" w:rsidR="00695E1C" w:rsidRPr="00695E1C" w:rsidRDefault="00695E1C" w:rsidP="00397BD6">
      <w:pPr>
        <w:pStyle w:val="ListParagraph"/>
        <w:numPr>
          <w:ilvl w:val="0"/>
          <w:numId w:val="61"/>
        </w:numPr>
      </w:pPr>
      <w:r w:rsidRPr="00695E1C">
        <w:t>Accessible</w:t>
      </w:r>
    </w:p>
    <w:p w14:paraId="2B9D6FE0" w14:textId="77777777" w:rsidR="00032C7E" w:rsidRPr="00695E1C" w:rsidRDefault="00032C7E" w:rsidP="00397BD6">
      <w:pPr>
        <w:pStyle w:val="ListParagraph"/>
        <w:numPr>
          <w:ilvl w:val="0"/>
          <w:numId w:val="61"/>
        </w:numPr>
      </w:pPr>
      <w:r w:rsidRPr="00695E1C">
        <w:t>Respectful</w:t>
      </w:r>
    </w:p>
    <w:p w14:paraId="23D3C987" w14:textId="77777777" w:rsidR="00695E1C" w:rsidRPr="00695E1C" w:rsidRDefault="00695E1C" w:rsidP="00397BD6">
      <w:pPr>
        <w:pStyle w:val="ListParagraph"/>
        <w:numPr>
          <w:ilvl w:val="0"/>
          <w:numId w:val="61"/>
        </w:numPr>
      </w:pPr>
      <w:r w:rsidRPr="00695E1C">
        <w:t>Empowered</w:t>
      </w:r>
    </w:p>
    <w:p w14:paraId="1660F642" w14:textId="1D212A31" w:rsidR="00695E1C" w:rsidRPr="00695E1C" w:rsidRDefault="00695E1C" w:rsidP="00032C7E">
      <w:pPr>
        <w:pStyle w:val="Heading1"/>
      </w:pPr>
      <w:bookmarkStart w:id="23" w:name="_Toc202341085"/>
      <w:r w:rsidRPr="00695E1C">
        <w:t>Focus area 1:</w:t>
      </w:r>
      <w:r w:rsidR="00032C7E">
        <w:t xml:space="preserve"> </w:t>
      </w:r>
      <w:r w:rsidRPr="00695E1C">
        <w:t>Positive community</w:t>
      </w:r>
      <w:r w:rsidR="00032C7E">
        <w:t xml:space="preserve"> </w:t>
      </w:r>
      <w:r w:rsidRPr="00695E1C">
        <w:t>attitudes and behaviours</w:t>
      </w:r>
      <w:bookmarkEnd w:id="23"/>
    </w:p>
    <w:p w14:paraId="20D4014B" w14:textId="77777777" w:rsidR="00695E1C" w:rsidRPr="00695E1C" w:rsidRDefault="00695E1C" w:rsidP="00220477">
      <w:pPr>
        <w:pStyle w:val="Heading2"/>
      </w:pPr>
      <w:r w:rsidRPr="00695E1C">
        <w:t>Context</w:t>
      </w:r>
    </w:p>
    <w:p w14:paraId="14E65913" w14:textId="254F3840" w:rsidR="00695E1C" w:rsidRPr="00695E1C" w:rsidRDefault="00695E1C" w:rsidP="00695E1C">
      <w:r w:rsidRPr="00695E1C">
        <w:t>The City of Sydney</w:t>
      </w:r>
      <w:r w:rsidR="00AE4031">
        <w:t>'</w:t>
      </w:r>
      <w:r w:rsidRPr="00695E1C">
        <w:t>s ongoing engagement with</w:t>
      </w:r>
      <w:r w:rsidR="00220477">
        <w:t xml:space="preserve"> </w:t>
      </w:r>
      <w:r w:rsidRPr="00695E1C">
        <w:t>people with disability has revealed that attitudes</w:t>
      </w:r>
      <w:r w:rsidR="00220477">
        <w:t xml:space="preserve"> </w:t>
      </w:r>
      <w:r w:rsidRPr="00695E1C">
        <w:t>are slowly changing for the better, but more can be</w:t>
      </w:r>
      <w:r w:rsidR="00220477">
        <w:t xml:space="preserve"> </w:t>
      </w:r>
      <w:r w:rsidRPr="00695E1C">
        <w:t>done to increase visibility of disability.</w:t>
      </w:r>
    </w:p>
    <w:p w14:paraId="643F1495" w14:textId="54A4D6FC" w:rsidR="00695E1C" w:rsidRPr="00695E1C" w:rsidRDefault="00695E1C" w:rsidP="00695E1C">
      <w:r w:rsidRPr="00695E1C">
        <w:t>Negative attitudes have significant impacts on every</w:t>
      </w:r>
      <w:r w:rsidR="00220477">
        <w:t xml:space="preserve"> </w:t>
      </w:r>
      <w:r w:rsidRPr="00695E1C">
        <w:t>part of people</w:t>
      </w:r>
      <w:r w:rsidR="00AE4031">
        <w:t>'</w:t>
      </w:r>
      <w:r w:rsidRPr="00695E1C">
        <w:t>s lives and are a major concern for</w:t>
      </w:r>
      <w:r w:rsidR="00220477">
        <w:t xml:space="preserve"> </w:t>
      </w:r>
      <w:r w:rsidRPr="00695E1C">
        <w:t>people with disability. This includes disability-based</w:t>
      </w:r>
      <w:r w:rsidR="00220477">
        <w:t xml:space="preserve"> </w:t>
      </w:r>
      <w:r w:rsidRPr="00695E1C">
        <w:t>discrimination and social exclusion, which in turn</w:t>
      </w:r>
      <w:r w:rsidR="00220477">
        <w:t xml:space="preserve"> </w:t>
      </w:r>
      <w:r w:rsidRPr="00695E1C">
        <w:t>impact people</w:t>
      </w:r>
      <w:r w:rsidR="00AE4031">
        <w:t>'</w:t>
      </w:r>
      <w:r w:rsidRPr="00695E1C">
        <w:t>s health and wellbeing.</w:t>
      </w:r>
    </w:p>
    <w:p w14:paraId="33558791" w14:textId="36DA1798" w:rsidR="00695E1C" w:rsidRPr="00695E1C" w:rsidRDefault="00695E1C" w:rsidP="00695E1C">
      <w:r w:rsidRPr="00695E1C">
        <w:t>A national study shows that although attitudes</w:t>
      </w:r>
      <w:r w:rsidR="00220477">
        <w:t xml:space="preserve"> </w:t>
      </w:r>
      <w:r w:rsidRPr="00695E1C">
        <w:t>are improving, there is still much to be done. This</w:t>
      </w:r>
      <w:r w:rsidR="00220477">
        <w:t xml:space="preserve"> </w:t>
      </w:r>
      <w:r w:rsidRPr="00695E1C">
        <w:t>begins with sharing lived experience and community</w:t>
      </w:r>
      <w:r w:rsidR="00220477">
        <w:t xml:space="preserve"> </w:t>
      </w:r>
      <w:r w:rsidRPr="00695E1C">
        <w:t>education to increase disability confidence and</w:t>
      </w:r>
      <w:r w:rsidR="00220477">
        <w:t xml:space="preserve"> </w:t>
      </w:r>
      <w:r w:rsidRPr="00695E1C">
        <w:t>co-designing targeted campaigns in the workplace</w:t>
      </w:r>
      <w:r w:rsidR="00220477">
        <w:t xml:space="preserve"> </w:t>
      </w:r>
      <w:r w:rsidRPr="00695E1C">
        <w:t>and community</w:t>
      </w:r>
      <w:r w:rsidR="00E079C2">
        <w:rPr>
          <w:rStyle w:val="EndnoteReference"/>
        </w:rPr>
        <w:endnoteReference w:id="47"/>
      </w:r>
      <w:r w:rsidRPr="00695E1C">
        <w:t>. There</w:t>
      </w:r>
      <w:r w:rsidR="00AE4031">
        <w:t>'</w:t>
      </w:r>
      <w:r w:rsidRPr="00695E1C">
        <w:t>s an ongoing need for</w:t>
      </w:r>
      <w:r w:rsidR="00220477">
        <w:t xml:space="preserve"> </w:t>
      </w:r>
      <w:r w:rsidRPr="00695E1C">
        <w:t>the City of Sydney to continue to make disability</w:t>
      </w:r>
      <w:r w:rsidR="00220477">
        <w:t xml:space="preserve"> </w:t>
      </w:r>
      <w:r w:rsidR="00AE4031">
        <w:t>'</w:t>
      </w:r>
      <w:r w:rsidRPr="00695E1C">
        <w:t>mainstream</w:t>
      </w:r>
      <w:r w:rsidR="00AE4031">
        <w:t>'</w:t>
      </w:r>
      <w:r w:rsidRPr="00695E1C">
        <w:t xml:space="preserve"> by sharing more images and stories</w:t>
      </w:r>
      <w:r w:rsidR="00220477">
        <w:t xml:space="preserve"> </w:t>
      </w:r>
      <w:r w:rsidRPr="00695E1C">
        <w:t>and through impactful community education.</w:t>
      </w:r>
    </w:p>
    <w:p w14:paraId="02B2F6A3" w14:textId="71814F83" w:rsidR="00695E1C" w:rsidRPr="00695E1C" w:rsidRDefault="00695E1C" w:rsidP="00695E1C">
      <w:r w:rsidRPr="00695E1C">
        <w:t>While it</w:t>
      </w:r>
      <w:r w:rsidR="00AE4031">
        <w:t>'</w:t>
      </w:r>
      <w:r w:rsidRPr="00695E1C">
        <w:t>s important to identify specific actions to</w:t>
      </w:r>
      <w:r w:rsidR="00220477">
        <w:t xml:space="preserve"> </w:t>
      </w:r>
      <w:r w:rsidRPr="00695E1C">
        <w:t>assist in the development of positive attitudes and</w:t>
      </w:r>
      <w:r w:rsidR="00220477">
        <w:t xml:space="preserve"> </w:t>
      </w:r>
      <w:r w:rsidRPr="00695E1C">
        <w:t>behaviours, the actions under the other 3 strategic</w:t>
      </w:r>
      <w:r w:rsidR="00220477">
        <w:t xml:space="preserve"> </w:t>
      </w:r>
      <w:r w:rsidRPr="00695E1C">
        <w:t>directions will also contribute to developing inclusive</w:t>
      </w:r>
      <w:r w:rsidR="00220477">
        <w:t xml:space="preserve"> </w:t>
      </w:r>
      <w:r w:rsidRPr="00695E1C">
        <w:t>attitudes.</w:t>
      </w:r>
    </w:p>
    <w:p w14:paraId="6FB049B4" w14:textId="1C58EE38" w:rsidR="00695E1C" w:rsidRPr="00695E1C" w:rsidRDefault="00695E1C" w:rsidP="00220477">
      <w:r w:rsidRPr="00695E1C">
        <w:rPr>
          <w:b/>
          <w:bCs/>
        </w:rPr>
        <w:t>“The City of Sydney can drive</w:t>
      </w:r>
      <w:r w:rsidR="00220477" w:rsidRPr="00220477">
        <w:rPr>
          <w:b/>
          <w:bCs/>
        </w:rPr>
        <w:t xml:space="preserve"> </w:t>
      </w:r>
      <w:r w:rsidRPr="00695E1C">
        <w:rPr>
          <w:b/>
          <w:bCs/>
        </w:rPr>
        <w:t>social change through powerful</w:t>
      </w:r>
      <w:r w:rsidR="00220477" w:rsidRPr="00220477">
        <w:rPr>
          <w:b/>
          <w:bCs/>
        </w:rPr>
        <w:t xml:space="preserve"> </w:t>
      </w:r>
      <w:r w:rsidRPr="00695E1C">
        <w:rPr>
          <w:b/>
          <w:bCs/>
        </w:rPr>
        <w:t>communications promoting and</w:t>
      </w:r>
      <w:r w:rsidR="00220477" w:rsidRPr="00220477">
        <w:rPr>
          <w:b/>
          <w:bCs/>
        </w:rPr>
        <w:t xml:space="preserve"> </w:t>
      </w:r>
      <w:r w:rsidRPr="00695E1C">
        <w:rPr>
          <w:b/>
          <w:bCs/>
        </w:rPr>
        <w:t>celebrating the diversity of people</w:t>
      </w:r>
      <w:r w:rsidR="00220477" w:rsidRPr="00220477">
        <w:rPr>
          <w:b/>
          <w:bCs/>
        </w:rPr>
        <w:t xml:space="preserve"> </w:t>
      </w:r>
      <w:r w:rsidRPr="00695E1C">
        <w:rPr>
          <w:b/>
          <w:bCs/>
        </w:rPr>
        <w:t>with disabilities.”</w:t>
      </w:r>
      <w:r w:rsidR="00220477">
        <w:rPr>
          <w:b/>
          <w:bCs/>
        </w:rPr>
        <w:br/>
      </w:r>
      <w:r w:rsidRPr="00695E1C">
        <w:t>– Charlie Zada, Sydney Queer and Disability</w:t>
      </w:r>
      <w:r w:rsidR="00220477">
        <w:t xml:space="preserve"> </w:t>
      </w:r>
      <w:r w:rsidRPr="00695E1C">
        <w:t>Community Group</w:t>
      </w:r>
    </w:p>
    <w:p w14:paraId="6A809B9D" w14:textId="7A89B58F" w:rsidR="00695E1C" w:rsidRPr="00695E1C" w:rsidRDefault="00AE4031" w:rsidP="00220477">
      <w:r>
        <w:rPr>
          <w:b/>
          <w:bCs/>
        </w:rPr>
        <w:t>“</w:t>
      </w:r>
      <w:r w:rsidR="00695E1C" w:rsidRPr="00695E1C">
        <w:rPr>
          <w:b/>
          <w:bCs/>
        </w:rPr>
        <w:t>It</w:t>
      </w:r>
      <w:r>
        <w:rPr>
          <w:b/>
          <w:bCs/>
        </w:rPr>
        <w:t>'</w:t>
      </w:r>
      <w:r w:rsidR="00695E1C" w:rsidRPr="00695E1C">
        <w:rPr>
          <w:b/>
          <w:bCs/>
        </w:rPr>
        <w:t>s hard for people who have a</w:t>
      </w:r>
      <w:r w:rsidR="00220477" w:rsidRPr="00220477">
        <w:rPr>
          <w:b/>
          <w:bCs/>
        </w:rPr>
        <w:t xml:space="preserve"> </w:t>
      </w:r>
      <w:r w:rsidR="00695E1C" w:rsidRPr="00695E1C">
        <w:rPr>
          <w:b/>
          <w:bCs/>
        </w:rPr>
        <w:t>disability, whether it</w:t>
      </w:r>
      <w:r>
        <w:rPr>
          <w:b/>
          <w:bCs/>
        </w:rPr>
        <w:t>'</w:t>
      </w:r>
      <w:r w:rsidR="00695E1C" w:rsidRPr="00695E1C">
        <w:rPr>
          <w:b/>
          <w:bCs/>
        </w:rPr>
        <w:t>s visible or</w:t>
      </w:r>
      <w:r w:rsidR="00220477" w:rsidRPr="00220477">
        <w:rPr>
          <w:b/>
          <w:bCs/>
        </w:rPr>
        <w:t xml:space="preserve"> </w:t>
      </w:r>
      <w:r w:rsidR="00695E1C" w:rsidRPr="00695E1C">
        <w:rPr>
          <w:b/>
          <w:bCs/>
        </w:rPr>
        <w:t>non-visible to feel respected when</w:t>
      </w:r>
      <w:r w:rsidR="00220477" w:rsidRPr="00220477">
        <w:rPr>
          <w:b/>
          <w:bCs/>
        </w:rPr>
        <w:t xml:space="preserve"> </w:t>
      </w:r>
      <w:r w:rsidR="00695E1C" w:rsidRPr="00695E1C">
        <w:rPr>
          <w:b/>
          <w:bCs/>
        </w:rPr>
        <w:t>people don</w:t>
      </w:r>
      <w:r>
        <w:rPr>
          <w:b/>
          <w:bCs/>
        </w:rPr>
        <w:t>'</w:t>
      </w:r>
      <w:r w:rsidR="00695E1C" w:rsidRPr="00695E1C">
        <w:rPr>
          <w:b/>
          <w:bCs/>
        </w:rPr>
        <w:t>t engage with them in</w:t>
      </w:r>
      <w:r w:rsidR="00220477" w:rsidRPr="00220477">
        <w:rPr>
          <w:b/>
          <w:bCs/>
        </w:rPr>
        <w:t xml:space="preserve"> </w:t>
      </w:r>
      <w:r w:rsidR="00695E1C" w:rsidRPr="00695E1C">
        <w:rPr>
          <w:b/>
          <w:bCs/>
        </w:rPr>
        <w:t>the workplace or in the community.</w:t>
      </w:r>
      <w:r w:rsidR="00220477" w:rsidRPr="00220477">
        <w:rPr>
          <w:b/>
          <w:bCs/>
        </w:rPr>
        <w:br/>
      </w:r>
      <w:r w:rsidR="00695E1C" w:rsidRPr="00695E1C">
        <w:rPr>
          <w:b/>
          <w:bCs/>
        </w:rPr>
        <w:t>People need to know that even</w:t>
      </w:r>
      <w:r w:rsidR="00220477" w:rsidRPr="00220477">
        <w:rPr>
          <w:b/>
          <w:bCs/>
        </w:rPr>
        <w:t xml:space="preserve"> </w:t>
      </w:r>
      <w:r w:rsidR="00695E1C" w:rsidRPr="00695E1C">
        <w:rPr>
          <w:b/>
          <w:bCs/>
        </w:rPr>
        <w:t>though we have a disability, look at</w:t>
      </w:r>
      <w:r w:rsidR="00220477" w:rsidRPr="00220477">
        <w:rPr>
          <w:b/>
          <w:bCs/>
        </w:rPr>
        <w:t xml:space="preserve"> </w:t>
      </w:r>
      <w:r w:rsidR="00695E1C" w:rsidRPr="00695E1C">
        <w:rPr>
          <w:b/>
          <w:bCs/>
        </w:rPr>
        <w:t>the things we can do and things we</w:t>
      </w:r>
      <w:r w:rsidR="00220477" w:rsidRPr="00220477">
        <w:rPr>
          <w:b/>
          <w:bCs/>
        </w:rPr>
        <w:t xml:space="preserve"> </w:t>
      </w:r>
      <w:r w:rsidR="00695E1C" w:rsidRPr="00695E1C">
        <w:rPr>
          <w:b/>
          <w:bCs/>
        </w:rPr>
        <w:t>can achieve when we</w:t>
      </w:r>
      <w:r>
        <w:rPr>
          <w:b/>
          <w:bCs/>
        </w:rPr>
        <w:t>'</w:t>
      </w:r>
      <w:r w:rsidR="00695E1C" w:rsidRPr="00695E1C">
        <w:rPr>
          <w:b/>
          <w:bCs/>
        </w:rPr>
        <w:t>re given the</w:t>
      </w:r>
      <w:r w:rsidR="00220477" w:rsidRPr="00220477">
        <w:rPr>
          <w:b/>
          <w:bCs/>
        </w:rPr>
        <w:t xml:space="preserve"> </w:t>
      </w:r>
      <w:r w:rsidR="00695E1C" w:rsidRPr="00695E1C">
        <w:rPr>
          <w:b/>
          <w:bCs/>
        </w:rPr>
        <w:t xml:space="preserve">chance! </w:t>
      </w:r>
      <w:proofErr w:type="gramStart"/>
      <w:r w:rsidR="00695E1C" w:rsidRPr="00695E1C">
        <w:rPr>
          <w:b/>
          <w:bCs/>
        </w:rPr>
        <w:t>So</w:t>
      </w:r>
      <w:proofErr w:type="gramEnd"/>
      <w:r w:rsidR="00695E1C" w:rsidRPr="00695E1C">
        <w:rPr>
          <w:b/>
          <w:bCs/>
        </w:rPr>
        <w:t xml:space="preserve"> focus on getting to know</w:t>
      </w:r>
      <w:r w:rsidR="00220477" w:rsidRPr="00220477">
        <w:rPr>
          <w:b/>
          <w:bCs/>
        </w:rPr>
        <w:t xml:space="preserve"> </w:t>
      </w:r>
      <w:r w:rsidR="00695E1C" w:rsidRPr="00695E1C">
        <w:rPr>
          <w:b/>
          <w:bCs/>
        </w:rPr>
        <w:t>the person and supporting them to</w:t>
      </w:r>
      <w:r w:rsidR="00220477" w:rsidRPr="00220477">
        <w:rPr>
          <w:b/>
          <w:bCs/>
        </w:rPr>
        <w:t xml:space="preserve"> </w:t>
      </w:r>
      <w:r w:rsidR="00695E1C" w:rsidRPr="00695E1C">
        <w:rPr>
          <w:b/>
          <w:bCs/>
        </w:rPr>
        <w:t>try something new. We have great</w:t>
      </w:r>
      <w:r w:rsidR="00220477" w:rsidRPr="00220477">
        <w:rPr>
          <w:b/>
          <w:bCs/>
        </w:rPr>
        <w:t xml:space="preserve"> </w:t>
      </w:r>
      <w:r w:rsidR="00695E1C" w:rsidRPr="00695E1C">
        <w:rPr>
          <w:b/>
          <w:bCs/>
        </w:rPr>
        <w:t>qualities that may surprise you –</w:t>
      </w:r>
      <w:r w:rsidR="00220477" w:rsidRPr="00220477">
        <w:rPr>
          <w:b/>
          <w:bCs/>
        </w:rPr>
        <w:t xml:space="preserve"> </w:t>
      </w:r>
      <w:r w:rsidR="00695E1C" w:rsidRPr="00695E1C">
        <w:rPr>
          <w:b/>
          <w:bCs/>
        </w:rPr>
        <w:t>because we are all unique.”</w:t>
      </w:r>
      <w:r w:rsidR="00220477">
        <w:br/>
      </w:r>
      <w:r w:rsidR="00695E1C" w:rsidRPr="00695E1C">
        <w:t>– Audrey O</w:t>
      </w:r>
      <w:r>
        <w:t>'</w:t>
      </w:r>
      <w:r w:rsidR="00695E1C" w:rsidRPr="00695E1C">
        <w:t xml:space="preserve">Connor, </w:t>
      </w:r>
      <w:proofErr w:type="spellStart"/>
      <w:r w:rsidR="00695E1C" w:rsidRPr="00695E1C">
        <w:t>IncludeAbility</w:t>
      </w:r>
      <w:proofErr w:type="spellEnd"/>
      <w:r w:rsidR="00695E1C" w:rsidRPr="00695E1C">
        <w:t xml:space="preserve"> Ambassador</w:t>
      </w:r>
    </w:p>
    <w:p w14:paraId="5FFA9462" w14:textId="7DDF85F7" w:rsidR="00695E1C" w:rsidRPr="00695E1C" w:rsidRDefault="00695E1C" w:rsidP="00F11629">
      <w:pPr>
        <w:pStyle w:val="Heading2"/>
      </w:pPr>
      <w:r w:rsidRPr="00695E1C">
        <w:t xml:space="preserve">What </w:t>
      </w:r>
      <w:proofErr w:type="gramStart"/>
      <w:r w:rsidRPr="00695E1C">
        <w:t>we</w:t>
      </w:r>
      <w:r w:rsidR="00AE4031">
        <w:t>'</w:t>
      </w:r>
      <w:r w:rsidRPr="00695E1C">
        <w:t>ve</w:t>
      </w:r>
      <w:proofErr w:type="gramEnd"/>
      <w:r w:rsidRPr="00695E1C">
        <w:t xml:space="preserve"> done so far</w:t>
      </w:r>
    </w:p>
    <w:p w14:paraId="6BFD226B" w14:textId="4C669D3B" w:rsidR="00695E1C" w:rsidRPr="00695E1C" w:rsidRDefault="00695E1C" w:rsidP="00695E1C">
      <w:r w:rsidRPr="00695E1C">
        <w:t>We continue to provide a program of disability</w:t>
      </w:r>
      <w:r w:rsidR="00E67B62">
        <w:t xml:space="preserve"> </w:t>
      </w:r>
      <w:r w:rsidRPr="00695E1C">
        <w:t>inclusion training to build employee awareness and</w:t>
      </w:r>
      <w:r w:rsidR="00E67B62">
        <w:t xml:space="preserve"> </w:t>
      </w:r>
      <w:r w:rsidRPr="00695E1C">
        <w:t>competency in disability inclusion. Key components</w:t>
      </w:r>
      <w:r w:rsidR="00E67B62">
        <w:t xml:space="preserve"> </w:t>
      </w:r>
      <w:r w:rsidRPr="00695E1C">
        <w:t>include:</w:t>
      </w:r>
    </w:p>
    <w:p w14:paraId="4BC638ED" w14:textId="679BA17A" w:rsidR="00695E1C" w:rsidRPr="00695E1C" w:rsidRDefault="00695E1C" w:rsidP="00397BD6">
      <w:pPr>
        <w:pStyle w:val="ListParagraph"/>
        <w:numPr>
          <w:ilvl w:val="0"/>
          <w:numId w:val="31"/>
        </w:numPr>
      </w:pPr>
      <w:r w:rsidRPr="00695E1C">
        <w:t>mandatory inclusion (disability) awareness and</w:t>
      </w:r>
      <w:r w:rsidR="00E67B62">
        <w:t xml:space="preserve"> </w:t>
      </w:r>
      <w:r w:rsidRPr="00695E1C">
        <w:t>diversity and inclusion training for new employees</w:t>
      </w:r>
    </w:p>
    <w:p w14:paraId="7AF84C34" w14:textId="6A8E652B" w:rsidR="00695E1C" w:rsidRPr="00695E1C" w:rsidRDefault="00695E1C" w:rsidP="00397BD6">
      <w:pPr>
        <w:pStyle w:val="ListParagraph"/>
        <w:numPr>
          <w:ilvl w:val="0"/>
          <w:numId w:val="31"/>
        </w:numPr>
      </w:pPr>
      <w:r w:rsidRPr="00695E1C">
        <w:t>mental health training on topics such as</w:t>
      </w:r>
      <w:r w:rsidR="00E67B62">
        <w:t xml:space="preserve"> </w:t>
      </w:r>
      <w:r w:rsidRPr="00695E1C">
        <w:t>approaching an employee you are concerned</w:t>
      </w:r>
      <w:r w:rsidR="00E67B62">
        <w:t xml:space="preserve"> </w:t>
      </w:r>
      <w:r w:rsidRPr="00695E1C">
        <w:t>about, mental health first aid, managing</w:t>
      </w:r>
      <w:r w:rsidR="00E67B62">
        <w:t xml:space="preserve"> </w:t>
      </w:r>
      <w:r w:rsidRPr="00695E1C">
        <w:t>psychosocial hazards in the workplace, building</w:t>
      </w:r>
      <w:r w:rsidR="00E67B62">
        <w:t xml:space="preserve"> </w:t>
      </w:r>
      <w:r w:rsidRPr="00695E1C">
        <w:t>resilience at work and workplace wellbeing</w:t>
      </w:r>
    </w:p>
    <w:p w14:paraId="39ACFD0C" w14:textId="5E78E3F8" w:rsidR="00695E1C" w:rsidRPr="00695E1C" w:rsidRDefault="00695E1C" w:rsidP="00397BD6">
      <w:pPr>
        <w:pStyle w:val="ListParagraph"/>
        <w:numPr>
          <w:ilvl w:val="0"/>
          <w:numId w:val="31"/>
        </w:numPr>
      </w:pPr>
      <w:r w:rsidRPr="00695E1C">
        <w:t>role-based specialist disability training and</w:t>
      </w:r>
      <w:r w:rsidR="00E67B62">
        <w:t xml:space="preserve"> </w:t>
      </w:r>
      <w:r w:rsidRPr="00695E1C">
        <w:t>making the most of opportunities to regularly</w:t>
      </w:r>
      <w:r w:rsidR="00E67B62">
        <w:t xml:space="preserve"> </w:t>
      </w:r>
      <w:r w:rsidRPr="00695E1C">
        <w:t>share diverse lived experience.</w:t>
      </w:r>
    </w:p>
    <w:p w14:paraId="5FF3DA32" w14:textId="7BB51B0E" w:rsidR="00695E1C" w:rsidRPr="00695E1C" w:rsidRDefault="00695E1C" w:rsidP="00E67B62">
      <w:r w:rsidRPr="00695E1C">
        <w:t>We</w:t>
      </w:r>
      <w:r w:rsidR="00AE4031">
        <w:t>'</w:t>
      </w:r>
      <w:r w:rsidRPr="00695E1C">
        <w:t>ve contributed to more positive community</w:t>
      </w:r>
      <w:r w:rsidR="00E67B62">
        <w:t xml:space="preserve"> </w:t>
      </w:r>
      <w:r w:rsidRPr="00695E1C">
        <w:t>attitudes towards people with disability through:</w:t>
      </w:r>
    </w:p>
    <w:p w14:paraId="3798D86B" w14:textId="77777777" w:rsidR="00EF7D7C" w:rsidRDefault="00695E1C" w:rsidP="00397BD6">
      <w:pPr>
        <w:pStyle w:val="ListParagraph"/>
        <w:numPr>
          <w:ilvl w:val="0"/>
          <w:numId w:val="32"/>
        </w:numPr>
      </w:pPr>
      <w:r w:rsidRPr="00695E1C">
        <w:t>inclusive and engaging programs across our</w:t>
      </w:r>
      <w:r w:rsidR="00E67B62">
        <w:t xml:space="preserve"> </w:t>
      </w:r>
      <w:r w:rsidRPr="00695E1C">
        <w:t>community centres, libraries and leisure and</w:t>
      </w:r>
      <w:r w:rsidR="00E67B62">
        <w:t xml:space="preserve"> </w:t>
      </w:r>
      <w:r w:rsidRPr="00695E1C">
        <w:t>aquatic centres by integrating disability inclusion</w:t>
      </w:r>
      <w:r w:rsidR="00E67B62">
        <w:t xml:space="preserve"> </w:t>
      </w:r>
      <w:r w:rsidRPr="00695E1C">
        <w:t>into everyday programming</w:t>
      </w:r>
    </w:p>
    <w:p w14:paraId="4F4B4C40" w14:textId="47342C6B" w:rsidR="00695E1C" w:rsidRPr="00695E1C" w:rsidRDefault="00695E1C" w:rsidP="00397BD6">
      <w:pPr>
        <w:pStyle w:val="ListParagraph"/>
        <w:numPr>
          <w:ilvl w:val="0"/>
          <w:numId w:val="32"/>
        </w:numPr>
      </w:pPr>
      <w:r w:rsidRPr="00695E1C">
        <w:t>using our media channels, publications, events</w:t>
      </w:r>
      <w:r w:rsidR="00E67B62">
        <w:t xml:space="preserve"> </w:t>
      </w:r>
      <w:r w:rsidRPr="00695E1C">
        <w:t>and grants and sponsorship program to magnify</w:t>
      </w:r>
      <w:r w:rsidR="00E67B62">
        <w:t xml:space="preserve"> </w:t>
      </w:r>
      <w:r w:rsidRPr="00695E1C">
        <w:t>the voice and stories of people with disability.</w:t>
      </w:r>
    </w:p>
    <w:p w14:paraId="146E9811" w14:textId="77777777" w:rsidR="00695E1C" w:rsidRPr="00695E1C" w:rsidRDefault="00695E1C" w:rsidP="00E67B62">
      <w:pPr>
        <w:pStyle w:val="Heading2"/>
      </w:pPr>
      <w:r w:rsidRPr="00695E1C">
        <w:t>What you told us</w:t>
      </w:r>
    </w:p>
    <w:p w14:paraId="4810C5CC" w14:textId="152774B0" w:rsidR="00695E1C" w:rsidRPr="00695E1C" w:rsidRDefault="00695E1C" w:rsidP="00695E1C">
      <w:r w:rsidRPr="00695E1C">
        <w:t>Through the City of Sydney website from 20 August</w:t>
      </w:r>
      <w:r w:rsidR="005643E5">
        <w:t xml:space="preserve"> </w:t>
      </w:r>
      <w:r w:rsidRPr="00695E1C">
        <w:t>to 17 September 2024, we surveyed people with</w:t>
      </w:r>
      <w:r w:rsidR="005643E5">
        <w:t xml:space="preserve"> </w:t>
      </w:r>
      <w:r w:rsidRPr="00695E1C">
        <w:t>disability, their family members and carers. We</w:t>
      </w:r>
      <w:r w:rsidR="005643E5">
        <w:t xml:space="preserve"> </w:t>
      </w:r>
      <w:r w:rsidRPr="00695E1C">
        <w:t>asked how they would rate current attitudes towards</w:t>
      </w:r>
      <w:r w:rsidR="005643E5">
        <w:t xml:space="preserve"> </w:t>
      </w:r>
      <w:r w:rsidRPr="00695E1C">
        <w:t>people with disability in the community.</w:t>
      </w:r>
    </w:p>
    <w:p w14:paraId="53D93DD1" w14:textId="28CFE31C" w:rsidR="00695E1C" w:rsidRPr="00695E1C" w:rsidRDefault="00695E1C" w:rsidP="00695E1C">
      <w:r w:rsidRPr="00695E1C">
        <w:t>When asked, just over 1 in 5 (21%) people with</w:t>
      </w:r>
      <w:r w:rsidR="005643E5">
        <w:t xml:space="preserve"> </w:t>
      </w:r>
      <w:r w:rsidRPr="00695E1C">
        <w:t>disability said they felt attitudes were positive, while</w:t>
      </w:r>
      <w:r w:rsidR="005643E5">
        <w:t xml:space="preserve"> </w:t>
      </w:r>
      <w:r w:rsidRPr="00695E1C">
        <w:t>1 in 3 (33%) reported negative attitudes. Among</w:t>
      </w:r>
      <w:r w:rsidR="005643E5">
        <w:t xml:space="preserve"> </w:t>
      </w:r>
      <w:r w:rsidRPr="00695E1C">
        <w:t>family members and carers, businesses, disability</w:t>
      </w:r>
      <w:r w:rsidR="005643E5">
        <w:t xml:space="preserve"> </w:t>
      </w:r>
      <w:r w:rsidRPr="00695E1C">
        <w:t>peak bodies and service providers a similar trend</w:t>
      </w:r>
      <w:r w:rsidR="005643E5">
        <w:t xml:space="preserve"> </w:t>
      </w:r>
      <w:r w:rsidRPr="00695E1C">
        <w:t>was reflected. Women, people from multicultural</w:t>
      </w:r>
      <w:r w:rsidR="005643E5">
        <w:t xml:space="preserve"> </w:t>
      </w:r>
      <w:r w:rsidRPr="00695E1C">
        <w:t>backgrounds and people of diverse sexualities and</w:t>
      </w:r>
      <w:r w:rsidR="005643E5">
        <w:t xml:space="preserve"> </w:t>
      </w:r>
      <w:r w:rsidRPr="00695E1C">
        <w:t>genders with disability were more likely to say that</w:t>
      </w:r>
      <w:r w:rsidR="005643E5">
        <w:t xml:space="preserve"> </w:t>
      </w:r>
      <w:r w:rsidRPr="00695E1C">
        <w:t>people</w:t>
      </w:r>
      <w:r w:rsidR="00AE4031">
        <w:t>'</w:t>
      </w:r>
      <w:r w:rsidRPr="00695E1C">
        <w:t>s attitudes towards disability were negative.</w:t>
      </w:r>
      <w:r w:rsidR="005643E5">
        <w:t xml:space="preserve"> </w:t>
      </w:r>
      <w:r w:rsidRPr="00695E1C">
        <w:t>Also, 2 in 5 people with disability reported they do</w:t>
      </w:r>
      <w:r w:rsidR="005643E5">
        <w:t xml:space="preserve"> </w:t>
      </w:r>
      <w:r w:rsidRPr="00695E1C">
        <w:t>not feel welcome and included in the City of Sydney</w:t>
      </w:r>
      <w:r w:rsidR="005643E5">
        <w:t xml:space="preserve"> </w:t>
      </w:r>
      <w:r w:rsidRPr="00695E1C">
        <w:t>area, and 84% reported experiencing discrimination.</w:t>
      </w:r>
    </w:p>
    <w:p w14:paraId="1C721656" w14:textId="5619D256" w:rsidR="00695E1C" w:rsidRPr="00695E1C" w:rsidRDefault="00695E1C" w:rsidP="00695E1C">
      <w:r w:rsidRPr="00695E1C">
        <w:t>People in the focus groups told us we can address</w:t>
      </w:r>
      <w:r w:rsidR="005643E5">
        <w:t xml:space="preserve"> </w:t>
      </w:r>
      <w:r w:rsidRPr="00695E1C">
        <w:t>negative attitudes by showcasing the contributions</w:t>
      </w:r>
      <w:r w:rsidR="005643E5">
        <w:t xml:space="preserve"> </w:t>
      </w:r>
      <w:r w:rsidRPr="00695E1C">
        <w:t>of people with a diverse range of disabilities and</w:t>
      </w:r>
      <w:r w:rsidR="005643E5">
        <w:t xml:space="preserve"> </w:t>
      </w:r>
      <w:r w:rsidRPr="00695E1C">
        <w:t xml:space="preserve">provide opportunities to </w:t>
      </w:r>
      <w:r w:rsidRPr="00695E1C">
        <w:rPr>
          <w:b/>
          <w:bCs/>
        </w:rPr>
        <w:t>“celebrate that diversity</w:t>
      </w:r>
      <w:r w:rsidR="005643E5">
        <w:rPr>
          <w:b/>
          <w:bCs/>
        </w:rPr>
        <w:t xml:space="preserve"> </w:t>
      </w:r>
      <w:r w:rsidRPr="00695E1C">
        <w:rPr>
          <w:b/>
          <w:bCs/>
        </w:rPr>
        <w:t>means we are all different, and that</w:t>
      </w:r>
      <w:r w:rsidR="00AE4031">
        <w:rPr>
          <w:b/>
          <w:bCs/>
        </w:rPr>
        <w:t>'</w:t>
      </w:r>
      <w:r w:rsidRPr="00695E1C">
        <w:rPr>
          <w:b/>
          <w:bCs/>
        </w:rPr>
        <w:t>s what</w:t>
      </w:r>
      <w:r w:rsidR="005643E5">
        <w:rPr>
          <w:b/>
          <w:bCs/>
        </w:rPr>
        <w:t xml:space="preserve"> </w:t>
      </w:r>
      <w:r w:rsidRPr="00695E1C">
        <w:rPr>
          <w:b/>
          <w:bCs/>
        </w:rPr>
        <w:t>makes us the same”</w:t>
      </w:r>
      <w:r w:rsidRPr="005E09BE">
        <w:rPr>
          <w:b/>
        </w:rPr>
        <w:t>.</w:t>
      </w:r>
    </w:p>
    <w:p w14:paraId="5FCF8FEC" w14:textId="77777777" w:rsidR="00695E1C" w:rsidRPr="00695E1C" w:rsidRDefault="00695E1C" w:rsidP="00695E1C">
      <w:r w:rsidRPr="00695E1C">
        <w:t>Some of their ideas included:</w:t>
      </w:r>
    </w:p>
    <w:p w14:paraId="41FED638" w14:textId="3B9B8BCC" w:rsidR="00695E1C" w:rsidRPr="00695E1C" w:rsidRDefault="00695E1C" w:rsidP="00397BD6">
      <w:pPr>
        <w:pStyle w:val="ListParagraph"/>
        <w:numPr>
          <w:ilvl w:val="0"/>
          <w:numId w:val="33"/>
        </w:numPr>
      </w:pPr>
      <w:r w:rsidRPr="00695E1C">
        <w:t>Greater visibility, representation and positive</w:t>
      </w:r>
      <w:r w:rsidR="005643E5">
        <w:t xml:space="preserve"> </w:t>
      </w:r>
      <w:r w:rsidRPr="00695E1C">
        <w:t>images and stories of people with disability in our</w:t>
      </w:r>
      <w:r w:rsidR="005643E5">
        <w:t xml:space="preserve"> </w:t>
      </w:r>
      <w:r w:rsidRPr="00695E1C">
        <w:t>communications, media and publications.</w:t>
      </w:r>
    </w:p>
    <w:p w14:paraId="4E560454" w14:textId="01E337BA" w:rsidR="00695E1C" w:rsidRPr="00695E1C" w:rsidRDefault="00695E1C" w:rsidP="00397BD6">
      <w:pPr>
        <w:pStyle w:val="ListParagraph"/>
        <w:numPr>
          <w:ilvl w:val="0"/>
          <w:numId w:val="33"/>
        </w:numPr>
      </w:pPr>
      <w:r w:rsidRPr="00695E1C">
        <w:t>Publicly supporting the Hidden Disabilities</w:t>
      </w:r>
      <w:r w:rsidR="005643E5">
        <w:t xml:space="preserve"> </w:t>
      </w:r>
      <w:r w:rsidRPr="00695E1C">
        <w:t>Sunflower and promote awareness of non-visible</w:t>
      </w:r>
      <w:r w:rsidR="005643E5">
        <w:t xml:space="preserve"> </w:t>
      </w:r>
      <w:r w:rsidRPr="00695E1C">
        <w:t>disabilities.</w:t>
      </w:r>
    </w:p>
    <w:p w14:paraId="3B5BB1EA" w14:textId="0869B5B5" w:rsidR="00695E1C" w:rsidRPr="00695E1C" w:rsidRDefault="00695E1C" w:rsidP="00397BD6">
      <w:pPr>
        <w:pStyle w:val="ListParagraph"/>
        <w:numPr>
          <w:ilvl w:val="0"/>
          <w:numId w:val="33"/>
        </w:numPr>
      </w:pPr>
      <w:r w:rsidRPr="00695E1C">
        <w:t>More staff training on disability-inclusive</w:t>
      </w:r>
      <w:r w:rsidR="005643E5">
        <w:t xml:space="preserve"> </w:t>
      </w:r>
      <w:r w:rsidRPr="00695E1C">
        <w:t>language, intersectionality and diverse disabilities</w:t>
      </w:r>
      <w:r w:rsidR="005643E5">
        <w:t xml:space="preserve"> </w:t>
      </w:r>
      <w:r w:rsidRPr="00695E1C">
        <w:t>to challenge stigma, stereotypes and promote</w:t>
      </w:r>
      <w:r w:rsidR="005643E5">
        <w:t xml:space="preserve"> </w:t>
      </w:r>
      <w:r w:rsidRPr="00695E1C">
        <w:t>greater understanding in the community.</w:t>
      </w:r>
    </w:p>
    <w:p w14:paraId="04F917D3" w14:textId="1F9EED18" w:rsidR="00695E1C" w:rsidRPr="00695E1C" w:rsidRDefault="00695E1C" w:rsidP="005643E5">
      <w:pPr>
        <w:pStyle w:val="Heading2"/>
      </w:pPr>
      <w:r w:rsidRPr="00695E1C">
        <w:t xml:space="preserve">What </w:t>
      </w:r>
      <w:proofErr w:type="gramStart"/>
      <w:r w:rsidRPr="00695E1C">
        <w:t>we</w:t>
      </w:r>
      <w:r w:rsidR="00AE4031">
        <w:t>'</w:t>
      </w:r>
      <w:r w:rsidRPr="00695E1C">
        <w:t>ll</w:t>
      </w:r>
      <w:proofErr w:type="gramEnd"/>
      <w:r w:rsidRPr="00695E1C">
        <w:t xml:space="preserve"> do next</w:t>
      </w:r>
    </w:p>
    <w:p w14:paraId="79119860" w14:textId="592B2843" w:rsidR="00695E1C" w:rsidRPr="00695E1C" w:rsidRDefault="00695E1C" w:rsidP="00397BD6">
      <w:pPr>
        <w:pStyle w:val="ListParagraph"/>
        <w:numPr>
          <w:ilvl w:val="0"/>
          <w:numId w:val="34"/>
        </w:numPr>
      </w:pPr>
      <w:r w:rsidRPr="00695E1C">
        <w:t>Continue to implement a program of disability</w:t>
      </w:r>
      <w:r w:rsidR="00AC0CF1">
        <w:t xml:space="preserve"> </w:t>
      </w:r>
      <w:r w:rsidRPr="00695E1C">
        <w:t>inclusion training for all City of Sydney</w:t>
      </w:r>
      <w:r w:rsidR="00AC0CF1">
        <w:t xml:space="preserve"> </w:t>
      </w:r>
      <w:r w:rsidRPr="00695E1C">
        <w:t>employees to ensure they</w:t>
      </w:r>
      <w:r w:rsidR="00AE4031">
        <w:t>'</w:t>
      </w:r>
      <w:r w:rsidRPr="00695E1C">
        <w:t>re capable and</w:t>
      </w:r>
      <w:r w:rsidR="00AC0CF1">
        <w:t xml:space="preserve"> </w:t>
      </w:r>
      <w:r w:rsidRPr="00695E1C">
        <w:t>competent to support community members,</w:t>
      </w:r>
      <w:r w:rsidR="00AC0CF1">
        <w:t xml:space="preserve"> </w:t>
      </w:r>
      <w:r w:rsidRPr="00695E1C">
        <w:t>colleagues and employees with disability, with a</w:t>
      </w:r>
      <w:r w:rsidR="00AC0CF1">
        <w:t xml:space="preserve"> </w:t>
      </w:r>
      <w:r w:rsidRPr="00695E1C">
        <w:t>greater focus on intersectionality and non-visible</w:t>
      </w:r>
      <w:r w:rsidR="00AC0CF1">
        <w:t xml:space="preserve"> </w:t>
      </w:r>
      <w:r w:rsidRPr="00695E1C">
        <w:t>disabilities.</w:t>
      </w:r>
      <w:r w:rsidR="00AC0CF1">
        <w:br/>
      </w:r>
      <w:r w:rsidRPr="00695E1C">
        <w:t>Provide specialist disability training to</w:t>
      </w:r>
      <w:r w:rsidR="00AC0CF1">
        <w:t xml:space="preserve"> </w:t>
      </w:r>
      <w:r w:rsidRPr="00695E1C">
        <w:t>upskill key employees across the organisation.</w:t>
      </w:r>
      <w:r w:rsidR="00AC0CF1">
        <w:t xml:space="preserve"> </w:t>
      </w:r>
      <w:r w:rsidRPr="00695E1C">
        <w:t>Key areas of focus include inclusive and</w:t>
      </w:r>
      <w:r w:rsidR="00AC0CF1">
        <w:t xml:space="preserve"> </w:t>
      </w:r>
      <w:r w:rsidRPr="00695E1C">
        <w:t>accessible communications, inclusive built</w:t>
      </w:r>
      <w:r w:rsidR="00AC0CF1">
        <w:t xml:space="preserve"> </w:t>
      </w:r>
      <w:r w:rsidRPr="00695E1C">
        <w:t>environments, accessible and inclusive services</w:t>
      </w:r>
      <w:r w:rsidR="00AC0CF1">
        <w:t xml:space="preserve"> </w:t>
      </w:r>
      <w:r w:rsidRPr="00695E1C">
        <w:t>and events.</w:t>
      </w:r>
    </w:p>
    <w:p w14:paraId="78F12CC8" w14:textId="61712DEA" w:rsidR="00695E1C" w:rsidRPr="00695E1C" w:rsidRDefault="00695E1C" w:rsidP="00397BD6">
      <w:pPr>
        <w:pStyle w:val="ListParagraph"/>
        <w:numPr>
          <w:ilvl w:val="0"/>
          <w:numId w:val="34"/>
        </w:numPr>
      </w:pPr>
      <w:r w:rsidRPr="00695E1C">
        <w:t>Provide programs that foster positive community</w:t>
      </w:r>
      <w:r w:rsidR="00AC0CF1">
        <w:t xml:space="preserve"> </w:t>
      </w:r>
      <w:r w:rsidRPr="00695E1C">
        <w:t>attitudes towards people with diverse disabilities,</w:t>
      </w:r>
      <w:r w:rsidR="00AC0CF1">
        <w:t xml:space="preserve"> </w:t>
      </w:r>
      <w:r w:rsidRPr="00695E1C">
        <w:t>in particular people with non-visible disabilities,</w:t>
      </w:r>
      <w:r w:rsidR="00AC0CF1">
        <w:t xml:space="preserve"> </w:t>
      </w:r>
      <w:r w:rsidRPr="00695E1C">
        <w:t>people with mental health conditions, people</w:t>
      </w:r>
      <w:r w:rsidR="00AC0CF1">
        <w:t xml:space="preserve"> </w:t>
      </w:r>
      <w:r w:rsidRPr="00695E1C">
        <w:t>with an intersectional experience of disability and</w:t>
      </w:r>
      <w:r w:rsidR="00AC0CF1">
        <w:t xml:space="preserve"> </w:t>
      </w:r>
      <w:r w:rsidRPr="00695E1C">
        <w:t>carers.</w:t>
      </w:r>
    </w:p>
    <w:p w14:paraId="26FAE916" w14:textId="44DE2765" w:rsidR="00695E1C" w:rsidRPr="00695E1C" w:rsidRDefault="00695E1C" w:rsidP="00397BD6">
      <w:pPr>
        <w:pStyle w:val="ListParagraph"/>
        <w:numPr>
          <w:ilvl w:val="0"/>
          <w:numId w:val="34"/>
        </w:numPr>
      </w:pPr>
      <w:r w:rsidRPr="00695E1C">
        <w:t>Continue to enhance the visibility of people</w:t>
      </w:r>
      <w:r w:rsidR="00AC0CF1">
        <w:t xml:space="preserve"> </w:t>
      </w:r>
      <w:r w:rsidRPr="00695E1C">
        <w:t>with disability in our communications, by using</w:t>
      </w:r>
      <w:r w:rsidR="00AC0CF1">
        <w:t xml:space="preserve"> </w:t>
      </w:r>
      <w:r w:rsidRPr="00695E1C">
        <w:t>images and stories that showcase and celebrate</w:t>
      </w:r>
      <w:r w:rsidR="00AC0CF1">
        <w:t xml:space="preserve"> </w:t>
      </w:r>
      <w:r w:rsidRPr="00695E1C">
        <w:t>the diversity of disability, in particular people</w:t>
      </w:r>
      <w:r w:rsidR="00AC0CF1">
        <w:t xml:space="preserve"> </w:t>
      </w:r>
      <w:r w:rsidRPr="00695E1C">
        <w:t>with non-visible disabilities and intersectional</w:t>
      </w:r>
      <w:r w:rsidR="00AC0CF1">
        <w:t xml:space="preserve"> </w:t>
      </w:r>
      <w:r w:rsidRPr="00695E1C">
        <w:t>experiences of disability.</w:t>
      </w:r>
    </w:p>
    <w:p w14:paraId="56CD759A" w14:textId="77777777" w:rsidR="00695E1C" w:rsidRPr="00695E1C" w:rsidRDefault="00695E1C" w:rsidP="00E21784">
      <w:pPr>
        <w:pStyle w:val="Heading2"/>
      </w:pPr>
      <w:r w:rsidRPr="00695E1C">
        <w:t>Case study</w:t>
      </w:r>
    </w:p>
    <w:p w14:paraId="6D11C9FE" w14:textId="5B508AB1" w:rsidR="00695E1C" w:rsidRPr="00695E1C" w:rsidRDefault="00695E1C" w:rsidP="00695E1C">
      <w:r w:rsidRPr="00695E1C">
        <w:t>We encourage all grant recipients through our</w:t>
      </w:r>
      <w:r w:rsidR="00E21784">
        <w:t xml:space="preserve"> </w:t>
      </w:r>
      <w:r w:rsidRPr="00695E1C">
        <w:t>grants and sponsorship program to plan inclusive</w:t>
      </w:r>
      <w:r w:rsidR="00E21784">
        <w:t xml:space="preserve"> </w:t>
      </w:r>
      <w:r w:rsidRPr="00695E1C">
        <w:t>and accessible events for audience members and/or artists with disability. In 2023/24 we funded 55</w:t>
      </w:r>
      <w:r w:rsidR="00E21784">
        <w:t xml:space="preserve"> </w:t>
      </w:r>
      <w:r w:rsidRPr="00695E1C">
        <w:t>creative projects that produced more than 1,333</w:t>
      </w:r>
      <w:r w:rsidR="00E21784">
        <w:t xml:space="preserve"> </w:t>
      </w:r>
      <w:r w:rsidRPr="00695E1C">
        <w:t>events which catered for audiences with disability.</w:t>
      </w:r>
      <w:r w:rsidR="00E21784">
        <w:t xml:space="preserve"> </w:t>
      </w:r>
      <w:r w:rsidRPr="00695E1C">
        <w:t>Most events were held in accessible venues or</w:t>
      </w:r>
      <w:r w:rsidR="00E21784">
        <w:t xml:space="preserve"> </w:t>
      </w:r>
      <w:r w:rsidRPr="00695E1C">
        <w:t>provided online/live streaming options to address</w:t>
      </w:r>
      <w:r w:rsidR="00E21784">
        <w:t xml:space="preserve"> </w:t>
      </w:r>
      <w:r w:rsidRPr="00695E1C">
        <w:t>physical barriers. Other projects took further steps</w:t>
      </w:r>
      <w:r w:rsidR="00E21784">
        <w:t xml:space="preserve"> </w:t>
      </w:r>
      <w:r w:rsidRPr="00695E1C">
        <w:t>to be inclusive and accessible, including providing</w:t>
      </w:r>
      <w:r w:rsidR="00E21784">
        <w:t xml:space="preserve"> </w:t>
      </w:r>
      <w:r w:rsidRPr="00695E1C">
        <w:t xml:space="preserve">audio description and </w:t>
      </w:r>
      <w:proofErr w:type="spellStart"/>
      <w:r w:rsidRPr="00695E1C">
        <w:t>Auslan</w:t>
      </w:r>
      <w:proofErr w:type="spellEnd"/>
      <w:r w:rsidRPr="00695E1C">
        <w:t xml:space="preserve"> interpretation. These</w:t>
      </w:r>
      <w:r w:rsidR="00E21784">
        <w:t xml:space="preserve"> </w:t>
      </w:r>
      <w:r w:rsidRPr="00695E1C">
        <w:t>combined projects engaged 128 artists with</w:t>
      </w:r>
      <w:r w:rsidR="00E21784">
        <w:t xml:space="preserve"> </w:t>
      </w:r>
      <w:r w:rsidRPr="00695E1C">
        <w:t>disability and 38 people with disability in creative</w:t>
      </w:r>
      <w:r w:rsidR="00E21784">
        <w:t xml:space="preserve"> </w:t>
      </w:r>
      <w:r w:rsidRPr="00695E1C">
        <w:t>activity.</w:t>
      </w:r>
    </w:p>
    <w:p w14:paraId="55916468" w14:textId="74F4C6EE" w:rsidR="00695E1C" w:rsidRPr="00695E1C" w:rsidRDefault="00695E1C" w:rsidP="00695E1C">
      <w:r w:rsidRPr="00695E1C">
        <w:t>Highlights include Sydney Festival 2024, which</w:t>
      </w:r>
      <w:r w:rsidR="00E21784">
        <w:t xml:space="preserve"> </w:t>
      </w:r>
      <w:r w:rsidRPr="00695E1C">
        <w:t>presented 148 events seen by almost half a million</w:t>
      </w:r>
      <w:r w:rsidR="00E21784">
        <w:t xml:space="preserve"> </w:t>
      </w:r>
      <w:r w:rsidRPr="00695E1C">
        <w:t>people. A total of 148 performances were produced</w:t>
      </w:r>
      <w:r w:rsidR="00E21784">
        <w:t xml:space="preserve"> </w:t>
      </w:r>
      <w:r w:rsidRPr="00695E1C">
        <w:t>with 62 accessible performances that presented 8</w:t>
      </w:r>
      <w:r w:rsidR="00E21784">
        <w:t xml:space="preserve"> </w:t>
      </w:r>
      <w:r w:rsidRPr="00695E1C">
        <w:t>artists with disability.</w:t>
      </w:r>
    </w:p>
    <w:p w14:paraId="2BCFC761" w14:textId="12F9CC1B" w:rsidR="00695E1C" w:rsidRPr="00695E1C" w:rsidRDefault="00695E1C" w:rsidP="00695E1C">
      <w:r w:rsidRPr="00695E1C">
        <w:t>Sydney Fringe presented more than 80 artists with</w:t>
      </w:r>
      <w:r w:rsidR="00E21784">
        <w:t xml:space="preserve"> </w:t>
      </w:r>
      <w:r w:rsidRPr="00695E1C">
        <w:t>disability, mostly through its Limitless shows. One</w:t>
      </w:r>
      <w:r w:rsidR="00E21784">
        <w:t xml:space="preserve"> </w:t>
      </w:r>
      <w:r w:rsidRPr="00695E1C">
        <w:t xml:space="preserve">show </w:t>
      </w:r>
      <w:r w:rsidR="00AE4031">
        <w:t>'</w:t>
      </w:r>
      <w:r w:rsidRPr="00695E1C">
        <w:t>Jazz or A Bucket of Blood</w:t>
      </w:r>
      <w:r w:rsidR="00AE4031">
        <w:t>'</w:t>
      </w:r>
      <w:r w:rsidRPr="00695E1C">
        <w:t xml:space="preserve"> was shortlisted</w:t>
      </w:r>
      <w:r w:rsidR="00E21784">
        <w:t xml:space="preserve"> </w:t>
      </w:r>
      <w:r w:rsidRPr="00695E1C">
        <w:t>for 3 Fringe award categories and won the Fringe</w:t>
      </w:r>
      <w:r w:rsidR="00E21784">
        <w:t xml:space="preserve"> </w:t>
      </w:r>
      <w:r w:rsidRPr="00695E1C">
        <w:t>World Tour Ready Award and the San Diego</w:t>
      </w:r>
      <w:r w:rsidR="00E21784">
        <w:t xml:space="preserve"> </w:t>
      </w:r>
      <w:r w:rsidRPr="00695E1C">
        <w:t>International Fringe Award.</w:t>
      </w:r>
    </w:p>
    <w:p w14:paraId="7DCAEA32" w14:textId="047E806A" w:rsidR="00695E1C" w:rsidRDefault="00695E1C" w:rsidP="00E21784">
      <w:r w:rsidRPr="00695E1C">
        <w:t>Our support for inclusive creative programs is in</w:t>
      </w:r>
      <w:r w:rsidR="00E21784">
        <w:t xml:space="preserve"> </w:t>
      </w:r>
      <w:r w:rsidRPr="00695E1C">
        <w:t>line with our cultural strategy 2025–2035, which</w:t>
      </w:r>
      <w:r w:rsidR="00E21784">
        <w:t xml:space="preserve"> </w:t>
      </w:r>
      <w:r w:rsidRPr="00695E1C">
        <w:t>supports creative grant applicants that maximise</w:t>
      </w:r>
      <w:r w:rsidR="00E21784">
        <w:t xml:space="preserve"> </w:t>
      </w:r>
      <w:r w:rsidRPr="00695E1C">
        <w:t>accessibility and inclusion, while promoting a</w:t>
      </w:r>
      <w:r w:rsidR="00E21784">
        <w:t xml:space="preserve"> </w:t>
      </w:r>
      <w:r w:rsidRPr="00695E1C">
        <w:t>diverse creative workforce.</w:t>
      </w:r>
    </w:p>
    <w:p w14:paraId="34DA383A" w14:textId="77777777" w:rsidR="00024FA4" w:rsidRPr="00695E1C" w:rsidRDefault="00024FA4" w:rsidP="00024FA4">
      <w:pPr>
        <w:pStyle w:val="Heading1"/>
      </w:pPr>
      <w:bookmarkStart w:id="24" w:name="_Toc202341086"/>
      <w:r w:rsidRPr="00695E1C">
        <w:t>Focus area 2:</w:t>
      </w:r>
      <w:r>
        <w:t xml:space="preserve"> </w:t>
      </w:r>
      <w:r w:rsidRPr="00695E1C">
        <w:t>Liveable communities</w:t>
      </w:r>
      <w:bookmarkEnd w:id="24"/>
    </w:p>
    <w:p w14:paraId="32ABD9D8" w14:textId="77777777" w:rsidR="00024FA4" w:rsidRPr="00695E1C" w:rsidRDefault="00024FA4" w:rsidP="00024FA4">
      <w:r w:rsidRPr="00695E1C">
        <w:t>Liveable communities are places where people can</w:t>
      </w:r>
      <w:r>
        <w:t xml:space="preserve"> </w:t>
      </w:r>
      <w:r w:rsidRPr="00695E1C">
        <w:t>live, learn, work and play, feel safe, belong, connect</w:t>
      </w:r>
      <w:r>
        <w:t xml:space="preserve"> </w:t>
      </w:r>
      <w:r w:rsidRPr="00695E1C">
        <w:t>with others and grow old. Making a community</w:t>
      </w:r>
      <w:r>
        <w:t xml:space="preserve"> </w:t>
      </w:r>
      <w:r w:rsidRPr="00695E1C">
        <w:t>liveable includes physical access and improving</w:t>
      </w:r>
      <w:r>
        <w:t xml:space="preserve"> </w:t>
      </w:r>
      <w:r w:rsidRPr="00695E1C">
        <w:t>the way we connect, giving people the chance to</w:t>
      </w:r>
      <w:r>
        <w:t xml:space="preserve"> </w:t>
      </w:r>
      <w:r w:rsidRPr="00695E1C">
        <w:t>participate and make social connections.</w:t>
      </w:r>
    </w:p>
    <w:p w14:paraId="05D105F8" w14:textId="77777777" w:rsidR="00024FA4" w:rsidRPr="00695E1C" w:rsidRDefault="00024FA4" w:rsidP="00024FA4">
      <w:r w:rsidRPr="00695E1C">
        <w:t>The City of Sydney has a role to play to ensure</w:t>
      </w:r>
      <w:r>
        <w:t xml:space="preserve"> </w:t>
      </w:r>
      <w:r w:rsidRPr="00695E1C">
        <w:t>everyone can:</w:t>
      </w:r>
    </w:p>
    <w:p w14:paraId="3EDEAE0C" w14:textId="77777777" w:rsidR="00024FA4" w:rsidRPr="00695E1C" w:rsidRDefault="00024FA4" w:rsidP="00397BD6">
      <w:pPr>
        <w:pStyle w:val="ListParagraph"/>
        <w:numPr>
          <w:ilvl w:val="0"/>
          <w:numId w:val="35"/>
        </w:numPr>
      </w:pPr>
      <w:r w:rsidRPr="00695E1C">
        <w:t>access our streets, parks, playgrounds and open</w:t>
      </w:r>
      <w:r>
        <w:t xml:space="preserve"> </w:t>
      </w:r>
      <w:r w:rsidRPr="00695E1C">
        <w:t>spaces</w:t>
      </w:r>
    </w:p>
    <w:p w14:paraId="7FC7C99D" w14:textId="77777777" w:rsidR="00024FA4" w:rsidRPr="00695E1C" w:rsidRDefault="00024FA4" w:rsidP="00397BD6">
      <w:pPr>
        <w:pStyle w:val="ListParagraph"/>
        <w:numPr>
          <w:ilvl w:val="0"/>
          <w:numId w:val="35"/>
        </w:numPr>
      </w:pPr>
      <w:r w:rsidRPr="00695E1C">
        <w:t>participate in events and cultural programs</w:t>
      </w:r>
    </w:p>
    <w:p w14:paraId="2E8E8246" w14:textId="77777777" w:rsidR="00024FA4" w:rsidRPr="00695E1C" w:rsidRDefault="00024FA4" w:rsidP="00397BD6">
      <w:pPr>
        <w:pStyle w:val="ListParagraph"/>
        <w:numPr>
          <w:ilvl w:val="0"/>
          <w:numId w:val="35"/>
        </w:numPr>
      </w:pPr>
      <w:r w:rsidRPr="00695E1C">
        <w:t>access and participate at our facilities, including</w:t>
      </w:r>
      <w:r>
        <w:t xml:space="preserve"> </w:t>
      </w:r>
      <w:r w:rsidRPr="00695E1C">
        <w:t>libraries, community centres and leisure centres</w:t>
      </w:r>
    </w:p>
    <w:p w14:paraId="2C28832F" w14:textId="77777777" w:rsidR="00024FA4" w:rsidRPr="00695E1C" w:rsidRDefault="00024FA4" w:rsidP="00397BD6">
      <w:pPr>
        <w:pStyle w:val="ListParagraph"/>
        <w:numPr>
          <w:ilvl w:val="0"/>
          <w:numId w:val="36"/>
        </w:numPr>
      </w:pPr>
      <w:r w:rsidRPr="00695E1C">
        <w:t>access retail, hospitality and leisure services</w:t>
      </w:r>
    </w:p>
    <w:p w14:paraId="293D6E0E" w14:textId="77777777" w:rsidR="00024FA4" w:rsidRPr="00695E1C" w:rsidRDefault="00024FA4" w:rsidP="00397BD6">
      <w:pPr>
        <w:pStyle w:val="ListParagraph"/>
        <w:numPr>
          <w:ilvl w:val="0"/>
          <w:numId w:val="36"/>
        </w:numPr>
      </w:pPr>
      <w:r w:rsidRPr="00695E1C">
        <w:t>access appropriate and affordable housing.</w:t>
      </w:r>
    </w:p>
    <w:p w14:paraId="65B81EA5" w14:textId="4A573FF9" w:rsidR="00E21A58" w:rsidRPr="00695E1C" w:rsidRDefault="00E21A58" w:rsidP="00E21A58">
      <w:r w:rsidRPr="00695E1C">
        <w:t>It</w:t>
      </w:r>
      <w:r w:rsidR="00AE4031">
        <w:t>'</w:t>
      </w:r>
      <w:r w:rsidRPr="00695E1C">
        <w:t>s important to note that not all these areas will be</w:t>
      </w:r>
      <w:r>
        <w:t xml:space="preserve"> </w:t>
      </w:r>
      <w:r w:rsidRPr="00695E1C">
        <w:t>addressed in this plan. They</w:t>
      </w:r>
      <w:r w:rsidR="00AE4031">
        <w:t>'</w:t>
      </w:r>
      <w:r w:rsidRPr="00695E1C">
        <w:t>re reflected as priorities</w:t>
      </w:r>
      <w:r>
        <w:t xml:space="preserve"> </w:t>
      </w:r>
      <w:r w:rsidRPr="00695E1C">
        <w:t xml:space="preserve">in other </w:t>
      </w:r>
      <w:hyperlink r:id="rId47" w:history="1">
        <w:r w:rsidRPr="00695E1C">
          <w:rPr>
            <w:rStyle w:val="Hyperlink"/>
          </w:rPr>
          <w:t>City of Sydney strategies and action plans</w:t>
        </w:r>
      </w:hyperlink>
      <w:r w:rsidRPr="00695E1C">
        <w:t>.</w:t>
      </w:r>
    </w:p>
    <w:p w14:paraId="637C8A30" w14:textId="36887A2E" w:rsidR="00E21A58" w:rsidRPr="00695E1C" w:rsidRDefault="00E21A58" w:rsidP="00E21A58">
      <w:r w:rsidRPr="00695E1C">
        <w:t>We</w:t>
      </w:r>
      <w:r w:rsidR="00AE4031">
        <w:t>'</w:t>
      </w:r>
      <w:r w:rsidRPr="00695E1C">
        <w:t>re not solely responsible for addressing issues</w:t>
      </w:r>
      <w:r>
        <w:t xml:space="preserve"> </w:t>
      </w:r>
      <w:r w:rsidRPr="00695E1C">
        <w:t>across all these areas and will need to collaborate</w:t>
      </w:r>
      <w:r>
        <w:t xml:space="preserve"> </w:t>
      </w:r>
      <w:r w:rsidRPr="00695E1C">
        <w:t>with other organisations and levels of government.</w:t>
      </w:r>
      <w:r>
        <w:t xml:space="preserve"> </w:t>
      </w:r>
      <w:r w:rsidRPr="00695E1C">
        <w:t>This plan will focus on access and inclusion at</w:t>
      </w:r>
      <w:r>
        <w:t xml:space="preserve"> </w:t>
      </w:r>
      <w:r w:rsidRPr="00695E1C">
        <w:t>our services and facilities, and will also identify</w:t>
      </w:r>
      <w:r>
        <w:t xml:space="preserve"> </w:t>
      </w:r>
      <w:r w:rsidRPr="00695E1C">
        <w:t>opportunities for partnership, collaboration and</w:t>
      </w:r>
      <w:r>
        <w:t xml:space="preserve"> </w:t>
      </w:r>
      <w:r w:rsidRPr="00695E1C">
        <w:t>advocacy.</w:t>
      </w:r>
    </w:p>
    <w:p w14:paraId="4172AE04" w14:textId="77777777" w:rsidR="006A49E0" w:rsidRPr="00695E1C" w:rsidRDefault="006A49E0" w:rsidP="006A49E0">
      <w:r w:rsidRPr="00695E1C">
        <w:t>Image: Infographic demonstrating Australian Government and NSW Government responsibilities alongside</w:t>
      </w:r>
      <w:r>
        <w:t xml:space="preserve"> </w:t>
      </w:r>
      <w:r w:rsidRPr="00695E1C">
        <w:t>City of Sydney responsibilities for local services and facilities.</w:t>
      </w:r>
    </w:p>
    <w:p w14:paraId="1DBBFF46" w14:textId="2CA5C2D4" w:rsidR="00E21784" w:rsidRDefault="00432358" w:rsidP="00E21784">
      <w:r w:rsidRPr="00FA3904">
        <w:t>&lt;Transcriber's note&gt;</w:t>
      </w:r>
      <w:r w:rsidR="00714FED">
        <w:t xml:space="preserve"> </w:t>
      </w:r>
      <w:r w:rsidR="00FA3904" w:rsidRPr="00FA3904">
        <w:t>Image transcribed be</w:t>
      </w:r>
      <w:r w:rsidR="00FA3904">
        <w:t>low.</w:t>
      </w:r>
      <w:r w:rsidR="00714FED">
        <w:t xml:space="preserve"> </w:t>
      </w:r>
      <w:r w:rsidR="00FA3904">
        <w:t>&lt;/Transcriber's note&gt;</w:t>
      </w:r>
    </w:p>
    <w:p w14:paraId="43AA625D" w14:textId="77777777" w:rsidR="00B66791" w:rsidRPr="00695E1C" w:rsidRDefault="00B66791" w:rsidP="00B66791">
      <w:pPr>
        <w:rPr>
          <w:b/>
          <w:bCs/>
        </w:rPr>
      </w:pPr>
      <w:r w:rsidRPr="00695E1C">
        <w:rPr>
          <w:b/>
          <w:bCs/>
        </w:rPr>
        <w:t>AUSTRALIAN FEDERAL GOVERNMENT</w:t>
      </w:r>
    </w:p>
    <w:p w14:paraId="56323A61" w14:textId="77777777" w:rsidR="00B66791" w:rsidRDefault="00B66791" w:rsidP="00397BD6">
      <w:pPr>
        <w:pStyle w:val="ListParagraph"/>
        <w:numPr>
          <w:ilvl w:val="0"/>
          <w:numId w:val="62"/>
        </w:numPr>
      </w:pPr>
      <w:r>
        <w:t>Telecommunications</w:t>
      </w:r>
    </w:p>
    <w:p w14:paraId="5FF67B25" w14:textId="77777777" w:rsidR="00B66791" w:rsidRDefault="00B66791" w:rsidP="00397BD6">
      <w:pPr>
        <w:pStyle w:val="ListParagraph"/>
        <w:numPr>
          <w:ilvl w:val="0"/>
          <w:numId w:val="62"/>
        </w:numPr>
      </w:pPr>
      <w:r>
        <w:t>Immigration</w:t>
      </w:r>
    </w:p>
    <w:p w14:paraId="0DDF2777" w14:textId="77777777" w:rsidR="00B66791" w:rsidRDefault="00B66791" w:rsidP="00397BD6">
      <w:pPr>
        <w:pStyle w:val="ListParagraph"/>
        <w:numPr>
          <w:ilvl w:val="0"/>
          <w:numId w:val="62"/>
        </w:numPr>
      </w:pPr>
      <w:r>
        <w:t>Taxation</w:t>
      </w:r>
    </w:p>
    <w:p w14:paraId="44F9BEB8" w14:textId="77777777" w:rsidR="00B66791" w:rsidRDefault="00B66791" w:rsidP="00397BD6">
      <w:pPr>
        <w:pStyle w:val="ListParagraph"/>
        <w:numPr>
          <w:ilvl w:val="0"/>
          <w:numId w:val="62"/>
        </w:numPr>
      </w:pPr>
      <w:r>
        <w:t>Medicare</w:t>
      </w:r>
    </w:p>
    <w:p w14:paraId="3C16856A" w14:textId="77777777" w:rsidR="00B66791" w:rsidRDefault="00B66791" w:rsidP="00397BD6">
      <w:pPr>
        <w:pStyle w:val="ListParagraph"/>
        <w:numPr>
          <w:ilvl w:val="0"/>
          <w:numId w:val="62"/>
        </w:numPr>
      </w:pPr>
      <w:r>
        <w:t>NDIS</w:t>
      </w:r>
    </w:p>
    <w:p w14:paraId="470914EA" w14:textId="3B52ADC9" w:rsidR="00B66791" w:rsidRPr="006D130A" w:rsidRDefault="00B66791" w:rsidP="00B66791">
      <w:pPr>
        <w:spacing w:after="240"/>
        <w:rPr>
          <w:b/>
          <w:bCs/>
        </w:rPr>
      </w:pPr>
      <w:r w:rsidRPr="006D130A">
        <w:rPr>
          <w:b/>
          <w:bCs/>
        </w:rPr>
        <w:t>NSW STATE GOVERNMENT</w:t>
      </w:r>
    </w:p>
    <w:p w14:paraId="427433F1" w14:textId="77777777" w:rsidR="00B66791" w:rsidRDefault="00B66791" w:rsidP="00397BD6">
      <w:pPr>
        <w:pStyle w:val="ListParagraph"/>
        <w:numPr>
          <w:ilvl w:val="0"/>
          <w:numId w:val="63"/>
        </w:numPr>
      </w:pPr>
      <w:r>
        <w:t>NDIS</w:t>
      </w:r>
    </w:p>
    <w:p w14:paraId="7EF983B5" w14:textId="77777777" w:rsidR="00B66791" w:rsidRDefault="00B66791" w:rsidP="00397BD6">
      <w:pPr>
        <w:pStyle w:val="ListParagraph"/>
        <w:numPr>
          <w:ilvl w:val="0"/>
          <w:numId w:val="63"/>
        </w:numPr>
      </w:pPr>
      <w:r>
        <w:t>Police</w:t>
      </w:r>
    </w:p>
    <w:p w14:paraId="453EAAD1" w14:textId="77777777" w:rsidR="00B66791" w:rsidRDefault="00B66791" w:rsidP="00397BD6">
      <w:pPr>
        <w:pStyle w:val="ListParagraph"/>
        <w:numPr>
          <w:ilvl w:val="0"/>
          <w:numId w:val="63"/>
        </w:numPr>
      </w:pPr>
      <w:r>
        <w:t>Transport</w:t>
      </w:r>
    </w:p>
    <w:p w14:paraId="102BFBB4" w14:textId="77777777" w:rsidR="00B66791" w:rsidRDefault="00B66791" w:rsidP="00397BD6">
      <w:pPr>
        <w:pStyle w:val="ListParagraph"/>
        <w:numPr>
          <w:ilvl w:val="0"/>
          <w:numId w:val="63"/>
        </w:numPr>
      </w:pPr>
      <w:r>
        <w:t>Health</w:t>
      </w:r>
    </w:p>
    <w:p w14:paraId="0263F1D3" w14:textId="77777777" w:rsidR="00B66791" w:rsidRDefault="00B66791" w:rsidP="00397BD6">
      <w:pPr>
        <w:pStyle w:val="ListParagraph"/>
        <w:numPr>
          <w:ilvl w:val="0"/>
          <w:numId w:val="63"/>
        </w:numPr>
      </w:pPr>
      <w:r>
        <w:t>Education</w:t>
      </w:r>
    </w:p>
    <w:p w14:paraId="4F40DF6D" w14:textId="0C8187FC" w:rsidR="00B66791" w:rsidRPr="006D130A" w:rsidRDefault="00B66791" w:rsidP="00B66791">
      <w:pPr>
        <w:spacing w:after="240"/>
        <w:rPr>
          <w:b/>
          <w:bCs/>
        </w:rPr>
      </w:pPr>
      <w:r w:rsidRPr="006D130A">
        <w:rPr>
          <w:b/>
          <w:bCs/>
        </w:rPr>
        <w:t>CITY OF SYDNEY LOCAL GOVERNMENT</w:t>
      </w:r>
    </w:p>
    <w:p w14:paraId="06C84626" w14:textId="77777777" w:rsidR="00B66791" w:rsidRDefault="00B66791" w:rsidP="00397BD6">
      <w:pPr>
        <w:pStyle w:val="ListParagraph"/>
        <w:numPr>
          <w:ilvl w:val="0"/>
          <w:numId w:val="64"/>
        </w:numPr>
      </w:pPr>
      <w:r>
        <w:t>Waste and Recycling</w:t>
      </w:r>
    </w:p>
    <w:p w14:paraId="4C37D959" w14:textId="77777777" w:rsidR="00B66791" w:rsidRDefault="00B66791" w:rsidP="00397BD6">
      <w:pPr>
        <w:pStyle w:val="ListParagraph"/>
        <w:numPr>
          <w:ilvl w:val="0"/>
          <w:numId w:val="64"/>
        </w:numPr>
      </w:pPr>
      <w:r>
        <w:t>Leisure Centres</w:t>
      </w:r>
    </w:p>
    <w:p w14:paraId="159A185B" w14:textId="77777777" w:rsidR="00B66791" w:rsidRDefault="00B66791" w:rsidP="00397BD6">
      <w:pPr>
        <w:pStyle w:val="ListParagraph"/>
        <w:numPr>
          <w:ilvl w:val="0"/>
          <w:numId w:val="64"/>
        </w:numPr>
      </w:pPr>
      <w:r>
        <w:t>Parks &amp; footpaths</w:t>
      </w:r>
    </w:p>
    <w:p w14:paraId="53A5198C" w14:textId="77777777" w:rsidR="00B66791" w:rsidRDefault="00B66791" w:rsidP="00397BD6">
      <w:pPr>
        <w:pStyle w:val="ListParagraph"/>
        <w:numPr>
          <w:ilvl w:val="0"/>
          <w:numId w:val="64"/>
        </w:numPr>
      </w:pPr>
      <w:r>
        <w:t>Libraries &amp; Community Centres</w:t>
      </w:r>
    </w:p>
    <w:p w14:paraId="7FD1FC6D" w14:textId="77777777" w:rsidR="00B66791" w:rsidRDefault="00B66791" w:rsidP="00397BD6">
      <w:pPr>
        <w:pStyle w:val="ListParagraph"/>
        <w:numPr>
          <w:ilvl w:val="0"/>
          <w:numId w:val="64"/>
        </w:numPr>
      </w:pPr>
      <w:r>
        <w:t>Parking</w:t>
      </w:r>
    </w:p>
    <w:p w14:paraId="35CDE95E" w14:textId="77777777" w:rsidR="00B66791" w:rsidRDefault="00B66791" w:rsidP="00397BD6">
      <w:pPr>
        <w:pStyle w:val="ListParagraph"/>
        <w:numPr>
          <w:ilvl w:val="0"/>
          <w:numId w:val="64"/>
        </w:numPr>
      </w:pPr>
      <w:r>
        <w:t>Public toilets</w:t>
      </w:r>
    </w:p>
    <w:p w14:paraId="0E0FF512" w14:textId="77777777" w:rsidR="00695E1C" w:rsidRPr="00695E1C" w:rsidRDefault="00695E1C" w:rsidP="00B66791">
      <w:pPr>
        <w:pStyle w:val="Heading2"/>
      </w:pPr>
      <w:r w:rsidRPr="00695E1C">
        <w:t>Context</w:t>
      </w:r>
    </w:p>
    <w:p w14:paraId="61A37F87" w14:textId="44F2AF99" w:rsidR="00695E1C" w:rsidRPr="00695E1C" w:rsidRDefault="00695E1C" w:rsidP="00651D75">
      <w:r w:rsidRPr="00695E1C">
        <w:t>The City of Sydney aims to connect residents,</w:t>
      </w:r>
      <w:r w:rsidR="00651D75">
        <w:t xml:space="preserve"> </w:t>
      </w:r>
      <w:r w:rsidRPr="00695E1C">
        <w:t>workers, visitors and tourists with a rich and vibrant</w:t>
      </w:r>
      <w:r w:rsidR="00651D75">
        <w:t xml:space="preserve"> </w:t>
      </w:r>
      <w:r w:rsidRPr="00695E1C">
        <w:t>city life – among more than one million daily city</w:t>
      </w:r>
      <w:r w:rsidR="00651D75">
        <w:t xml:space="preserve"> </w:t>
      </w:r>
      <w:r w:rsidRPr="00695E1C">
        <w:t>users</w:t>
      </w:r>
      <w:r w:rsidR="00E079C2">
        <w:rPr>
          <w:rStyle w:val="EndnoteReference"/>
        </w:rPr>
        <w:endnoteReference w:id="48"/>
      </w:r>
      <w:r w:rsidRPr="00695E1C">
        <w:t>. We</w:t>
      </w:r>
      <w:r w:rsidR="00AE4031">
        <w:t>'</w:t>
      </w:r>
      <w:r w:rsidRPr="00695E1C">
        <w:t>re committed to social sustainability</w:t>
      </w:r>
      <w:r w:rsidR="00651D75">
        <w:t xml:space="preserve"> </w:t>
      </w:r>
      <w:r w:rsidRPr="00695E1C">
        <w:t>that will make our city a fairer place where people</w:t>
      </w:r>
      <w:r w:rsidR="00651D75">
        <w:t xml:space="preserve"> </w:t>
      </w:r>
      <w:r w:rsidRPr="00695E1C">
        <w:t>feel healthier, welcome, included, and connected</w:t>
      </w:r>
      <w:r w:rsidR="00651D75">
        <w:t xml:space="preserve"> </w:t>
      </w:r>
      <w:r w:rsidRPr="00695E1C">
        <w:t>now and in the future. We want to strengthen our</w:t>
      </w:r>
      <w:r w:rsidR="00651D75">
        <w:t xml:space="preserve"> </w:t>
      </w:r>
      <w:r w:rsidRPr="00695E1C">
        <w:t>communities to improve equity, quality of life and</w:t>
      </w:r>
      <w:r w:rsidR="00651D75">
        <w:t xml:space="preserve"> </w:t>
      </w:r>
      <w:r w:rsidRPr="00695E1C">
        <w:t>resilience</w:t>
      </w:r>
      <w:r w:rsidR="00E079C2">
        <w:rPr>
          <w:rStyle w:val="EndnoteReference"/>
        </w:rPr>
        <w:endnoteReference w:id="49"/>
      </w:r>
      <w:r w:rsidRPr="00695E1C">
        <w:t>.</w:t>
      </w:r>
    </w:p>
    <w:p w14:paraId="328D17FC" w14:textId="05F85391" w:rsidR="00695E1C" w:rsidRPr="00695E1C" w:rsidRDefault="00695E1C" w:rsidP="00695E1C">
      <w:r w:rsidRPr="00695E1C">
        <w:t>Unfortunately, there are still barriers that exist which</w:t>
      </w:r>
      <w:r w:rsidR="00651D75">
        <w:t xml:space="preserve"> </w:t>
      </w:r>
      <w:r w:rsidRPr="00695E1C">
        <w:t>prevent people with disability fully participating in</w:t>
      </w:r>
      <w:r w:rsidR="00651D75">
        <w:t xml:space="preserve"> </w:t>
      </w:r>
      <w:r w:rsidRPr="00695E1C">
        <w:t>city life, with over a third of Australians with disability</w:t>
      </w:r>
      <w:r w:rsidR="00651D75">
        <w:t xml:space="preserve"> </w:t>
      </w:r>
      <w:r w:rsidRPr="00695E1C">
        <w:t>avoiding situations due to disability</w:t>
      </w:r>
      <w:r w:rsidR="00E079C2">
        <w:rPr>
          <w:rStyle w:val="EndnoteReference"/>
        </w:rPr>
        <w:endnoteReference w:id="50"/>
      </w:r>
      <w:r w:rsidRPr="00695E1C">
        <w:t>. Responding</w:t>
      </w:r>
      <w:r w:rsidR="00651D75">
        <w:t xml:space="preserve"> </w:t>
      </w:r>
      <w:r w:rsidRPr="00695E1C">
        <w:t>to our 2023 community wellbeing survey, City</w:t>
      </w:r>
      <w:r w:rsidR="00651D75">
        <w:t xml:space="preserve"> </w:t>
      </w:r>
      <w:r w:rsidRPr="00695E1C">
        <w:t>of Sydney residents identifying as a person with</w:t>
      </w:r>
      <w:r w:rsidR="00651D75">
        <w:t xml:space="preserve"> </w:t>
      </w:r>
      <w:r w:rsidRPr="00695E1C">
        <w:t>disability mentioned difficulties accessing:</w:t>
      </w:r>
    </w:p>
    <w:p w14:paraId="69DDECEB" w14:textId="42FB4409" w:rsidR="00695E1C" w:rsidRPr="00695E1C" w:rsidRDefault="00695E1C" w:rsidP="00397BD6">
      <w:pPr>
        <w:pStyle w:val="ListParagraph"/>
        <w:numPr>
          <w:ilvl w:val="0"/>
          <w:numId w:val="37"/>
        </w:numPr>
      </w:pPr>
      <w:r w:rsidRPr="00695E1C">
        <w:t>venues (26%)</w:t>
      </w:r>
    </w:p>
    <w:p w14:paraId="01D6F36D" w14:textId="09C59BAF" w:rsidR="00695E1C" w:rsidRPr="00695E1C" w:rsidRDefault="00695E1C" w:rsidP="00397BD6">
      <w:pPr>
        <w:pStyle w:val="ListParagraph"/>
        <w:numPr>
          <w:ilvl w:val="0"/>
          <w:numId w:val="37"/>
        </w:numPr>
      </w:pPr>
      <w:r w:rsidRPr="00695E1C">
        <w:t>transport (42%)</w:t>
      </w:r>
    </w:p>
    <w:p w14:paraId="2E456056" w14:textId="1612CF86" w:rsidR="00695E1C" w:rsidRPr="00695E1C" w:rsidRDefault="00695E1C" w:rsidP="00397BD6">
      <w:pPr>
        <w:pStyle w:val="ListParagraph"/>
        <w:numPr>
          <w:ilvl w:val="0"/>
          <w:numId w:val="37"/>
        </w:numPr>
      </w:pPr>
      <w:r w:rsidRPr="00695E1C">
        <w:t>barriers to communication (7%)</w:t>
      </w:r>
    </w:p>
    <w:p w14:paraId="368D7E84" w14:textId="2D14C712" w:rsidR="00695E1C" w:rsidRPr="00695E1C" w:rsidRDefault="00695E1C" w:rsidP="00397BD6">
      <w:pPr>
        <w:pStyle w:val="ListParagraph"/>
        <w:numPr>
          <w:ilvl w:val="0"/>
          <w:numId w:val="37"/>
        </w:numPr>
      </w:pPr>
      <w:r w:rsidRPr="00695E1C">
        <w:t>cost of activities impacting participation (53%)</w:t>
      </w:r>
    </w:p>
    <w:p w14:paraId="6D3B4C11" w14:textId="19837A3F" w:rsidR="00695E1C" w:rsidRPr="00695E1C" w:rsidRDefault="00695E1C" w:rsidP="00397BD6">
      <w:pPr>
        <w:pStyle w:val="ListParagraph"/>
        <w:numPr>
          <w:ilvl w:val="0"/>
          <w:numId w:val="37"/>
        </w:numPr>
      </w:pPr>
      <w:r w:rsidRPr="00695E1C">
        <w:t>shortage of suitable programs impacting</w:t>
      </w:r>
    </w:p>
    <w:p w14:paraId="16E21845" w14:textId="77777777" w:rsidR="00695E1C" w:rsidRPr="00695E1C" w:rsidRDefault="00695E1C" w:rsidP="00397BD6">
      <w:pPr>
        <w:pStyle w:val="ListParagraph"/>
        <w:numPr>
          <w:ilvl w:val="0"/>
          <w:numId w:val="37"/>
        </w:numPr>
      </w:pPr>
      <w:r w:rsidRPr="00695E1C">
        <w:t>participation (61%)</w:t>
      </w:r>
    </w:p>
    <w:p w14:paraId="7AC9DEB6" w14:textId="09C0803C" w:rsidR="00695E1C" w:rsidRPr="00695E1C" w:rsidRDefault="00695E1C" w:rsidP="00397BD6">
      <w:pPr>
        <w:pStyle w:val="ListParagraph"/>
        <w:numPr>
          <w:ilvl w:val="0"/>
          <w:numId w:val="37"/>
        </w:numPr>
      </w:pPr>
      <w:r w:rsidRPr="00695E1C">
        <w:t>difficulty finding information (53%)</w:t>
      </w:r>
      <w:r w:rsidR="00E079C2">
        <w:rPr>
          <w:rStyle w:val="EndnoteReference"/>
        </w:rPr>
        <w:endnoteReference w:id="51"/>
      </w:r>
      <w:r w:rsidRPr="00695E1C">
        <w:t>.</w:t>
      </w:r>
    </w:p>
    <w:p w14:paraId="418AE0A2" w14:textId="710C8A51" w:rsidR="00695E1C" w:rsidRPr="00695E1C" w:rsidRDefault="00695E1C" w:rsidP="00695E1C">
      <w:r w:rsidRPr="00695E1C">
        <w:t>Liveability is the sum of the factors that add up to a</w:t>
      </w:r>
      <w:r w:rsidR="001E4568">
        <w:t xml:space="preserve"> </w:t>
      </w:r>
      <w:r w:rsidRPr="00695E1C">
        <w:t>community</w:t>
      </w:r>
      <w:r w:rsidR="00AE4031">
        <w:t>'</w:t>
      </w:r>
      <w:r w:rsidRPr="00695E1C">
        <w:t>s quality of life. These include the built</w:t>
      </w:r>
      <w:r w:rsidR="001E4568">
        <w:t xml:space="preserve"> </w:t>
      </w:r>
      <w:r w:rsidRPr="00695E1C">
        <w:t>and natural environments, economic prosperity,</w:t>
      </w:r>
      <w:r w:rsidR="001E4568">
        <w:t xml:space="preserve"> </w:t>
      </w:r>
      <w:r w:rsidRPr="00695E1C">
        <w:t>social stability and equity, educational opportunity,</w:t>
      </w:r>
      <w:r w:rsidR="001E4568">
        <w:t xml:space="preserve"> </w:t>
      </w:r>
      <w:r w:rsidRPr="00695E1C">
        <w:t>and cultural, entertainment and recreation</w:t>
      </w:r>
      <w:r w:rsidR="001E4568">
        <w:t xml:space="preserve"> </w:t>
      </w:r>
      <w:r w:rsidRPr="00695E1C">
        <w:t>possibilities</w:t>
      </w:r>
      <w:r w:rsidR="00E079C2">
        <w:rPr>
          <w:rStyle w:val="EndnoteReference"/>
        </w:rPr>
        <w:endnoteReference w:id="52"/>
      </w:r>
      <w:r w:rsidRPr="00695E1C">
        <w:t>.</w:t>
      </w:r>
    </w:p>
    <w:p w14:paraId="536C8200" w14:textId="24C7D4A7" w:rsidR="00695E1C" w:rsidRPr="00695E1C" w:rsidRDefault="00695E1C" w:rsidP="00695E1C">
      <w:r w:rsidRPr="00695E1C">
        <w:t>An inclusive and accessible public domain is the</w:t>
      </w:r>
      <w:r w:rsidR="001E4568">
        <w:t xml:space="preserve"> </w:t>
      </w:r>
      <w:r w:rsidRPr="00695E1C">
        <w:t>foundation of a liveable community. It</w:t>
      </w:r>
      <w:r w:rsidR="00AE4031">
        <w:t>'</w:t>
      </w:r>
      <w:r w:rsidRPr="00695E1C">
        <w:t>s the critical</w:t>
      </w:r>
      <w:r w:rsidR="001E4568">
        <w:t xml:space="preserve"> </w:t>
      </w:r>
      <w:r w:rsidRPr="00695E1C">
        <w:t>link between accessible public transport, services,</w:t>
      </w:r>
      <w:r w:rsidR="001E4568">
        <w:t xml:space="preserve"> </w:t>
      </w:r>
      <w:r w:rsidRPr="00695E1C">
        <w:t>facilities and opportunities for social and economic</w:t>
      </w:r>
      <w:r w:rsidR="001E4568">
        <w:t xml:space="preserve"> </w:t>
      </w:r>
      <w:r w:rsidRPr="00695E1C">
        <w:t>inclusion. The City of Sydney has done much</w:t>
      </w:r>
      <w:r w:rsidR="001E4568">
        <w:t xml:space="preserve"> </w:t>
      </w:r>
      <w:r w:rsidRPr="00695E1C">
        <w:t>to create a liveable city by improving the public</w:t>
      </w:r>
      <w:r w:rsidR="001E4568">
        <w:t xml:space="preserve"> </w:t>
      </w:r>
      <w:r w:rsidRPr="00695E1C">
        <w:t>domain, buildings and community facilities, parks</w:t>
      </w:r>
      <w:r w:rsidR="001E4568">
        <w:t xml:space="preserve"> </w:t>
      </w:r>
      <w:r w:rsidRPr="00695E1C">
        <w:t>pools and gardens, streets and cycleways and</w:t>
      </w:r>
      <w:r w:rsidR="001E4568">
        <w:t xml:space="preserve"> </w:t>
      </w:r>
      <w:r w:rsidRPr="00695E1C">
        <w:t>public art</w:t>
      </w:r>
      <w:r w:rsidR="00E079C2">
        <w:rPr>
          <w:rStyle w:val="EndnoteReference"/>
        </w:rPr>
        <w:endnoteReference w:id="53"/>
      </w:r>
      <w:r w:rsidRPr="00695E1C">
        <w:t>.</w:t>
      </w:r>
    </w:p>
    <w:p w14:paraId="1FB77BA1" w14:textId="5720D555" w:rsidR="00695E1C" w:rsidRPr="00695E1C" w:rsidRDefault="00695E1C" w:rsidP="00695E1C">
      <w:r w:rsidRPr="00695E1C">
        <w:t>Public places in cities should encourage people</w:t>
      </w:r>
      <w:r w:rsidR="001E4568">
        <w:t xml:space="preserve"> </w:t>
      </w:r>
      <w:r w:rsidRPr="00695E1C">
        <w:t>to connect, whether as part of their daily lives or</w:t>
      </w:r>
      <w:r w:rsidR="001E4568">
        <w:t xml:space="preserve"> </w:t>
      </w:r>
      <w:r w:rsidRPr="00695E1C">
        <w:t>for large events. These places are important for</w:t>
      </w:r>
      <w:r w:rsidR="001E4568">
        <w:t xml:space="preserve"> </w:t>
      </w:r>
      <w:r w:rsidRPr="00695E1C">
        <w:t>forming social connections and go on to influence a</w:t>
      </w:r>
      <w:r w:rsidR="001E4568">
        <w:t xml:space="preserve"> </w:t>
      </w:r>
      <w:r w:rsidRPr="00695E1C">
        <w:t>person</w:t>
      </w:r>
      <w:r w:rsidR="00AE4031">
        <w:t>'</w:t>
      </w:r>
      <w:r w:rsidRPr="00695E1C">
        <w:t>s quality of life and wellbeing</w:t>
      </w:r>
      <w:r w:rsidR="00E079C2">
        <w:rPr>
          <w:rStyle w:val="EndnoteReference"/>
        </w:rPr>
        <w:endnoteReference w:id="54"/>
      </w:r>
      <w:r w:rsidRPr="00695E1C">
        <w:t>.</w:t>
      </w:r>
    </w:p>
    <w:p w14:paraId="4EF713FE" w14:textId="01F3AA13" w:rsidR="00695E1C" w:rsidRPr="00695E1C" w:rsidRDefault="00695E1C" w:rsidP="001E4568">
      <w:pPr>
        <w:rPr>
          <w:b/>
          <w:bCs/>
        </w:rPr>
      </w:pPr>
      <w:r w:rsidRPr="00695E1C">
        <w:rPr>
          <w:b/>
          <w:bCs/>
        </w:rPr>
        <w:t>“Opportunities for placemaking</w:t>
      </w:r>
      <w:r w:rsidR="001E4568" w:rsidRPr="001E4568">
        <w:rPr>
          <w:b/>
          <w:bCs/>
        </w:rPr>
        <w:t xml:space="preserve"> </w:t>
      </w:r>
      <w:r w:rsidRPr="00695E1C">
        <w:rPr>
          <w:b/>
          <w:bCs/>
        </w:rPr>
        <w:t>that promote accessibility</w:t>
      </w:r>
      <w:r w:rsidR="001E4568" w:rsidRPr="001E4568">
        <w:rPr>
          <w:b/>
          <w:bCs/>
        </w:rPr>
        <w:t xml:space="preserve"> </w:t>
      </w:r>
      <w:r w:rsidRPr="00695E1C">
        <w:rPr>
          <w:b/>
          <w:bCs/>
        </w:rPr>
        <w:t>and inclusion for people</w:t>
      </w:r>
      <w:r w:rsidR="001E4568" w:rsidRPr="001E4568">
        <w:rPr>
          <w:b/>
          <w:bCs/>
        </w:rPr>
        <w:t xml:space="preserve"> </w:t>
      </w:r>
      <w:r w:rsidRPr="00695E1C">
        <w:rPr>
          <w:b/>
          <w:bCs/>
        </w:rPr>
        <w:t>with disabilities needs to be</w:t>
      </w:r>
      <w:r w:rsidR="001E4568" w:rsidRPr="001E4568">
        <w:rPr>
          <w:b/>
          <w:bCs/>
        </w:rPr>
        <w:t xml:space="preserve"> </w:t>
      </w:r>
      <w:r w:rsidRPr="00695E1C">
        <w:rPr>
          <w:b/>
          <w:bCs/>
        </w:rPr>
        <w:t>integrated throughout the</w:t>
      </w:r>
      <w:r w:rsidR="001E4568" w:rsidRPr="001E4568">
        <w:rPr>
          <w:b/>
          <w:bCs/>
        </w:rPr>
        <w:t xml:space="preserve"> </w:t>
      </w:r>
      <w:r w:rsidRPr="00695E1C">
        <w:rPr>
          <w:b/>
          <w:bCs/>
        </w:rPr>
        <w:t>early stages of planning and</w:t>
      </w:r>
      <w:r w:rsidR="001E4568" w:rsidRPr="001E4568">
        <w:rPr>
          <w:b/>
          <w:bCs/>
        </w:rPr>
        <w:t xml:space="preserve"> </w:t>
      </w:r>
      <w:r w:rsidRPr="00695E1C">
        <w:rPr>
          <w:b/>
          <w:bCs/>
        </w:rPr>
        <w:t>design. This can be achieved</w:t>
      </w:r>
      <w:r w:rsidR="001E4568" w:rsidRPr="001E4568">
        <w:rPr>
          <w:b/>
          <w:bCs/>
        </w:rPr>
        <w:t xml:space="preserve"> </w:t>
      </w:r>
      <w:r w:rsidRPr="00695E1C">
        <w:rPr>
          <w:b/>
          <w:bCs/>
        </w:rPr>
        <w:t>through close consultation</w:t>
      </w:r>
      <w:r w:rsidR="001E4568" w:rsidRPr="001E4568">
        <w:rPr>
          <w:b/>
          <w:bCs/>
        </w:rPr>
        <w:t xml:space="preserve"> </w:t>
      </w:r>
      <w:r w:rsidRPr="00695E1C">
        <w:rPr>
          <w:b/>
          <w:bCs/>
        </w:rPr>
        <w:t>and collaboration with people</w:t>
      </w:r>
      <w:r w:rsidR="001E4568" w:rsidRPr="001E4568">
        <w:rPr>
          <w:b/>
          <w:bCs/>
        </w:rPr>
        <w:t xml:space="preserve"> </w:t>
      </w:r>
      <w:r w:rsidRPr="00695E1C">
        <w:rPr>
          <w:b/>
          <w:bCs/>
        </w:rPr>
        <w:t>with disability throughout the</w:t>
      </w:r>
      <w:r w:rsidR="001E4568" w:rsidRPr="001E4568">
        <w:rPr>
          <w:b/>
          <w:bCs/>
        </w:rPr>
        <w:t xml:space="preserve"> </w:t>
      </w:r>
      <w:r w:rsidRPr="00695E1C">
        <w:rPr>
          <w:b/>
          <w:bCs/>
        </w:rPr>
        <w:t>process.”</w:t>
      </w:r>
      <w:r w:rsidR="001E4568">
        <w:rPr>
          <w:b/>
          <w:bCs/>
        </w:rPr>
        <w:br/>
      </w:r>
      <w:r w:rsidRPr="00695E1C">
        <w:t>– Charles Hung, Inclusion (Disability) Advisory Panel</w:t>
      </w:r>
    </w:p>
    <w:p w14:paraId="77C6DFF2" w14:textId="77777777" w:rsidR="00695E1C" w:rsidRPr="00695E1C" w:rsidRDefault="00695E1C" w:rsidP="001E4568">
      <w:pPr>
        <w:pStyle w:val="Heading3"/>
      </w:pPr>
      <w:r w:rsidRPr="00695E1C">
        <w:t>Public domain</w:t>
      </w:r>
    </w:p>
    <w:p w14:paraId="3FCA9854" w14:textId="496BB4AA" w:rsidR="00695E1C" w:rsidRPr="00695E1C" w:rsidRDefault="00695E1C" w:rsidP="00695E1C">
      <w:r w:rsidRPr="00695E1C">
        <w:t>The City of Sydney is responsible for the design,</w:t>
      </w:r>
      <w:r w:rsidR="00671B14">
        <w:t xml:space="preserve"> </w:t>
      </w:r>
      <w:r w:rsidRPr="00695E1C">
        <w:t>maintenance and management of many public</w:t>
      </w:r>
      <w:r w:rsidR="00671B14">
        <w:t xml:space="preserve"> </w:t>
      </w:r>
      <w:r w:rsidRPr="00695E1C">
        <w:t xml:space="preserve">spaces in our area. </w:t>
      </w:r>
      <w:proofErr w:type="gramStart"/>
      <w:r w:rsidRPr="00695E1C">
        <w:t>So</w:t>
      </w:r>
      <w:proofErr w:type="gramEnd"/>
      <w:r w:rsidRPr="00695E1C">
        <w:t xml:space="preserve"> we have a responsibility</w:t>
      </w:r>
      <w:r w:rsidR="00671B14">
        <w:t xml:space="preserve"> </w:t>
      </w:r>
      <w:r w:rsidRPr="00695E1C">
        <w:t>to ensure these spaces are accessible and allow</w:t>
      </w:r>
      <w:r w:rsidR="00671B14">
        <w:t xml:space="preserve"> </w:t>
      </w:r>
      <w:r w:rsidRPr="00695E1C">
        <w:t>everyone equal opportunity to participate.</w:t>
      </w:r>
    </w:p>
    <w:p w14:paraId="163D5D8C" w14:textId="2EC3638E" w:rsidR="00695E1C" w:rsidRPr="00695E1C" w:rsidRDefault="00695E1C" w:rsidP="00695E1C">
      <w:r w:rsidRPr="00695E1C">
        <w:t>People with disability reported that they still</w:t>
      </w:r>
      <w:r w:rsidR="00671B14">
        <w:t xml:space="preserve"> </w:t>
      </w:r>
      <w:r w:rsidRPr="00695E1C">
        <w:t>experience barriers in our public domain. These</w:t>
      </w:r>
      <w:r w:rsidR="00671B14">
        <w:t xml:space="preserve"> </w:t>
      </w:r>
      <w:r w:rsidRPr="00695E1C">
        <w:t>include difficulties with lack of accessible footpaths,</w:t>
      </w:r>
      <w:r w:rsidR="00671B14">
        <w:t xml:space="preserve"> </w:t>
      </w:r>
      <w:r w:rsidRPr="00695E1C">
        <w:t>navigation and wayfinding, access to accessible</w:t>
      </w:r>
      <w:r w:rsidR="00671B14">
        <w:t xml:space="preserve"> </w:t>
      </w:r>
      <w:r w:rsidRPr="00695E1C">
        <w:t>drop-off and parking and public transport, and</w:t>
      </w:r>
      <w:r w:rsidR="00671B14">
        <w:t xml:space="preserve"> </w:t>
      </w:r>
      <w:r w:rsidRPr="00695E1C">
        <w:t>difficulty accessing lifts, public toilets and places to</w:t>
      </w:r>
      <w:r w:rsidR="00671B14">
        <w:t xml:space="preserve"> </w:t>
      </w:r>
      <w:r w:rsidRPr="00695E1C">
        <w:t>rest along their journey</w:t>
      </w:r>
      <w:r w:rsidR="00E079C2">
        <w:rPr>
          <w:rStyle w:val="EndnoteReference"/>
        </w:rPr>
        <w:endnoteReference w:id="55"/>
      </w:r>
      <w:r w:rsidRPr="00695E1C">
        <w:t>.</w:t>
      </w:r>
    </w:p>
    <w:p w14:paraId="4B3A7B88" w14:textId="77777777" w:rsidR="00695E1C" w:rsidRPr="00695E1C" w:rsidRDefault="00695E1C" w:rsidP="00671B14">
      <w:pPr>
        <w:pStyle w:val="Heading3"/>
      </w:pPr>
      <w:r w:rsidRPr="00695E1C">
        <w:t>Events, cultural activities and tourism</w:t>
      </w:r>
    </w:p>
    <w:p w14:paraId="18204BA3" w14:textId="34E72A4D" w:rsidR="00695E1C" w:rsidRPr="00695E1C" w:rsidRDefault="00695E1C" w:rsidP="00695E1C">
      <w:r w:rsidRPr="00695E1C">
        <w:t>Social, recreational and cultural activities are an</w:t>
      </w:r>
      <w:r w:rsidR="00671B14">
        <w:t xml:space="preserve"> </w:t>
      </w:r>
      <w:r w:rsidRPr="00695E1C">
        <w:t>important part of city life, so it</w:t>
      </w:r>
      <w:r w:rsidR="00AE4031">
        <w:t>'</w:t>
      </w:r>
      <w:r w:rsidRPr="00695E1C">
        <w:t>s important everyone,</w:t>
      </w:r>
      <w:r w:rsidR="00671B14">
        <w:t xml:space="preserve"> </w:t>
      </w:r>
      <w:r w:rsidRPr="00695E1C">
        <w:t>including people with disability can participate.</w:t>
      </w:r>
    </w:p>
    <w:p w14:paraId="1F333754" w14:textId="1B4A4D97" w:rsidR="00695E1C" w:rsidRPr="00695E1C" w:rsidRDefault="00695E1C" w:rsidP="00695E1C">
      <w:r w:rsidRPr="00695E1C">
        <w:t>The City of Sydney offers a diverse range of major</w:t>
      </w:r>
      <w:r w:rsidR="00671B14">
        <w:t xml:space="preserve"> </w:t>
      </w:r>
      <w:r w:rsidRPr="00695E1C">
        <w:t>events, from Sydney New Year</w:t>
      </w:r>
      <w:r w:rsidR="00AE4031">
        <w:t>'</w:t>
      </w:r>
      <w:r w:rsidRPr="00695E1C">
        <w:t>s Eve, Sydney</w:t>
      </w:r>
      <w:r w:rsidR="00671B14">
        <w:t xml:space="preserve"> </w:t>
      </w:r>
      <w:r w:rsidRPr="00695E1C">
        <w:t>Lunar Festival and Art &amp; About, to small-scale local</w:t>
      </w:r>
      <w:r w:rsidR="00671B14">
        <w:t xml:space="preserve"> </w:t>
      </w:r>
      <w:r w:rsidRPr="00695E1C">
        <w:t>community activities. We also support major events</w:t>
      </w:r>
      <w:r w:rsidR="00671B14">
        <w:t xml:space="preserve"> </w:t>
      </w:r>
      <w:r w:rsidRPr="00695E1C">
        <w:t>and festivals through our grants and sponsorship</w:t>
      </w:r>
      <w:r w:rsidR="00671B14">
        <w:t xml:space="preserve"> </w:t>
      </w:r>
      <w:r w:rsidRPr="00695E1C">
        <w:t>program and we encourage inclusive and</w:t>
      </w:r>
      <w:r w:rsidR="00671B14">
        <w:t xml:space="preserve"> </w:t>
      </w:r>
      <w:r w:rsidRPr="00695E1C">
        <w:t xml:space="preserve">accessible events in line with our </w:t>
      </w:r>
      <w:hyperlink r:id="rId48" w:history="1">
        <w:r w:rsidRPr="00695E1C">
          <w:rPr>
            <w:rStyle w:val="Hyperlink"/>
          </w:rPr>
          <w:t>guidelines</w:t>
        </w:r>
      </w:hyperlink>
      <w:r w:rsidRPr="00695E1C">
        <w:t>.</w:t>
      </w:r>
    </w:p>
    <w:p w14:paraId="01F7D81F" w14:textId="6BE1F018" w:rsidR="00695E1C" w:rsidRPr="00695E1C" w:rsidRDefault="00695E1C" w:rsidP="00695E1C">
      <w:r w:rsidRPr="00695E1C">
        <w:t>Events often attract tourists from across the world.</w:t>
      </w:r>
      <w:r w:rsidR="007B4955">
        <w:t xml:space="preserve"> </w:t>
      </w:r>
      <w:r w:rsidRPr="00695E1C">
        <w:t>In the year to September 2024, the Sydney tourism</w:t>
      </w:r>
      <w:r w:rsidR="007B4955">
        <w:t xml:space="preserve"> </w:t>
      </w:r>
      <w:r w:rsidRPr="00695E1C">
        <w:t>region hosted 37.1 million visitors from Australia and</w:t>
      </w:r>
      <w:r w:rsidR="007B4955">
        <w:t xml:space="preserve"> </w:t>
      </w:r>
      <w:r w:rsidRPr="00695E1C">
        <w:t>overseas, spending more than $26.7 billion</w:t>
      </w:r>
      <w:r w:rsidR="00E079C2">
        <w:rPr>
          <w:rStyle w:val="EndnoteReference"/>
        </w:rPr>
        <w:endnoteReference w:id="56"/>
      </w:r>
      <w:r w:rsidRPr="00695E1C">
        <w:t>, while</w:t>
      </w:r>
      <w:r w:rsidR="007B4955">
        <w:t xml:space="preserve"> </w:t>
      </w:r>
      <w:r w:rsidRPr="00695E1C">
        <w:t>23 million people made day trips into Sydney</w:t>
      </w:r>
      <w:r w:rsidR="00E079C2">
        <w:rPr>
          <w:rStyle w:val="EndnoteReference"/>
        </w:rPr>
        <w:endnoteReference w:id="57"/>
      </w:r>
      <w:r w:rsidRPr="00695E1C">
        <w:t>. The</w:t>
      </w:r>
      <w:r w:rsidR="007B4955">
        <w:t xml:space="preserve"> </w:t>
      </w:r>
      <w:r w:rsidRPr="00695E1C">
        <w:t>estimated total value of domestic travel by people</w:t>
      </w:r>
      <w:r w:rsidR="007B4955">
        <w:t xml:space="preserve"> </w:t>
      </w:r>
      <w:r w:rsidRPr="00695E1C">
        <w:t>with accessibility needs in the June quarter 2023</w:t>
      </w:r>
      <w:r w:rsidR="007B4955">
        <w:t xml:space="preserve"> </w:t>
      </w:r>
      <w:r w:rsidRPr="00695E1C">
        <w:t>was $6.8 billion (21% of total domestic tourism</w:t>
      </w:r>
      <w:r w:rsidR="007B4955">
        <w:t xml:space="preserve"> </w:t>
      </w:r>
      <w:r w:rsidRPr="00695E1C">
        <w:t>spend in that quarter). This demonstrates that</w:t>
      </w:r>
      <w:r w:rsidR="007B4955">
        <w:t xml:space="preserve"> </w:t>
      </w:r>
      <w:r w:rsidRPr="00695E1C">
        <w:t>providing accessible tourism is profitable and</w:t>
      </w:r>
      <w:r w:rsidR="007B4955">
        <w:t xml:space="preserve"> </w:t>
      </w:r>
      <w:r w:rsidRPr="00695E1C">
        <w:t>makes good business sense</w:t>
      </w:r>
      <w:r w:rsidR="00E079C2">
        <w:rPr>
          <w:rStyle w:val="EndnoteReference"/>
        </w:rPr>
        <w:endnoteReference w:id="58"/>
      </w:r>
      <w:r w:rsidRPr="00695E1C">
        <w:t>.</w:t>
      </w:r>
    </w:p>
    <w:p w14:paraId="1C2AC93F" w14:textId="77777777" w:rsidR="00695E1C" w:rsidRPr="00695E1C" w:rsidRDefault="00695E1C" w:rsidP="007B4955">
      <w:pPr>
        <w:pStyle w:val="Heading3"/>
      </w:pPr>
      <w:r w:rsidRPr="00695E1C">
        <w:t>Accessing business in the city</w:t>
      </w:r>
    </w:p>
    <w:p w14:paraId="2298F148" w14:textId="732E89AC" w:rsidR="00695E1C" w:rsidRPr="00695E1C" w:rsidRDefault="00695E1C" w:rsidP="00695E1C">
      <w:r w:rsidRPr="00695E1C">
        <w:t>Sydney is Australia</w:t>
      </w:r>
      <w:r w:rsidR="00AE4031">
        <w:t>'</w:t>
      </w:r>
      <w:r w:rsidRPr="00695E1C">
        <w:t>s premier destination for</w:t>
      </w:r>
      <w:r w:rsidR="000003CE">
        <w:t xml:space="preserve"> </w:t>
      </w:r>
      <w:r w:rsidRPr="00695E1C">
        <w:t>shopping and the experience of consumers in the</w:t>
      </w:r>
      <w:r w:rsidR="000003CE">
        <w:t xml:space="preserve"> </w:t>
      </w:r>
      <w:r w:rsidRPr="00695E1C">
        <w:t>city centre is a key attribute of our global city status.</w:t>
      </w:r>
      <w:r w:rsidR="000003CE">
        <w:t xml:space="preserve"> </w:t>
      </w:r>
      <w:r w:rsidRPr="00695E1C">
        <w:t>The retail sector is also the foundation of our village</w:t>
      </w:r>
      <w:r w:rsidR="000003CE">
        <w:t xml:space="preserve"> </w:t>
      </w:r>
      <w:r w:rsidRPr="00695E1C">
        <w:t>main streets that attract many visitors to the City of</w:t>
      </w:r>
      <w:r w:rsidR="000003CE">
        <w:t xml:space="preserve"> </w:t>
      </w:r>
      <w:r w:rsidRPr="00695E1C">
        <w:t>Sydney area.</w:t>
      </w:r>
    </w:p>
    <w:p w14:paraId="0B37D64B" w14:textId="48287270" w:rsidR="00695E1C" w:rsidRPr="00695E1C" w:rsidRDefault="00695E1C" w:rsidP="00695E1C">
      <w:r w:rsidRPr="00695E1C">
        <w:t>Sydney is home to more than 22,000 businesses,</w:t>
      </w:r>
      <w:r w:rsidR="000003CE">
        <w:t xml:space="preserve"> </w:t>
      </w:r>
      <w:r w:rsidRPr="00695E1C">
        <w:t>providing more than 520,000 jobs and generating</w:t>
      </w:r>
      <w:r w:rsidR="000003CE">
        <w:t xml:space="preserve"> </w:t>
      </w:r>
      <w:r w:rsidRPr="00695E1C">
        <w:t>more than $142 billion in economic output each</w:t>
      </w:r>
      <w:r w:rsidR="000003CE">
        <w:t xml:space="preserve"> </w:t>
      </w:r>
      <w:r w:rsidRPr="00695E1C">
        <w:t>year. The city has around 8,000 businesses in the</w:t>
      </w:r>
      <w:r w:rsidR="000003CE">
        <w:t xml:space="preserve"> </w:t>
      </w:r>
      <w:r w:rsidRPr="00695E1C">
        <w:t>food and drink, retail and personal services, and</w:t>
      </w:r>
      <w:r w:rsidR="000003CE">
        <w:t xml:space="preserve"> </w:t>
      </w:r>
      <w:r w:rsidRPr="00695E1C">
        <w:t>tourist, cultural and leisure sectors</w:t>
      </w:r>
      <w:r w:rsidR="00E079C2">
        <w:rPr>
          <w:rStyle w:val="EndnoteReference"/>
        </w:rPr>
        <w:endnoteReference w:id="59"/>
      </w:r>
      <w:r w:rsidRPr="00695E1C">
        <w:t>. We support</w:t>
      </w:r>
      <w:r w:rsidR="000003CE">
        <w:t xml:space="preserve"> </w:t>
      </w:r>
      <w:r w:rsidRPr="00695E1C">
        <w:t>activation through our Sydney Streets program,</w:t>
      </w:r>
      <w:r w:rsidR="000003CE">
        <w:t xml:space="preserve"> </w:t>
      </w:r>
      <w:r w:rsidRPr="00695E1C">
        <w:t>which transforms the city</w:t>
      </w:r>
      <w:r w:rsidR="00AE4031">
        <w:t>'</w:t>
      </w:r>
      <w:r w:rsidRPr="00695E1C">
        <w:t>s beloved neighbourhood</w:t>
      </w:r>
      <w:r w:rsidR="000003CE">
        <w:t xml:space="preserve"> </w:t>
      </w:r>
      <w:r w:rsidRPr="00695E1C">
        <w:t>high streets with local festivals of food and</w:t>
      </w:r>
      <w:r w:rsidR="000003CE">
        <w:t xml:space="preserve"> </w:t>
      </w:r>
      <w:r w:rsidRPr="00695E1C">
        <w:t>drink, retail and free entertainment. We aim to</w:t>
      </w:r>
      <w:r w:rsidR="000003CE">
        <w:t xml:space="preserve"> </w:t>
      </w:r>
      <w:r w:rsidRPr="00695E1C">
        <w:t>provide public spaces for people by encouraging</w:t>
      </w:r>
      <w:r w:rsidR="000003CE">
        <w:t xml:space="preserve"> </w:t>
      </w:r>
      <w:r w:rsidRPr="00695E1C">
        <w:t>connection through outdoor dining, and we upskill</w:t>
      </w:r>
      <w:r w:rsidR="000003CE">
        <w:t xml:space="preserve"> </w:t>
      </w:r>
      <w:r w:rsidRPr="00695E1C">
        <w:t>local business through our innovation programs.</w:t>
      </w:r>
    </w:p>
    <w:p w14:paraId="6D95D950" w14:textId="42421DE4" w:rsidR="00695E1C" w:rsidRPr="00695E1C" w:rsidRDefault="00695E1C" w:rsidP="00695E1C">
      <w:r w:rsidRPr="00695E1C">
        <w:t>The City of Sydney can play a role in supporting</w:t>
      </w:r>
      <w:r w:rsidR="000003CE">
        <w:t xml:space="preserve"> </w:t>
      </w:r>
      <w:r w:rsidRPr="00695E1C">
        <w:t>small business to become more accessible and</w:t>
      </w:r>
      <w:r w:rsidR="000003CE">
        <w:t xml:space="preserve"> </w:t>
      </w:r>
      <w:r w:rsidRPr="00695E1C">
        <w:t>inclusive and highlight those leading the way.</w:t>
      </w:r>
    </w:p>
    <w:p w14:paraId="28BED6D6" w14:textId="77777777" w:rsidR="00695E1C" w:rsidRPr="00695E1C" w:rsidRDefault="00695E1C" w:rsidP="000003CE">
      <w:pPr>
        <w:pStyle w:val="Heading3"/>
      </w:pPr>
      <w:r w:rsidRPr="00695E1C">
        <w:t>Housing</w:t>
      </w:r>
    </w:p>
    <w:p w14:paraId="7D2C5D9F" w14:textId="0F75B886" w:rsidR="00695E1C" w:rsidRPr="00695E1C" w:rsidRDefault="00695E1C" w:rsidP="00695E1C">
      <w:r w:rsidRPr="00695E1C">
        <w:t>A sustainable global city must offer a mix of</w:t>
      </w:r>
      <w:r w:rsidR="004F32B6">
        <w:t xml:space="preserve"> </w:t>
      </w:r>
      <w:r w:rsidRPr="00695E1C">
        <w:t>housing to meet the needs of a diverse population,</w:t>
      </w:r>
      <w:r w:rsidR="004F32B6">
        <w:t xml:space="preserve"> </w:t>
      </w:r>
      <w:r w:rsidRPr="00695E1C">
        <w:t>including people with disability. By 2036, 56,000</w:t>
      </w:r>
      <w:r w:rsidR="004F32B6">
        <w:t xml:space="preserve"> </w:t>
      </w:r>
      <w:r w:rsidRPr="00695E1C">
        <w:t>more dwellings are expected to be built with more</w:t>
      </w:r>
      <w:r w:rsidR="004F32B6">
        <w:t xml:space="preserve"> </w:t>
      </w:r>
      <w:r w:rsidRPr="00695E1C">
        <w:t>than 80% of people living in apartments</w:t>
      </w:r>
      <w:r w:rsidR="00E079C2">
        <w:rPr>
          <w:rStyle w:val="EndnoteReference"/>
        </w:rPr>
        <w:endnoteReference w:id="60"/>
      </w:r>
      <w:r w:rsidRPr="00695E1C">
        <w:t>. As more</w:t>
      </w:r>
      <w:r w:rsidR="004F32B6">
        <w:t xml:space="preserve"> </w:t>
      </w:r>
      <w:r w:rsidRPr="00695E1C">
        <w:t>people live in higher density developments, more</w:t>
      </w:r>
      <w:r w:rsidR="004F32B6">
        <w:t xml:space="preserve"> </w:t>
      </w:r>
      <w:r w:rsidRPr="00695E1C">
        <w:t>focus is needed to encourage greater diversity</w:t>
      </w:r>
      <w:r w:rsidR="004F32B6">
        <w:t xml:space="preserve"> </w:t>
      </w:r>
      <w:r w:rsidRPr="00695E1C">
        <w:t>and choice of housing that is fit-for purpose and</w:t>
      </w:r>
      <w:r w:rsidR="004F32B6">
        <w:t xml:space="preserve"> </w:t>
      </w:r>
      <w:r w:rsidRPr="00695E1C">
        <w:t>addresses the social and cultural needs of specific</w:t>
      </w:r>
      <w:r w:rsidR="004F32B6">
        <w:t xml:space="preserve"> </w:t>
      </w:r>
      <w:r w:rsidRPr="00695E1C">
        <w:t>groups, including accessibility for people with</w:t>
      </w:r>
      <w:r w:rsidR="004F32B6">
        <w:t xml:space="preserve"> </w:t>
      </w:r>
      <w:r w:rsidRPr="00695E1C">
        <w:t>disability.</w:t>
      </w:r>
    </w:p>
    <w:p w14:paraId="0F7A698F" w14:textId="34F104B1" w:rsidR="00695E1C" w:rsidRPr="00695E1C" w:rsidRDefault="00695E1C" w:rsidP="00695E1C">
      <w:r w:rsidRPr="00695E1C">
        <w:t xml:space="preserve">The City of Sydney </w:t>
      </w:r>
      <w:hyperlink r:id="rId49" w:history="1">
        <w:r w:rsidRPr="00695E1C">
          <w:rPr>
            <w:rStyle w:val="Hyperlink"/>
          </w:rPr>
          <w:t>Housing for All: Local housing</w:t>
        </w:r>
        <w:r w:rsidR="004F32B6" w:rsidRPr="004F32B6">
          <w:rPr>
            <w:rStyle w:val="Hyperlink"/>
          </w:rPr>
          <w:t xml:space="preserve"> </w:t>
        </w:r>
        <w:r w:rsidRPr="00695E1C">
          <w:rPr>
            <w:rStyle w:val="Hyperlink"/>
          </w:rPr>
          <w:t>strategy</w:t>
        </w:r>
      </w:hyperlink>
      <w:r w:rsidRPr="00695E1C">
        <w:t xml:space="preserve"> aims to provide for more accessible and</w:t>
      </w:r>
      <w:r w:rsidR="004F32B6">
        <w:t xml:space="preserve"> </w:t>
      </w:r>
      <w:r w:rsidRPr="00695E1C">
        <w:t>affordable housing. Accessible and adaptable</w:t>
      </w:r>
      <w:r w:rsidR="004F32B6">
        <w:t xml:space="preserve"> </w:t>
      </w:r>
      <w:r w:rsidRPr="00695E1C">
        <w:t>housing enables people with disability and older</w:t>
      </w:r>
      <w:r w:rsidR="004F32B6">
        <w:t xml:space="preserve"> </w:t>
      </w:r>
      <w:r w:rsidRPr="00695E1C">
        <w:t>people to live with independence and dignity, and</w:t>
      </w:r>
      <w:r w:rsidR="004F32B6">
        <w:t xml:space="preserve"> </w:t>
      </w:r>
      <w:r w:rsidRPr="00695E1C">
        <w:t>age in place.</w:t>
      </w:r>
    </w:p>
    <w:p w14:paraId="51F86249" w14:textId="4B093992" w:rsidR="00695E1C" w:rsidRPr="00695E1C" w:rsidRDefault="00695E1C" w:rsidP="00695E1C">
      <w:r w:rsidRPr="00695E1C">
        <w:t>People with disability are more likely to be renting</w:t>
      </w:r>
      <w:r w:rsidR="00B0362F">
        <w:t xml:space="preserve"> </w:t>
      </w:r>
      <w:r w:rsidRPr="00695E1C">
        <w:t>(32%) and in social and public housing (41%)</w:t>
      </w:r>
      <w:r w:rsidR="00E079C2">
        <w:rPr>
          <w:rStyle w:val="EndnoteReference"/>
        </w:rPr>
        <w:endnoteReference w:id="61"/>
      </w:r>
      <w:r w:rsidRPr="00695E1C">
        <w:t>.</w:t>
      </w:r>
      <w:r w:rsidR="00B0362F">
        <w:t xml:space="preserve"> </w:t>
      </w:r>
      <w:r w:rsidRPr="00695E1C">
        <w:t>Given the increasing prevalence of disability with</w:t>
      </w:r>
      <w:r w:rsidR="00B0362F">
        <w:t xml:space="preserve"> </w:t>
      </w:r>
      <w:r w:rsidRPr="00695E1C">
        <w:t>an ageing population, an estimated 60% of homes</w:t>
      </w:r>
      <w:r w:rsidR="00B0362F">
        <w:t xml:space="preserve"> </w:t>
      </w:r>
      <w:r w:rsidRPr="00695E1C">
        <w:t>will, at some point, be occupied by a person with</w:t>
      </w:r>
      <w:r w:rsidR="00B0362F">
        <w:t xml:space="preserve"> </w:t>
      </w:r>
      <w:r w:rsidRPr="00695E1C">
        <w:t>disability or injury, and 90% will have a visitor with</w:t>
      </w:r>
      <w:r w:rsidR="00B0362F">
        <w:t xml:space="preserve"> </w:t>
      </w:r>
      <w:r w:rsidRPr="00695E1C">
        <w:t>disability or injury</w:t>
      </w:r>
      <w:r w:rsidR="00E079C2">
        <w:rPr>
          <w:rStyle w:val="EndnoteReference"/>
        </w:rPr>
        <w:endnoteReference w:id="62"/>
      </w:r>
      <w:r w:rsidRPr="00695E1C">
        <w:t>. Few homes are designed to</w:t>
      </w:r>
      <w:r w:rsidR="00B0362F">
        <w:t xml:space="preserve"> </w:t>
      </w:r>
      <w:r w:rsidRPr="00695E1C">
        <w:t>directly suit or be adaptable to the needs of people</w:t>
      </w:r>
      <w:r w:rsidR="00B0362F">
        <w:t xml:space="preserve"> </w:t>
      </w:r>
      <w:r w:rsidRPr="00695E1C">
        <w:t>with disability, with 44% of survey respondents for</w:t>
      </w:r>
      <w:r w:rsidR="00B0362F">
        <w:t xml:space="preserve"> </w:t>
      </w:r>
      <w:r w:rsidRPr="00695E1C">
        <w:t>this plan unsatisfied that their housing meets their</w:t>
      </w:r>
      <w:r w:rsidR="00B0362F">
        <w:t xml:space="preserve"> </w:t>
      </w:r>
      <w:r w:rsidRPr="00695E1C">
        <w:t>needs</w:t>
      </w:r>
      <w:r w:rsidR="00E079C2">
        <w:rPr>
          <w:rStyle w:val="EndnoteReference"/>
        </w:rPr>
        <w:endnoteReference w:id="63"/>
      </w:r>
      <w:r w:rsidRPr="00695E1C">
        <w:t>.</w:t>
      </w:r>
    </w:p>
    <w:p w14:paraId="40DF7E36" w14:textId="77777777" w:rsidR="00695E1C" w:rsidRPr="00695E1C" w:rsidRDefault="00695E1C" w:rsidP="00B0362F">
      <w:pPr>
        <w:pStyle w:val="Heading3"/>
      </w:pPr>
      <w:r w:rsidRPr="00695E1C">
        <w:t>Related strategies and guidelines</w:t>
      </w:r>
    </w:p>
    <w:p w14:paraId="6AA4EDED" w14:textId="77777777" w:rsidR="00C43838" w:rsidRPr="002F4395" w:rsidRDefault="00C43838" w:rsidP="00397BD6">
      <w:pPr>
        <w:pStyle w:val="ListParagraph"/>
        <w:numPr>
          <w:ilvl w:val="0"/>
          <w:numId w:val="38"/>
        </w:numPr>
      </w:pPr>
      <w:r w:rsidRPr="002F4395">
        <w:t>Social sustainability policy and action plan</w:t>
      </w:r>
    </w:p>
    <w:p w14:paraId="54488459" w14:textId="77777777" w:rsidR="00C43838" w:rsidRPr="002F4395" w:rsidRDefault="00C43838" w:rsidP="00397BD6">
      <w:pPr>
        <w:pStyle w:val="ListParagraph"/>
        <w:numPr>
          <w:ilvl w:val="0"/>
          <w:numId w:val="38"/>
        </w:numPr>
      </w:pPr>
      <w:hyperlink r:id="rId50" w:history="1">
        <w:r w:rsidRPr="002F4395">
          <w:t>Cultural strategy and action plan</w:t>
        </w:r>
      </w:hyperlink>
    </w:p>
    <w:p w14:paraId="7D0A2FB5" w14:textId="77777777" w:rsidR="00C43838" w:rsidRPr="002F4395" w:rsidRDefault="00C43838" w:rsidP="00397BD6">
      <w:pPr>
        <w:pStyle w:val="ListParagraph"/>
        <w:numPr>
          <w:ilvl w:val="0"/>
          <w:numId w:val="38"/>
        </w:numPr>
      </w:pPr>
      <w:hyperlink r:id="rId51" w:history="1">
        <w:r w:rsidRPr="002F4395">
          <w:t>Economic development strategy</w:t>
        </w:r>
      </w:hyperlink>
    </w:p>
    <w:p w14:paraId="0AD529BE" w14:textId="77777777" w:rsidR="00C43838" w:rsidRPr="002F4395" w:rsidRDefault="00C43838" w:rsidP="00397BD6">
      <w:pPr>
        <w:pStyle w:val="ListParagraph"/>
        <w:numPr>
          <w:ilvl w:val="0"/>
          <w:numId w:val="38"/>
        </w:numPr>
      </w:pPr>
      <w:hyperlink r:id="rId52" w:history="1">
        <w:r w:rsidRPr="002F4395">
          <w:t>Housing for all: local housing strategy</w:t>
        </w:r>
      </w:hyperlink>
    </w:p>
    <w:p w14:paraId="2EAF2296" w14:textId="77777777" w:rsidR="00C43838" w:rsidRPr="002F4395" w:rsidRDefault="00C43838" w:rsidP="00397BD6">
      <w:pPr>
        <w:pStyle w:val="ListParagraph"/>
        <w:numPr>
          <w:ilvl w:val="0"/>
          <w:numId w:val="38"/>
        </w:numPr>
      </w:pPr>
      <w:hyperlink r:id="rId53" w:history="1">
        <w:r w:rsidRPr="002F4395">
          <w:t>Inclusive and accessible event guidelines</w:t>
        </w:r>
      </w:hyperlink>
    </w:p>
    <w:p w14:paraId="0FCE8FB0" w14:textId="77777777" w:rsidR="00C43838" w:rsidRPr="002F4395" w:rsidRDefault="00C43838" w:rsidP="00397BD6">
      <w:pPr>
        <w:pStyle w:val="ListParagraph"/>
        <w:numPr>
          <w:ilvl w:val="0"/>
          <w:numId w:val="38"/>
        </w:numPr>
      </w:pPr>
      <w:hyperlink r:id="rId54" w:history="1">
        <w:r w:rsidRPr="002F4395">
          <w:t>Inclusive and accessible public domain policy and guidelines</w:t>
        </w:r>
      </w:hyperlink>
    </w:p>
    <w:p w14:paraId="026B1973" w14:textId="77777777" w:rsidR="00C43838" w:rsidRPr="002F4395" w:rsidRDefault="00C43838" w:rsidP="00397BD6">
      <w:pPr>
        <w:pStyle w:val="ListParagraph"/>
        <w:numPr>
          <w:ilvl w:val="0"/>
          <w:numId w:val="38"/>
        </w:numPr>
      </w:pPr>
      <w:hyperlink r:id="rId55" w:history="1">
        <w:r w:rsidRPr="002F4395">
          <w:t>Access strategy and action plan</w:t>
        </w:r>
      </w:hyperlink>
    </w:p>
    <w:p w14:paraId="61BC0154" w14:textId="77777777" w:rsidR="00C43838" w:rsidRPr="002F4395" w:rsidRDefault="00C43838" w:rsidP="00397BD6">
      <w:pPr>
        <w:pStyle w:val="ListParagraph"/>
        <w:numPr>
          <w:ilvl w:val="0"/>
          <w:numId w:val="38"/>
        </w:numPr>
      </w:pPr>
      <w:hyperlink r:id="rId56" w:history="1">
        <w:r w:rsidRPr="002F4395">
          <w:t>Resilience strategy</w:t>
        </w:r>
      </w:hyperlink>
    </w:p>
    <w:p w14:paraId="048BE856" w14:textId="33DD5816" w:rsidR="00C43838" w:rsidRPr="002F4395" w:rsidRDefault="00AE4031" w:rsidP="00397BD6">
      <w:pPr>
        <w:pStyle w:val="ListParagraph"/>
        <w:numPr>
          <w:ilvl w:val="0"/>
          <w:numId w:val="38"/>
        </w:numPr>
      </w:pPr>
      <w:hyperlink r:id="rId57" w:history="1">
        <w:r>
          <w:t>'</w:t>
        </w:r>
        <w:r w:rsidR="00C43838" w:rsidRPr="002F4395">
          <w:t>A city for walking</w:t>
        </w:r>
        <w:r>
          <w:t>'</w:t>
        </w:r>
        <w:r w:rsidR="00C43838" w:rsidRPr="002F4395">
          <w:t xml:space="preserve"> strategy and action plan</w:t>
        </w:r>
      </w:hyperlink>
    </w:p>
    <w:p w14:paraId="065CD62E" w14:textId="77777777" w:rsidR="00C43838" w:rsidRPr="002F4395" w:rsidRDefault="00C43838" w:rsidP="00397BD6">
      <w:pPr>
        <w:pStyle w:val="ListParagraph"/>
        <w:numPr>
          <w:ilvl w:val="0"/>
          <w:numId w:val="38"/>
        </w:numPr>
      </w:pPr>
      <w:hyperlink r:id="rId58" w:history="1">
        <w:r w:rsidRPr="002F4395">
          <w:t>Wayfinding strategy</w:t>
        </w:r>
      </w:hyperlink>
    </w:p>
    <w:p w14:paraId="5AA134EB" w14:textId="1D33C99E" w:rsidR="00695E1C" w:rsidRPr="00695E1C" w:rsidRDefault="00695E1C" w:rsidP="00C43838">
      <w:pPr>
        <w:pStyle w:val="Heading2"/>
      </w:pPr>
      <w:r w:rsidRPr="00695E1C">
        <w:t xml:space="preserve">What </w:t>
      </w:r>
      <w:proofErr w:type="gramStart"/>
      <w:r w:rsidRPr="00695E1C">
        <w:t>we</w:t>
      </w:r>
      <w:r w:rsidR="00AE4031">
        <w:t>'</w:t>
      </w:r>
      <w:r w:rsidRPr="00695E1C">
        <w:t>ve</w:t>
      </w:r>
      <w:proofErr w:type="gramEnd"/>
      <w:r w:rsidRPr="00695E1C">
        <w:t xml:space="preserve"> done so far</w:t>
      </w:r>
    </w:p>
    <w:p w14:paraId="7EA7F5E9" w14:textId="02C7CB53" w:rsidR="00695E1C" w:rsidRPr="00695E1C" w:rsidRDefault="00695E1C" w:rsidP="00695E1C">
      <w:r w:rsidRPr="00695E1C">
        <w:t xml:space="preserve">Over the past few </w:t>
      </w:r>
      <w:proofErr w:type="gramStart"/>
      <w:r w:rsidRPr="00695E1C">
        <w:t>years</w:t>
      </w:r>
      <w:proofErr w:type="gramEnd"/>
      <w:r w:rsidRPr="00695E1C">
        <w:t xml:space="preserve"> the City of Sydney has</w:t>
      </w:r>
      <w:r w:rsidR="001D0FC7">
        <w:t xml:space="preserve"> </w:t>
      </w:r>
      <w:r w:rsidRPr="00695E1C">
        <w:t>achieved several actions which have contributed to</w:t>
      </w:r>
      <w:r w:rsidR="001D0FC7">
        <w:t xml:space="preserve"> </w:t>
      </w:r>
      <w:r w:rsidRPr="00695E1C">
        <w:t>a more liveable community for people with disability.</w:t>
      </w:r>
      <w:r w:rsidR="001D0FC7">
        <w:t xml:space="preserve"> </w:t>
      </w:r>
      <w:r w:rsidRPr="00695E1C">
        <w:t>Highlights include:</w:t>
      </w:r>
    </w:p>
    <w:p w14:paraId="79977D4E" w14:textId="2CBEA48A" w:rsidR="00695E1C" w:rsidRPr="00695E1C" w:rsidRDefault="00695E1C" w:rsidP="00397BD6">
      <w:pPr>
        <w:pStyle w:val="ListParagraph"/>
        <w:numPr>
          <w:ilvl w:val="0"/>
          <w:numId w:val="39"/>
        </w:numPr>
      </w:pPr>
      <w:r w:rsidRPr="00695E1C">
        <w:t>Continued investment in our pedestrian access</w:t>
      </w:r>
      <w:r w:rsidR="001D0FC7">
        <w:t xml:space="preserve"> </w:t>
      </w:r>
      <w:r w:rsidRPr="00695E1C">
        <w:t>program to upgrade footpaths, install kerb ramps,</w:t>
      </w:r>
      <w:r w:rsidR="001D0FC7">
        <w:t xml:space="preserve"> </w:t>
      </w:r>
      <w:r w:rsidRPr="00695E1C">
        <w:t>and pedestrian and traffic calming measures to</w:t>
      </w:r>
      <w:r w:rsidR="001D0FC7">
        <w:t xml:space="preserve"> </w:t>
      </w:r>
      <w:r w:rsidRPr="00695E1C">
        <w:t>improve accessibility and safety across the City of</w:t>
      </w:r>
      <w:r w:rsidR="001D0FC7">
        <w:t xml:space="preserve"> </w:t>
      </w:r>
      <w:r w:rsidRPr="00695E1C">
        <w:t>Sydney area.</w:t>
      </w:r>
    </w:p>
    <w:p w14:paraId="448D68C0" w14:textId="5F859550" w:rsidR="00695E1C" w:rsidRPr="00695E1C" w:rsidRDefault="00695E1C" w:rsidP="00397BD6">
      <w:pPr>
        <w:pStyle w:val="ListParagraph"/>
        <w:numPr>
          <w:ilvl w:val="0"/>
          <w:numId w:val="39"/>
        </w:numPr>
      </w:pPr>
      <w:r w:rsidRPr="00695E1C">
        <w:t>Supporting people with disability to better</w:t>
      </w:r>
      <w:r w:rsidR="001D0FC7">
        <w:t xml:space="preserve"> </w:t>
      </w:r>
      <w:r w:rsidRPr="00695E1C">
        <w:t>navigate their way across the local area</w:t>
      </w:r>
      <w:r w:rsidR="001D0FC7">
        <w:t xml:space="preserve"> </w:t>
      </w:r>
      <w:r w:rsidRPr="00695E1C">
        <w:t>and prepare for visits to our facilities with</w:t>
      </w:r>
      <w:r w:rsidR="001D0FC7">
        <w:t xml:space="preserve"> </w:t>
      </w:r>
      <w:r w:rsidRPr="00695E1C">
        <w:t>greater independence by providing enhanced</w:t>
      </w:r>
      <w:r w:rsidR="001D0FC7">
        <w:t xml:space="preserve"> </w:t>
      </w:r>
      <w:r w:rsidRPr="00695E1C">
        <w:t>accessibility information.</w:t>
      </w:r>
    </w:p>
    <w:p w14:paraId="101FC576" w14:textId="1CA2FFCF" w:rsidR="00695E1C" w:rsidRPr="00695E1C" w:rsidRDefault="00695E1C" w:rsidP="00397BD6">
      <w:pPr>
        <w:pStyle w:val="ListParagraph"/>
        <w:numPr>
          <w:ilvl w:val="0"/>
          <w:numId w:val="39"/>
        </w:numPr>
      </w:pPr>
      <w:r w:rsidRPr="00695E1C">
        <w:t>Updating our accessibility map to include key</w:t>
      </w:r>
      <w:r w:rsidR="001D0FC7">
        <w:t xml:space="preserve"> </w:t>
      </w:r>
      <w:r w:rsidRPr="00695E1C">
        <w:t>features such as community facilities, parks,</w:t>
      </w:r>
      <w:r w:rsidR="001D0FC7">
        <w:t xml:space="preserve"> </w:t>
      </w:r>
      <w:r w:rsidRPr="00695E1C">
        <w:t>playgrounds, taxi ranks, mobility parking spaces</w:t>
      </w:r>
      <w:r w:rsidR="001D0FC7">
        <w:t xml:space="preserve"> </w:t>
      </w:r>
      <w:r w:rsidRPr="00695E1C">
        <w:t>and construction hazards.</w:t>
      </w:r>
    </w:p>
    <w:p w14:paraId="210F31B4" w14:textId="6B229F4A" w:rsidR="00695E1C" w:rsidRPr="00695E1C" w:rsidRDefault="00695E1C" w:rsidP="00397BD6">
      <w:pPr>
        <w:pStyle w:val="ListParagraph"/>
        <w:numPr>
          <w:ilvl w:val="0"/>
          <w:numId w:val="39"/>
        </w:numPr>
      </w:pPr>
      <w:r w:rsidRPr="00695E1C">
        <w:t>Upgrading parks and playgrounds throughout the</w:t>
      </w:r>
      <w:r w:rsidR="001D0FC7">
        <w:t xml:space="preserve"> </w:t>
      </w:r>
      <w:r w:rsidRPr="00695E1C">
        <w:t>City of Sydney area to include inclusive design</w:t>
      </w:r>
      <w:r w:rsidR="001D0FC7">
        <w:t xml:space="preserve"> </w:t>
      </w:r>
      <w:r w:rsidRPr="00695E1C">
        <w:t>principles for people with sensory and cognitive</w:t>
      </w:r>
      <w:r w:rsidR="001D0FC7">
        <w:t xml:space="preserve"> </w:t>
      </w:r>
      <w:r w:rsidRPr="00695E1C">
        <w:t>disabilities.</w:t>
      </w:r>
    </w:p>
    <w:p w14:paraId="0BD24437" w14:textId="6814F039" w:rsidR="00695E1C" w:rsidRPr="00695E1C" w:rsidRDefault="00695E1C" w:rsidP="00397BD6">
      <w:pPr>
        <w:pStyle w:val="ListParagraph"/>
        <w:numPr>
          <w:ilvl w:val="0"/>
          <w:numId w:val="39"/>
        </w:numPr>
      </w:pPr>
      <w:r w:rsidRPr="00695E1C">
        <w:t>Updating our planning controls to increase the</w:t>
      </w:r>
      <w:r w:rsidR="001D0FC7">
        <w:t xml:space="preserve"> </w:t>
      </w:r>
      <w:r w:rsidRPr="00695E1C">
        <w:t>amount of universally designed housing, including</w:t>
      </w:r>
      <w:r w:rsidR="001D0FC7">
        <w:t xml:space="preserve"> </w:t>
      </w:r>
      <w:r w:rsidRPr="00695E1C">
        <w:t>achieving 100% of dwellings to be delivered</w:t>
      </w:r>
      <w:r w:rsidR="001D0FC7">
        <w:t xml:space="preserve"> </w:t>
      </w:r>
      <w:r w:rsidRPr="00695E1C">
        <w:t>to a minimum Liveable Housing Design silver</w:t>
      </w:r>
      <w:r w:rsidR="001D0FC7">
        <w:t xml:space="preserve"> </w:t>
      </w:r>
      <w:r w:rsidRPr="00695E1C">
        <w:t>performance standard, and 15% of dwellings to</w:t>
      </w:r>
      <w:r w:rsidR="001D0FC7">
        <w:t xml:space="preserve"> </w:t>
      </w:r>
      <w:r w:rsidRPr="00695E1C">
        <w:t>continue to be delivered to the Australian Standard</w:t>
      </w:r>
      <w:r w:rsidR="001D0FC7">
        <w:t xml:space="preserve"> </w:t>
      </w:r>
      <w:r w:rsidRPr="00695E1C">
        <w:t>(Adaptable Housing).</w:t>
      </w:r>
    </w:p>
    <w:p w14:paraId="67203617" w14:textId="75D25E4E" w:rsidR="00695E1C" w:rsidRPr="00695E1C" w:rsidRDefault="00695E1C" w:rsidP="00397BD6">
      <w:pPr>
        <w:pStyle w:val="ListParagraph"/>
        <w:numPr>
          <w:ilvl w:val="0"/>
          <w:numId w:val="39"/>
        </w:numPr>
      </w:pPr>
      <w:r w:rsidRPr="00695E1C">
        <w:t>Producing inclusive and accessible events and</w:t>
      </w:r>
      <w:r w:rsidR="001D0FC7">
        <w:t xml:space="preserve"> </w:t>
      </w:r>
      <w:r w:rsidRPr="00695E1C">
        <w:t>promoting greater accessibility in event planning</w:t>
      </w:r>
      <w:r w:rsidR="001D0FC7">
        <w:t xml:space="preserve"> </w:t>
      </w:r>
      <w:r w:rsidRPr="00695E1C">
        <w:t>through our grants and sponsorship program.</w:t>
      </w:r>
    </w:p>
    <w:p w14:paraId="0F0887D0" w14:textId="77777777" w:rsidR="00695E1C" w:rsidRPr="00695E1C" w:rsidRDefault="00695E1C" w:rsidP="001D0FC7">
      <w:pPr>
        <w:pStyle w:val="Heading2"/>
      </w:pPr>
      <w:r w:rsidRPr="00695E1C">
        <w:t xml:space="preserve">Case study – Good access is good for </w:t>
      </w:r>
      <w:proofErr w:type="gramStart"/>
      <w:r w:rsidRPr="00695E1C">
        <w:t>business</w:t>
      </w:r>
      <w:proofErr w:type="gramEnd"/>
    </w:p>
    <w:p w14:paraId="4DEC1AE4" w14:textId="481531B6" w:rsidR="00695E1C" w:rsidRPr="00695E1C" w:rsidRDefault="00695E1C" w:rsidP="00695E1C">
      <w:r w:rsidRPr="00695E1C">
        <w:t>In 2023 and 2024 we hosted 2 business breakfasts</w:t>
      </w:r>
      <w:r w:rsidR="006327C0">
        <w:t xml:space="preserve"> </w:t>
      </w:r>
      <w:r w:rsidRPr="00695E1C">
        <w:t>at Sydney Town Hall. Both events highlighted the</w:t>
      </w:r>
      <w:r w:rsidR="006327C0">
        <w:t xml:space="preserve"> </w:t>
      </w:r>
      <w:r w:rsidRPr="00695E1C">
        <w:t>clear business case for access and inclusion. By</w:t>
      </w:r>
      <w:r w:rsidR="006327C0">
        <w:t xml:space="preserve"> </w:t>
      </w:r>
      <w:r w:rsidRPr="00695E1C">
        <w:t>creating a better experience for customers and</w:t>
      </w:r>
      <w:r w:rsidR="006327C0">
        <w:t xml:space="preserve"> </w:t>
      </w:r>
      <w:r w:rsidRPr="00695E1C">
        <w:t>employees, it improves diversity and inclusion and</w:t>
      </w:r>
      <w:r w:rsidR="006327C0">
        <w:t xml:space="preserve"> </w:t>
      </w:r>
      <w:r w:rsidRPr="00695E1C">
        <w:t>the business bottom line.</w:t>
      </w:r>
    </w:p>
    <w:p w14:paraId="228588EC" w14:textId="10650C7B" w:rsidR="00695E1C" w:rsidRPr="00695E1C" w:rsidRDefault="00695E1C" w:rsidP="00695E1C">
      <w:r w:rsidRPr="00695E1C">
        <w:t>More than 5.5 million people, or one in 5 Australians</w:t>
      </w:r>
      <w:r w:rsidR="006327C0">
        <w:t xml:space="preserve"> </w:t>
      </w:r>
      <w:r w:rsidRPr="00695E1C">
        <w:t>experience disability. Businesses that make it easier</w:t>
      </w:r>
      <w:r w:rsidR="006327C0">
        <w:t xml:space="preserve"> </w:t>
      </w:r>
      <w:r w:rsidRPr="00695E1C">
        <w:t>to buy products and services by improving access</w:t>
      </w:r>
      <w:r w:rsidR="006327C0">
        <w:t xml:space="preserve"> </w:t>
      </w:r>
      <w:r w:rsidRPr="00695E1C">
        <w:t>and inclusion have twice as much selling power</w:t>
      </w:r>
      <w:r w:rsidR="00E079C2">
        <w:rPr>
          <w:rStyle w:val="EndnoteReference"/>
        </w:rPr>
        <w:endnoteReference w:id="64"/>
      </w:r>
      <w:r w:rsidRPr="00695E1C">
        <w:t>.</w:t>
      </w:r>
    </w:p>
    <w:p w14:paraId="3539885A" w14:textId="222FFC83" w:rsidR="00695E1C" w:rsidRPr="00695E1C" w:rsidRDefault="00695E1C" w:rsidP="00695E1C">
      <w:r w:rsidRPr="00695E1C">
        <w:t>A lively panel discussion of shared lived experience</w:t>
      </w:r>
      <w:r w:rsidR="006327C0">
        <w:t xml:space="preserve"> </w:t>
      </w:r>
      <w:r w:rsidRPr="00695E1C">
        <w:t>of disability took place, raising awareness and</w:t>
      </w:r>
      <w:r w:rsidR="006327C0">
        <w:t xml:space="preserve"> </w:t>
      </w:r>
      <w:r w:rsidRPr="00695E1C">
        <w:t xml:space="preserve">understanding of disability. We introduced </w:t>
      </w:r>
      <w:hyperlink r:id="rId59" w:history="1">
        <w:r w:rsidRPr="00695E1C">
          <w:rPr>
            <w:rStyle w:val="Hyperlink"/>
          </w:rPr>
          <w:t>Zero</w:t>
        </w:r>
        <w:r w:rsidR="006327C0" w:rsidRPr="006327C0">
          <w:rPr>
            <w:rStyle w:val="Hyperlink"/>
          </w:rPr>
          <w:t xml:space="preserve"> </w:t>
        </w:r>
        <w:r w:rsidRPr="00695E1C">
          <w:rPr>
            <w:rStyle w:val="Hyperlink"/>
          </w:rPr>
          <w:t>Barriers</w:t>
        </w:r>
      </w:hyperlink>
      <w:r w:rsidRPr="00695E1C">
        <w:t>, who shared simple actions that businesses</w:t>
      </w:r>
      <w:r w:rsidR="006327C0">
        <w:t xml:space="preserve"> </w:t>
      </w:r>
      <w:r w:rsidRPr="00695E1C">
        <w:t>can take to improve customer service, the physical</w:t>
      </w:r>
      <w:r w:rsidR="006327C0">
        <w:t xml:space="preserve"> </w:t>
      </w:r>
      <w:r w:rsidRPr="00695E1C">
        <w:t>environment and approaches to communication to</w:t>
      </w:r>
      <w:r w:rsidR="006327C0">
        <w:t xml:space="preserve"> </w:t>
      </w:r>
      <w:r w:rsidRPr="00695E1C">
        <w:t>be more welcoming of people with disability.</w:t>
      </w:r>
    </w:p>
    <w:p w14:paraId="5A45CE1B" w14:textId="40C31D8E" w:rsidR="00695E1C" w:rsidRPr="00695E1C" w:rsidRDefault="00AE4031" w:rsidP="006327C0">
      <w:pPr>
        <w:rPr>
          <w:b/>
          <w:bCs/>
        </w:rPr>
      </w:pPr>
      <w:r>
        <w:rPr>
          <w:b/>
          <w:bCs/>
        </w:rPr>
        <w:t>“</w:t>
      </w:r>
      <w:r w:rsidR="00695E1C" w:rsidRPr="00695E1C">
        <w:rPr>
          <w:b/>
          <w:bCs/>
        </w:rPr>
        <w:t>Physical accessibility is</w:t>
      </w:r>
      <w:r w:rsidR="006327C0" w:rsidRPr="006327C0">
        <w:rPr>
          <w:b/>
          <w:bCs/>
        </w:rPr>
        <w:t xml:space="preserve"> </w:t>
      </w:r>
      <w:r w:rsidR="00695E1C" w:rsidRPr="00695E1C">
        <w:rPr>
          <w:b/>
          <w:bCs/>
        </w:rPr>
        <w:t>important, but changing</w:t>
      </w:r>
      <w:r w:rsidR="006327C0" w:rsidRPr="006327C0">
        <w:rPr>
          <w:b/>
          <w:bCs/>
        </w:rPr>
        <w:t xml:space="preserve"> </w:t>
      </w:r>
      <w:r w:rsidR="00695E1C" w:rsidRPr="00695E1C">
        <w:rPr>
          <w:b/>
          <w:bCs/>
        </w:rPr>
        <w:t>attitudes is more – showing</w:t>
      </w:r>
      <w:r w:rsidR="006327C0" w:rsidRPr="006327C0">
        <w:rPr>
          <w:b/>
          <w:bCs/>
        </w:rPr>
        <w:t xml:space="preserve"> </w:t>
      </w:r>
      <w:r w:rsidR="00695E1C" w:rsidRPr="00695E1C">
        <w:rPr>
          <w:b/>
          <w:bCs/>
        </w:rPr>
        <w:t>businesses that access</w:t>
      </w:r>
      <w:r w:rsidR="006327C0" w:rsidRPr="006327C0">
        <w:rPr>
          <w:b/>
          <w:bCs/>
        </w:rPr>
        <w:t xml:space="preserve"> </w:t>
      </w:r>
      <w:r w:rsidR="00695E1C" w:rsidRPr="00695E1C">
        <w:rPr>
          <w:b/>
          <w:bCs/>
        </w:rPr>
        <w:t>and inclusion does more</w:t>
      </w:r>
      <w:r w:rsidR="006327C0" w:rsidRPr="006327C0">
        <w:rPr>
          <w:b/>
          <w:bCs/>
        </w:rPr>
        <w:t xml:space="preserve"> </w:t>
      </w:r>
      <w:r w:rsidR="00695E1C" w:rsidRPr="00695E1C">
        <w:rPr>
          <w:b/>
          <w:bCs/>
        </w:rPr>
        <w:t>than just remove barriers</w:t>
      </w:r>
      <w:r w:rsidR="006327C0" w:rsidRPr="006327C0">
        <w:rPr>
          <w:b/>
          <w:bCs/>
        </w:rPr>
        <w:t xml:space="preserve"> </w:t>
      </w:r>
      <w:r w:rsidR="00695E1C" w:rsidRPr="00695E1C">
        <w:rPr>
          <w:b/>
          <w:bCs/>
        </w:rPr>
        <w:t>to inclusion, it helps boosts</w:t>
      </w:r>
      <w:r w:rsidR="006327C0" w:rsidRPr="006327C0">
        <w:rPr>
          <w:b/>
          <w:bCs/>
        </w:rPr>
        <w:t xml:space="preserve"> </w:t>
      </w:r>
      <w:r w:rsidR="00695E1C" w:rsidRPr="00695E1C">
        <w:rPr>
          <w:b/>
          <w:bCs/>
        </w:rPr>
        <w:t>their bottom line.”</w:t>
      </w:r>
      <w:r w:rsidR="006327C0">
        <w:rPr>
          <w:b/>
          <w:bCs/>
        </w:rPr>
        <w:br/>
      </w:r>
      <w:r w:rsidR="00695E1C" w:rsidRPr="00695E1C">
        <w:t>– Paul Nunnari, Inclusion (Disability)</w:t>
      </w:r>
      <w:r w:rsidR="006327C0" w:rsidRPr="005E09BE">
        <w:rPr>
          <w:bCs/>
        </w:rPr>
        <w:t xml:space="preserve"> </w:t>
      </w:r>
      <w:r w:rsidR="00695E1C" w:rsidRPr="00695E1C">
        <w:t>Advisory Panel</w:t>
      </w:r>
    </w:p>
    <w:p w14:paraId="7DE40084" w14:textId="77777777" w:rsidR="00695E1C" w:rsidRPr="00695E1C" w:rsidRDefault="00695E1C" w:rsidP="006327C0">
      <w:pPr>
        <w:pStyle w:val="Heading2"/>
      </w:pPr>
      <w:r w:rsidRPr="00695E1C">
        <w:t>What you told us</w:t>
      </w:r>
    </w:p>
    <w:p w14:paraId="62525CC3" w14:textId="77777777" w:rsidR="00EC64CF" w:rsidRPr="00D144F4" w:rsidRDefault="00EC64CF" w:rsidP="00EC64CF">
      <w:pPr>
        <w:spacing w:after="240"/>
        <w:rPr>
          <w:b/>
          <w:bCs/>
          <w:szCs w:val="24"/>
        </w:rPr>
      </w:pPr>
      <w:r w:rsidRPr="00D144F4">
        <w:rPr>
          <w:b/>
          <w:bCs/>
          <w:szCs w:val="24"/>
        </w:rPr>
        <w:t>Highest Satisfaction</w:t>
      </w:r>
    </w:p>
    <w:p w14:paraId="0CBD977C" w14:textId="77777777" w:rsidR="00EC64CF" w:rsidRPr="00D144F4" w:rsidRDefault="00EC64CF" w:rsidP="00397BD6">
      <w:pPr>
        <w:pStyle w:val="ListParagraph"/>
        <w:numPr>
          <w:ilvl w:val="0"/>
          <w:numId w:val="65"/>
        </w:numPr>
      </w:pPr>
      <w:r w:rsidRPr="00D144F4">
        <w:t>Libraries 59%</w:t>
      </w:r>
    </w:p>
    <w:p w14:paraId="082B2C4D" w14:textId="77777777" w:rsidR="00EC64CF" w:rsidRPr="00D144F4" w:rsidRDefault="00EC64CF" w:rsidP="00397BD6">
      <w:pPr>
        <w:pStyle w:val="ListParagraph"/>
        <w:numPr>
          <w:ilvl w:val="0"/>
          <w:numId w:val="65"/>
        </w:numPr>
      </w:pPr>
      <w:r w:rsidRPr="00D144F4">
        <w:t>Venues for hire 46%</w:t>
      </w:r>
    </w:p>
    <w:p w14:paraId="2AEB5079" w14:textId="77777777" w:rsidR="00EC64CF" w:rsidRPr="00D144F4" w:rsidRDefault="00EC64CF" w:rsidP="00397BD6">
      <w:pPr>
        <w:pStyle w:val="ListParagraph"/>
        <w:numPr>
          <w:ilvl w:val="0"/>
          <w:numId w:val="65"/>
        </w:numPr>
      </w:pPr>
      <w:r w:rsidRPr="00D144F4">
        <w:t>Aquatic centres 45%</w:t>
      </w:r>
    </w:p>
    <w:p w14:paraId="60692013" w14:textId="77777777" w:rsidR="00EC64CF" w:rsidRPr="00D144F4" w:rsidRDefault="00EC64CF" w:rsidP="00397BD6">
      <w:pPr>
        <w:pStyle w:val="ListParagraph"/>
        <w:numPr>
          <w:ilvl w:val="0"/>
          <w:numId w:val="65"/>
        </w:numPr>
      </w:pPr>
      <w:r w:rsidRPr="00D144F4">
        <w:t>Parks and reserves 43%</w:t>
      </w:r>
    </w:p>
    <w:p w14:paraId="207B0E0C" w14:textId="77777777" w:rsidR="00EC64CF" w:rsidRPr="00D144F4" w:rsidRDefault="00EC64CF" w:rsidP="00397BD6">
      <w:pPr>
        <w:pStyle w:val="ListParagraph"/>
        <w:numPr>
          <w:ilvl w:val="0"/>
          <w:numId w:val="65"/>
        </w:numPr>
      </w:pPr>
      <w:r w:rsidRPr="00D144F4">
        <w:t>Customer service 41%</w:t>
      </w:r>
    </w:p>
    <w:p w14:paraId="3C00634D" w14:textId="77777777" w:rsidR="00EC64CF" w:rsidRPr="00D144F4" w:rsidRDefault="00EC64CF" w:rsidP="00397BD6">
      <w:pPr>
        <w:pStyle w:val="ListParagraph"/>
        <w:numPr>
          <w:ilvl w:val="0"/>
          <w:numId w:val="65"/>
        </w:numPr>
      </w:pPr>
      <w:r w:rsidRPr="00D144F4">
        <w:t>Community centres 40%</w:t>
      </w:r>
    </w:p>
    <w:p w14:paraId="7D81FA1A" w14:textId="77777777" w:rsidR="00EC64CF" w:rsidRPr="00D144F4" w:rsidRDefault="00EC64CF" w:rsidP="00D219AB">
      <w:pPr>
        <w:keepNext/>
        <w:keepLines/>
        <w:spacing w:after="240"/>
        <w:rPr>
          <w:b/>
          <w:bCs/>
          <w:szCs w:val="24"/>
        </w:rPr>
      </w:pPr>
      <w:r w:rsidRPr="00D144F4">
        <w:rPr>
          <w:b/>
          <w:bCs/>
          <w:szCs w:val="24"/>
        </w:rPr>
        <w:t>Lowest Satisfaction</w:t>
      </w:r>
    </w:p>
    <w:p w14:paraId="7E64AD01" w14:textId="77777777" w:rsidR="00EC64CF" w:rsidRPr="00D144F4" w:rsidRDefault="00EC64CF" w:rsidP="00397BD6">
      <w:pPr>
        <w:pStyle w:val="ListParagraph"/>
        <w:numPr>
          <w:ilvl w:val="0"/>
          <w:numId w:val="66"/>
        </w:numPr>
      </w:pPr>
      <w:r w:rsidRPr="00D144F4">
        <w:t>Accessible drop-off areas 73%</w:t>
      </w:r>
    </w:p>
    <w:p w14:paraId="774DFF6A" w14:textId="77777777" w:rsidR="00EC64CF" w:rsidRPr="00D144F4" w:rsidRDefault="00EC64CF" w:rsidP="00397BD6">
      <w:pPr>
        <w:pStyle w:val="ListParagraph"/>
        <w:numPr>
          <w:ilvl w:val="0"/>
          <w:numId w:val="66"/>
        </w:numPr>
      </w:pPr>
      <w:r w:rsidRPr="00D144F4">
        <w:t>Footpaths 63%</w:t>
      </w:r>
    </w:p>
    <w:p w14:paraId="064C6FAF" w14:textId="77777777" w:rsidR="00EC64CF" w:rsidRPr="00D144F4" w:rsidRDefault="00EC64CF" w:rsidP="00397BD6">
      <w:pPr>
        <w:pStyle w:val="ListParagraph"/>
        <w:numPr>
          <w:ilvl w:val="0"/>
          <w:numId w:val="66"/>
        </w:numPr>
      </w:pPr>
      <w:r w:rsidRPr="00D144F4">
        <w:t>Mobility parking 62%</w:t>
      </w:r>
    </w:p>
    <w:p w14:paraId="3D654EE3" w14:textId="77777777" w:rsidR="00EC64CF" w:rsidRPr="00D144F4" w:rsidRDefault="00EC64CF" w:rsidP="00397BD6">
      <w:pPr>
        <w:pStyle w:val="ListParagraph"/>
        <w:numPr>
          <w:ilvl w:val="0"/>
          <w:numId w:val="66"/>
        </w:numPr>
      </w:pPr>
      <w:r w:rsidRPr="00D144F4">
        <w:t>Public toilets 62%</w:t>
      </w:r>
    </w:p>
    <w:p w14:paraId="72902AC9" w14:textId="77777777" w:rsidR="00EC64CF" w:rsidRPr="00D144F4" w:rsidRDefault="00EC64CF" w:rsidP="00397BD6">
      <w:pPr>
        <w:pStyle w:val="ListParagraph"/>
        <w:numPr>
          <w:ilvl w:val="0"/>
          <w:numId w:val="66"/>
        </w:numPr>
      </w:pPr>
      <w:r w:rsidRPr="00D144F4">
        <w:t>City of Sydney events 48%</w:t>
      </w:r>
    </w:p>
    <w:p w14:paraId="1FC6566F" w14:textId="77777777" w:rsidR="00EC64CF" w:rsidRPr="00D144F4" w:rsidRDefault="00EC64CF" w:rsidP="00397BD6">
      <w:pPr>
        <w:pStyle w:val="ListParagraph"/>
        <w:numPr>
          <w:ilvl w:val="0"/>
          <w:numId w:val="66"/>
        </w:numPr>
      </w:pPr>
      <w:r w:rsidRPr="00D144F4">
        <w:t>Businesses 42%</w:t>
      </w:r>
    </w:p>
    <w:p w14:paraId="78DE7100" w14:textId="18AD58EC" w:rsidR="00695E1C" w:rsidRPr="00695E1C" w:rsidRDefault="00695E1C" w:rsidP="00695E1C">
      <w:r w:rsidRPr="00695E1C">
        <w:t>We asked people with disability how satisfied</w:t>
      </w:r>
      <w:r w:rsidR="00EC64CF">
        <w:t xml:space="preserve"> </w:t>
      </w:r>
      <w:r w:rsidRPr="00695E1C">
        <w:t>they are with City of Sydney facilities, spaces</w:t>
      </w:r>
      <w:r w:rsidR="00EC64CF">
        <w:t xml:space="preserve"> </w:t>
      </w:r>
      <w:r w:rsidRPr="00695E1C">
        <w:t>and services. We also asked them to rate the</w:t>
      </w:r>
      <w:r w:rsidR="00EC64CF">
        <w:t xml:space="preserve"> </w:t>
      </w:r>
      <w:r w:rsidRPr="00695E1C">
        <w:t>accessibility of different aspects under our control</w:t>
      </w:r>
      <w:r w:rsidR="00EC64CF">
        <w:t xml:space="preserve"> </w:t>
      </w:r>
      <w:r w:rsidRPr="00695E1C">
        <w:t>and influence, such as accessible drop-off,</w:t>
      </w:r>
      <w:r w:rsidR="00EC64CF">
        <w:t xml:space="preserve"> </w:t>
      </w:r>
      <w:r w:rsidRPr="00695E1C">
        <w:t>footpaths, parking, facilities and services, local</w:t>
      </w:r>
      <w:r w:rsidR="00EC64CF">
        <w:t xml:space="preserve"> </w:t>
      </w:r>
      <w:r w:rsidRPr="00695E1C">
        <w:t>events and businesses.</w:t>
      </w:r>
    </w:p>
    <w:p w14:paraId="4D3A461E" w14:textId="20906960" w:rsidR="00695E1C" w:rsidRPr="00695E1C" w:rsidRDefault="00695E1C" w:rsidP="00695E1C">
      <w:r w:rsidRPr="00695E1C">
        <w:t>When asked how the City of Sydney could improve</w:t>
      </w:r>
      <w:r w:rsidR="00EC64CF">
        <w:t xml:space="preserve"> </w:t>
      </w:r>
      <w:r w:rsidRPr="00695E1C">
        <w:t>liveability people identified these priority issues:</w:t>
      </w:r>
    </w:p>
    <w:p w14:paraId="7484E7C3" w14:textId="7F66285C" w:rsidR="00695E1C" w:rsidRPr="00695E1C" w:rsidRDefault="00695E1C" w:rsidP="00397BD6">
      <w:pPr>
        <w:pStyle w:val="ListParagraph"/>
        <w:numPr>
          <w:ilvl w:val="0"/>
          <w:numId w:val="40"/>
        </w:numPr>
      </w:pPr>
      <w:r w:rsidRPr="00695E1C">
        <w:t>Footpath accessibility needs improvement to</w:t>
      </w:r>
      <w:r w:rsidR="00EC64CF">
        <w:t xml:space="preserve"> </w:t>
      </w:r>
      <w:r w:rsidRPr="00695E1C">
        <w:t>make it easier to get around independently by</w:t>
      </w:r>
      <w:r w:rsidR="00EC64CF">
        <w:t xml:space="preserve"> </w:t>
      </w:r>
      <w:r w:rsidRPr="00695E1C">
        <w:t>removing trip hazards, ensuring non-slippery</w:t>
      </w:r>
      <w:r w:rsidR="00EC64CF">
        <w:t xml:space="preserve"> </w:t>
      </w:r>
      <w:r w:rsidRPr="00695E1C">
        <w:t>surfaces, appropriate kerb ramps or continuous</w:t>
      </w:r>
      <w:r w:rsidR="00EC64CF">
        <w:t xml:space="preserve"> </w:t>
      </w:r>
      <w:r w:rsidRPr="00695E1C">
        <w:t>footpath treatments.</w:t>
      </w:r>
    </w:p>
    <w:p w14:paraId="1273F1DF" w14:textId="7A8858C8" w:rsidR="00695E1C" w:rsidRPr="00695E1C" w:rsidRDefault="00695E1C" w:rsidP="00397BD6">
      <w:pPr>
        <w:pStyle w:val="ListParagraph"/>
        <w:numPr>
          <w:ilvl w:val="0"/>
          <w:numId w:val="40"/>
        </w:numPr>
      </w:pPr>
      <w:r w:rsidRPr="00695E1C">
        <w:t>Accessibility audits of key facilities, along with a</w:t>
      </w:r>
      <w:r w:rsidR="00EC64CF">
        <w:t xml:space="preserve"> </w:t>
      </w:r>
      <w:r w:rsidRPr="00695E1C">
        <w:t>program of works for improvements will provide</w:t>
      </w:r>
      <w:r w:rsidR="00EC64CF">
        <w:t xml:space="preserve"> </w:t>
      </w:r>
      <w:r w:rsidRPr="00695E1C">
        <w:t>for greater access for all.</w:t>
      </w:r>
    </w:p>
    <w:p w14:paraId="397A5E60" w14:textId="41874B6E" w:rsidR="00695E1C" w:rsidRPr="00695E1C" w:rsidRDefault="00695E1C" w:rsidP="00397BD6">
      <w:pPr>
        <w:pStyle w:val="ListParagraph"/>
        <w:numPr>
          <w:ilvl w:val="0"/>
          <w:numId w:val="40"/>
        </w:numPr>
      </w:pPr>
      <w:r w:rsidRPr="00695E1C">
        <w:t>There is an ongoing need to provide more</w:t>
      </w:r>
      <w:r w:rsidR="00EC64CF">
        <w:t xml:space="preserve"> </w:t>
      </w:r>
      <w:r w:rsidRPr="00695E1C">
        <w:t>accessible parking and drop-off.</w:t>
      </w:r>
    </w:p>
    <w:p w14:paraId="0BE237D0" w14:textId="00BE1101" w:rsidR="00695E1C" w:rsidRPr="00695E1C" w:rsidRDefault="00695E1C" w:rsidP="00397BD6">
      <w:pPr>
        <w:pStyle w:val="ListParagraph"/>
        <w:numPr>
          <w:ilvl w:val="0"/>
          <w:numId w:val="40"/>
        </w:numPr>
      </w:pPr>
      <w:r w:rsidRPr="00695E1C">
        <w:t>Improved inclusion can be achieved through</w:t>
      </w:r>
      <w:r w:rsidR="00EC64CF">
        <w:t xml:space="preserve"> </w:t>
      </w:r>
      <w:r w:rsidRPr="00695E1C">
        <w:t xml:space="preserve">playground design considering </w:t>
      </w:r>
      <w:hyperlink r:id="rId60" w:history="1">
        <w:r w:rsidRPr="00695E1C">
          <w:rPr>
            <w:rStyle w:val="Hyperlink"/>
          </w:rPr>
          <w:t>Everyone Can</w:t>
        </w:r>
        <w:r w:rsidR="00EC64CF" w:rsidRPr="00EC64CF">
          <w:rPr>
            <w:rStyle w:val="Hyperlink"/>
          </w:rPr>
          <w:t xml:space="preserve"> </w:t>
        </w:r>
        <w:r w:rsidRPr="00695E1C">
          <w:rPr>
            <w:rStyle w:val="Hyperlink"/>
          </w:rPr>
          <w:t>Play guidelines</w:t>
        </w:r>
      </w:hyperlink>
      <w:r w:rsidRPr="00695E1C">
        <w:t xml:space="preserve">: </w:t>
      </w:r>
      <w:r w:rsidR="00AE4031">
        <w:t>'</w:t>
      </w:r>
      <w:r w:rsidRPr="00695E1C">
        <w:t>Can I get there? Can I play? Can</w:t>
      </w:r>
      <w:r w:rsidR="00EC64CF">
        <w:t xml:space="preserve"> </w:t>
      </w:r>
      <w:r w:rsidRPr="00695E1C">
        <w:t>I stay?</w:t>
      </w:r>
      <w:r w:rsidR="00AE4031">
        <w:t>'</w:t>
      </w:r>
      <w:r w:rsidRPr="00695E1C">
        <w:t>.</w:t>
      </w:r>
    </w:p>
    <w:p w14:paraId="682FFE91" w14:textId="008D8606" w:rsidR="00695E1C" w:rsidRPr="00695E1C" w:rsidRDefault="00695E1C" w:rsidP="00397BD6">
      <w:pPr>
        <w:pStyle w:val="ListParagraph"/>
        <w:numPr>
          <w:ilvl w:val="0"/>
          <w:numId w:val="40"/>
        </w:numPr>
      </w:pPr>
      <w:r w:rsidRPr="00695E1C">
        <w:t>Ongoing engagement is needed with people</w:t>
      </w:r>
      <w:r w:rsidR="00EC64CF">
        <w:t xml:space="preserve"> </w:t>
      </w:r>
      <w:r w:rsidRPr="00695E1C">
        <w:t>with disability to identify barriers in the built</w:t>
      </w:r>
      <w:r w:rsidR="00EC64CF">
        <w:t xml:space="preserve"> </w:t>
      </w:r>
      <w:r w:rsidRPr="00695E1C">
        <w:t>environment and solutions to improve access and</w:t>
      </w:r>
      <w:r w:rsidR="00EC64CF">
        <w:t xml:space="preserve"> </w:t>
      </w:r>
      <w:r w:rsidRPr="00695E1C">
        <w:t>inclusion.</w:t>
      </w:r>
    </w:p>
    <w:p w14:paraId="08937EAB" w14:textId="7B25D95D" w:rsidR="00695E1C" w:rsidRPr="00695E1C" w:rsidRDefault="00695E1C" w:rsidP="00397BD6">
      <w:pPr>
        <w:pStyle w:val="ListParagraph"/>
        <w:numPr>
          <w:ilvl w:val="0"/>
          <w:numId w:val="40"/>
        </w:numPr>
      </w:pPr>
      <w:r w:rsidRPr="00695E1C">
        <w:t>Quiet spaces and times would assist people with</w:t>
      </w:r>
      <w:r w:rsidR="00EC64CF">
        <w:t xml:space="preserve"> </w:t>
      </w:r>
      <w:r w:rsidRPr="00695E1C">
        <w:t>sensory or cognitive disabilities accessing the</w:t>
      </w:r>
      <w:r w:rsidR="00EC64CF">
        <w:t xml:space="preserve"> </w:t>
      </w:r>
      <w:r w:rsidRPr="00695E1C">
        <w:t>city.</w:t>
      </w:r>
    </w:p>
    <w:p w14:paraId="2D458AAB" w14:textId="7B042451" w:rsidR="00695E1C" w:rsidRPr="00695E1C" w:rsidRDefault="00695E1C" w:rsidP="00397BD6">
      <w:pPr>
        <w:pStyle w:val="ListParagraph"/>
        <w:numPr>
          <w:ilvl w:val="0"/>
          <w:numId w:val="40"/>
        </w:numPr>
      </w:pPr>
      <w:r w:rsidRPr="00695E1C">
        <w:t>Better wayfinding and signs can assist people</w:t>
      </w:r>
      <w:r w:rsidR="00EC64CF">
        <w:t xml:space="preserve"> </w:t>
      </w:r>
      <w:r w:rsidRPr="00695E1C">
        <w:t>with diverse disabilities to navigate Central</w:t>
      </w:r>
      <w:r w:rsidR="00EC64CF">
        <w:t xml:space="preserve"> </w:t>
      </w:r>
      <w:r w:rsidRPr="00695E1C">
        <w:t>Sydney with greater ease.</w:t>
      </w:r>
    </w:p>
    <w:p w14:paraId="760974EA" w14:textId="04741A48" w:rsidR="00695E1C" w:rsidRPr="00695E1C" w:rsidRDefault="00695E1C" w:rsidP="00397BD6">
      <w:pPr>
        <w:pStyle w:val="ListParagraph"/>
        <w:numPr>
          <w:ilvl w:val="0"/>
          <w:numId w:val="40"/>
        </w:numPr>
      </w:pPr>
      <w:r w:rsidRPr="00695E1C">
        <w:t>Ongoing advocacy for more accessible and</w:t>
      </w:r>
      <w:r w:rsidR="00EC64CF">
        <w:t xml:space="preserve"> </w:t>
      </w:r>
      <w:r w:rsidRPr="00695E1C">
        <w:t>affordable housing is needed, along with more</w:t>
      </w:r>
      <w:r w:rsidR="00EC64CF">
        <w:t xml:space="preserve"> </w:t>
      </w:r>
      <w:hyperlink r:id="rId61" w:history="1">
        <w:r w:rsidRPr="00695E1C">
          <w:rPr>
            <w:rStyle w:val="Hyperlink"/>
          </w:rPr>
          <w:t>specialist disability accommodation</w:t>
        </w:r>
      </w:hyperlink>
      <w:r w:rsidRPr="00695E1C">
        <w:t xml:space="preserve"> to allow</w:t>
      </w:r>
      <w:r w:rsidR="00EC64CF">
        <w:t xml:space="preserve"> </w:t>
      </w:r>
      <w:r w:rsidRPr="00695E1C">
        <w:t>people to age in place.</w:t>
      </w:r>
    </w:p>
    <w:p w14:paraId="4E348483" w14:textId="021695A6" w:rsidR="00695E1C" w:rsidRPr="00695E1C" w:rsidRDefault="00695E1C" w:rsidP="00397BD6">
      <w:pPr>
        <w:pStyle w:val="ListParagraph"/>
        <w:numPr>
          <w:ilvl w:val="0"/>
          <w:numId w:val="40"/>
        </w:numPr>
      </w:pPr>
      <w:r w:rsidRPr="00695E1C">
        <w:t>More inclusive programs and events are needed,</w:t>
      </w:r>
      <w:r w:rsidR="00EC64CF">
        <w:t xml:space="preserve"> </w:t>
      </w:r>
      <w:r w:rsidRPr="00695E1C">
        <w:t>along with targeted promotion of accessibility</w:t>
      </w:r>
      <w:r w:rsidR="00EC64CF">
        <w:t xml:space="preserve"> </w:t>
      </w:r>
      <w:r w:rsidRPr="00695E1C">
        <w:t>features to assist people with disability to pre-plan</w:t>
      </w:r>
      <w:r w:rsidR="00EC64CF">
        <w:t xml:space="preserve"> </w:t>
      </w:r>
      <w:r w:rsidRPr="00695E1C">
        <w:t>and participate.</w:t>
      </w:r>
    </w:p>
    <w:p w14:paraId="067FB496" w14:textId="5D607FF1" w:rsidR="00695E1C" w:rsidRPr="00695E1C" w:rsidRDefault="00695E1C" w:rsidP="00397BD6">
      <w:pPr>
        <w:pStyle w:val="ListParagraph"/>
        <w:numPr>
          <w:ilvl w:val="0"/>
          <w:numId w:val="40"/>
        </w:numPr>
      </w:pPr>
      <w:r w:rsidRPr="00695E1C">
        <w:t>The City of Sydney can advocate for greater</w:t>
      </w:r>
      <w:r w:rsidR="00EC64CF">
        <w:t xml:space="preserve"> </w:t>
      </w:r>
      <w:r w:rsidRPr="00695E1C">
        <w:t>government commitment to implement key</w:t>
      </w:r>
      <w:r w:rsidR="00EC64CF">
        <w:t xml:space="preserve"> </w:t>
      </w:r>
      <w:r w:rsidRPr="00695E1C">
        <w:t xml:space="preserve">recommendations from the </w:t>
      </w:r>
      <w:hyperlink r:id="rId62" w:history="1">
        <w:r w:rsidRPr="00695E1C">
          <w:rPr>
            <w:rStyle w:val="Hyperlink"/>
          </w:rPr>
          <w:t>Royal Commission</w:t>
        </w:r>
        <w:r w:rsidR="00EC64CF" w:rsidRPr="00EC64CF">
          <w:rPr>
            <w:rStyle w:val="Hyperlink"/>
          </w:rPr>
          <w:t xml:space="preserve"> </w:t>
        </w:r>
        <w:r w:rsidRPr="00695E1C">
          <w:rPr>
            <w:rStyle w:val="Hyperlink"/>
          </w:rPr>
          <w:t>into Violence, Abuse, Neglect and Exploitation</w:t>
        </w:r>
        <w:r w:rsidR="00EC64CF" w:rsidRPr="00EC64CF">
          <w:rPr>
            <w:rStyle w:val="Hyperlink"/>
          </w:rPr>
          <w:t xml:space="preserve"> </w:t>
        </w:r>
        <w:r w:rsidRPr="00695E1C">
          <w:rPr>
            <w:rStyle w:val="Hyperlink"/>
          </w:rPr>
          <w:t>of People with Disability</w:t>
        </w:r>
      </w:hyperlink>
      <w:r w:rsidRPr="00695E1C">
        <w:t>, along with promoting</w:t>
      </w:r>
      <w:r w:rsidR="00EC64CF">
        <w:t xml:space="preserve"> </w:t>
      </w:r>
      <w:r w:rsidRPr="00695E1C">
        <w:t>programs to prevent and respond to abuse of</w:t>
      </w:r>
      <w:r w:rsidR="00EC64CF">
        <w:t xml:space="preserve"> </w:t>
      </w:r>
      <w:r w:rsidRPr="00695E1C">
        <w:t>people with disability.</w:t>
      </w:r>
    </w:p>
    <w:p w14:paraId="2067DDCE" w14:textId="6C500AF7" w:rsidR="00695E1C" w:rsidRPr="00695E1C" w:rsidRDefault="00695E1C" w:rsidP="00397BD6">
      <w:pPr>
        <w:pStyle w:val="ListParagraph"/>
        <w:numPr>
          <w:ilvl w:val="0"/>
          <w:numId w:val="40"/>
        </w:numPr>
      </w:pPr>
      <w:r w:rsidRPr="00695E1C">
        <w:t>People with disability need to be empowered</w:t>
      </w:r>
      <w:r w:rsidR="00EC64CF">
        <w:t xml:space="preserve"> </w:t>
      </w:r>
      <w:r w:rsidRPr="00695E1C">
        <w:t>to be prepared and plan for and respond to</w:t>
      </w:r>
      <w:r w:rsidR="00EC64CF">
        <w:t xml:space="preserve"> </w:t>
      </w:r>
      <w:r w:rsidRPr="00695E1C">
        <w:t>disasters and emergencies.</w:t>
      </w:r>
    </w:p>
    <w:p w14:paraId="3FFD5ACC" w14:textId="29849804" w:rsidR="00695E1C" w:rsidRPr="00695E1C" w:rsidRDefault="00695E1C" w:rsidP="00397BD6">
      <w:pPr>
        <w:pStyle w:val="ListParagraph"/>
        <w:numPr>
          <w:ilvl w:val="0"/>
          <w:numId w:val="40"/>
        </w:numPr>
      </w:pPr>
      <w:r w:rsidRPr="00695E1C">
        <w:t>People with disability told us they still experience</w:t>
      </w:r>
      <w:r w:rsidR="00EC64CF">
        <w:t xml:space="preserve"> </w:t>
      </w:r>
      <w:r w:rsidRPr="00695E1C">
        <w:t>issues on a regular basis when trying to access</w:t>
      </w:r>
      <w:r w:rsidR="00EC64CF">
        <w:t xml:space="preserve"> </w:t>
      </w:r>
      <w:r w:rsidRPr="00695E1C">
        <w:t>local businesses. The City of Sydney can play</w:t>
      </w:r>
      <w:r w:rsidR="00EC64CF">
        <w:t xml:space="preserve"> </w:t>
      </w:r>
      <w:r w:rsidRPr="00695E1C">
        <w:t>a leadership role to encourage businesses to</w:t>
      </w:r>
      <w:r w:rsidR="00EC64CF">
        <w:t xml:space="preserve"> </w:t>
      </w:r>
      <w:r w:rsidRPr="00695E1C">
        <w:t>improve access and inclusion to boost their</w:t>
      </w:r>
      <w:r w:rsidR="00EC64CF">
        <w:t xml:space="preserve"> </w:t>
      </w:r>
      <w:r w:rsidRPr="00695E1C">
        <w:t>business bottom line.</w:t>
      </w:r>
    </w:p>
    <w:p w14:paraId="7CE1ECCD" w14:textId="6D211FEC" w:rsidR="00695E1C" w:rsidRPr="00695E1C" w:rsidRDefault="00695E1C" w:rsidP="00D84B43">
      <w:pPr>
        <w:pStyle w:val="Heading2"/>
      </w:pPr>
      <w:r w:rsidRPr="00695E1C">
        <w:t xml:space="preserve">What </w:t>
      </w:r>
      <w:proofErr w:type="gramStart"/>
      <w:r w:rsidRPr="00695E1C">
        <w:t>we</w:t>
      </w:r>
      <w:r w:rsidR="00AE4031">
        <w:t>'</w:t>
      </w:r>
      <w:r w:rsidRPr="00695E1C">
        <w:t>ll</w:t>
      </w:r>
      <w:proofErr w:type="gramEnd"/>
      <w:r w:rsidRPr="00695E1C">
        <w:t xml:space="preserve"> do next</w:t>
      </w:r>
    </w:p>
    <w:p w14:paraId="03C9FB6B" w14:textId="52F845D6" w:rsidR="00695E1C" w:rsidRPr="00695E1C" w:rsidRDefault="00695E1C" w:rsidP="00397BD6">
      <w:pPr>
        <w:pStyle w:val="ListParagraph"/>
        <w:numPr>
          <w:ilvl w:val="0"/>
          <w:numId w:val="34"/>
        </w:numPr>
      </w:pPr>
      <w:r w:rsidRPr="00695E1C">
        <w:t>Continue to improve the accessibility of streets,</w:t>
      </w:r>
      <w:r w:rsidR="00D84B43">
        <w:t xml:space="preserve"> </w:t>
      </w:r>
      <w:r w:rsidRPr="00695E1C">
        <w:t>footpaths, parks and open places through</w:t>
      </w:r>
      <w:r w:rsidR="00D84B43">
        <w:t xml:space="preserve"> </w:t>
      </w:r>
      <w:r w:rsidRPr="00695E1C">
        <w:t>renewal programs, upgrades and new capital</w:t>
      </w:r>
      <w:r w:rsidR="00D84B43">
        <w:t xml:space="preserve"> </w:t>
      </w:r>
      <w:r w:rsidRPr="00695E1C">
        <w:t>works projects in line with the inclusive and</w:t>
      </w:r>
      <w:r w:rsidR="00D84B43">
        <w:t xml:space="preserve"> </w:t>
      </w:r>
      <w:r w:rsidRPr="00695E1C">
        <w:t>accessible public domain policy and guidelines.</w:t>
      </w:r>
    </w:p>
    <w:p w14:paraId="1CDC7E08" w14:textId="17E8077A" w:rsidR="00695E1C" w:rsidRPr="00695E1C" w:rsidRDefault="00695E1C" w:rsidP="00397BD6">
      <w:pPr>
        <w:pStyle w:val="ListParagraph"/>
        <w:numPr>
          <w:ilvl w:val="0"/>
          <w:numId w:val="34"/>
        </w:numPr>
      </w:pPr>
      <w:r w:rsidRPr="00695E1C">
        <w:t>Continue to improve access to information about</w:t>
      </w:r>
      <w:r w:rsidR="00D84B43">
        <w:t xml:space="preserve"> </w:t>
      </w:r>
      <w:r w:rsidRPr="00695E1C">
        <w:t>our facilities and open spaces to assist people</w:t>
      </w:r>
      <w:r w:rsidR="00D84B43">
        <w:t xml:space="preserve"> </w:t>
      </w:r>
      <w:r w:rsidRPr="00695E1C">
        <w:t>with disability.</w:t>
      </w:r>
    </w:p>
    <w:p w14:paraId="51A9E99B" w14:textId="798EF5DF" w:rsidR="00695E1C" w:rsidRPr="00695E1C" w:rsidRDefault="00695E1C" w:rsidP="00397BD6">
      <w:pPr>
        <w:pStyle w:val="ListParagraph"/>
        <w:numPr>
          <w:ilvl w:val="0"/>
          <w:numId w:val="34"/>
        </w:numPr>
      </w:pPr>
      <w:r w:rsidRPr="00695E1C">
        <w:t>Advocate to other government agencies and</w:t>
      </w:r>
      <w:r w:rsidR="00D84B43">
        <w:t xml:space="preserve"> </w:t>
      </w:r>
      <w:r w:rsidRPr="00695E1C">
        <w:t>landowners to provide more accessible adult</w:t>
      </w:r>
      <w:r w:rsidR="00D84B43">
        <w:t xml:space="preserve"> </w:t>
      </w:r>
      <w:r w:rsidRPr="00695E1C">
        <w:t>change facilities and investigate installation</w:t>
      </w:r>
      <w:r w:rsidR="00D84B43">
        <w:t xml:space="preserve"> </w:t>
      </w:r>
      <w:r w:rsidRPr="00695E1C">
        <w:t>opportunities in the City of Sydney area.</w:t>
      </w:r>
    </w:p>
    <w:p w14:paraId="12A97005" w14:textId="7714D7D7" w:rsidR="00695E1C" w:rsidRPr="00695E1C" w:rsidRDefault="00695E1C" w:rsidP="00397BD6">
      <w:pPr>
        <w:pStyle w:val="ListParagraph"/>
        <w:numPr>
          <w:ilvl w:val="0"/>
          <w:numId w:val="34"/>
        </w:numPr>
      </w:pPr>
      <w:r w:rsidRPr="00695E1C">
        <w:t>Explore opportunities to provide designated</w:t>
      </w:r>
      <w:r w:rsidR="00D84B43">
        <w:t xml:space="preserve"> </w:t>
      </w:r>
      <w:r w:rsidRPr="00695E1C">
        <w:t>quiet spaces and quiet times, places for sensory</w:t>
      </w:r>
      <w:r w:rsidR="00D84B43">
        <w:t xml:space="preserve"> </w:t>
      </w:r>
      <w:r w:rsidRPr="00695E1C">
        <w:t>seeking and places for respite in our facilities,</w:t>
      </w:r>
      <w:r w:rsidR="00D84B43">
        <w:t xml:space="preserve"> </w:t>
      </w:r>
      <w:r w:rsidRPr="00695E1C">
        <w:t>including parks and playgrounds.</w:t>
      </w:r>
    </w:p>
    <w:p w14:paraId="3B9513A1" w14:textId="4D411005" w:rsidR="00695E1C" w:rsidRPr="00695E1C" w:rsidRDefault="00695E1C" w:rsidP="00397BD6">
      <w:pPr>
        <w:pStyle w:val="ListParagraph"/>
        <w:numPr>
          <w:ilvl w:val="0"/>
          <w:numId w:val="34"/>
        </w:numPr>
      </w:pPr>
      <w:r w:rsidRPr="00695E1C">
        <w:t>Provide charging points for mobility devices in</w:t>
      </w:r>
      <w:r w:rsidR="00D84B43">
        <w:t xml:space="preserve"> </w:t>
      </w:r>
      <w:r w:rsidRPr="00695E1C">
        <w:t>some of our facilities.</w:t>
      </w:r>
    </w:p>
    <w:p w14:paraId="64A9016E" w14:textId="4AAFE765" w:rsidR="00695E1C" w:rsidRPr="00695E1C" w:rsidRDefault="00695E1C" w:rsidP="00397BD6">
      <w:pPr>
        <w:pStyle w:val="ListParagraph"/>
        <w:numPr>
          <w:ilvl w:val="0"/>
          <w:numId w:val="34"/>
        </w:numPr>
      </w:pPr>
      <w:r w:rsidRPr="00695E1C">
        <w:t>Continue to explore and implement strategies</w:t>
      </w:r>
      <w:r w:rsidR="00D84B43">
        <w:t xml:space="preserve"> </w:t>
      </w:r>
      <w:r w:rsidRPr="00695E1C">
        <w:t>to increase access to on-street and off-street</w:t>
      </w:r>
      <w:r w:rsidR="00D84B43">
        <w:t xml:space="preserve"> </w:t>
      </w:r>
      <w:r w:rsidRPr="00695E1C">
        <w:t>accessible parking and drop-off points in the</w:t>
      </w:r>
      <w:r w:rsidR="00D84B43">
        <w:t xml:space="preserve"> </w:t>
      </w:r>
      <w:r w:rsidRPr="00695E1C">
        <w:t>City of Sydney area.</w:t>
      </w:r>
    </w:p>
    <w:p w14:paraId="2A0A4546" w14:textId="6DC6D535" w:rsidR="00695E1C" w:rsidRPr="00695E1C" w:rsidRDefault="00695E1C" w:rsidP="00397BD6">
      <w:pPr>
        <w:pStyle w:val="ListParagraph"/>
        <w:numPr>
          <w:ilvl w:val="0"/>
          <w:numId w:val="34"/>
        </w:numPr>
      </w:pPr>
      <w:r w:rsidRPr="00695E1C">
        <w:t>Where they</w:t>
      </w:r>
      <w:r w:rsidR="00AE4031">
        <w:t>'</w:t>
      </w:r>
      <w:r w:rsidRPr="00695E1C">
        <w:t>re not already in place, identify</w:t>
      </w:r>
      <w:r w:rsidR="00D84B43">
        <w:t xml:space="preserve"> </w:t>
      </w:r>
      <w:r w:rsidRPr="00695E1C">
        <w:t>and install the most appropriate hearing</w:t>
      </w:r>
      <w:r w:rsidR="00D84B43">
        <w:t xml:space="preserve"> </w:t>
      </w:r>
      <w:r w:rsidRPr="00695E1C">
        <w:t>augmentation systems to be used across our</w:t>
      </w:r>
      <w:r w:rsidR="00D84B43">
        <w:t xml:space="preserve"> </w:t>
      </w:r>
      <w:r w:rsidRPr="00695E1C">
        <w:t>facilities and venues.</w:t>
      </w:r>
    </w:p>
    <w:p w14:paraId="22F0DD40" w14:textId="409AED66" w:rsidR="00695E1C" w:rsidRPr="00695E1C" w:rsidRDefault="00695E1C" w:rsidP="00397BD6">
      <w:pPr>
        <w:pStyle w:val="ListParagraph"/>
        <w:numPr>
          <w:ilvl w:val="0"/>
          <w:numId w:val="34"/>
        </w:numPr>
      </w:pPr>
      <w:r w:rsidRPr="00695E1C">
        <w:t>Continue to collaborate with local businesses</w:t>
      </w:r>
      <w:r w:rsidR="00D84B43">
        <w:t xml:space="preserve"> </w:t>
      </w:r>
      <w:r w:rsidRPr="00695E1C">
        <w:t>and organisations to build their capacity to be</w:t>
      </w:r>
      <w:r w:rsidR="00D84B43">
        <w:t xml:space="preserve"> </w:t>
      </w:r>
      <w:r w:rsidRPr="00695E1C">
        <w:t>more inclusive and accessible.</w:t>
      </w:r>
    </w:p>
    <w:p w14:paraId="450BA8AB" w14:textId="2F0DE7BF" w:rsidR="00695E1C" w:rsidRPr="00695E1C" w:rsidRDefault="00695E1C" w:rsidP="00397BD6">
      <w:pPr>
        <w:pStyle w:val="ListParagraph"/>
        <w:numPr>
          <w:ilvl w:val="0"/>
          <w:numId w:val="34"/>
        </w:numPr>
      </w:pPr>
      <w:r w:rsidRPr="00695E1C">
        <w:t>Consult with peak bodies and people with</w:t>
      </w:r>
      <w:r w:rsidR="00D84B43">
        <w:t xml:space="preserve"> </w:t>
      </w:r>
      <w:r w:rsidRPr="00695E1C">
        <w:t>disability to provide expert advice on the review</w:t>
      </w:r>
      <w:r w:rsidR="00D84B43">
        <w:t xml:space="preserve"> </w:t>
      </w:r>
      <w:r w:rsidRPr="00695E1C">
        <w:t>of our local housing strategy.</w:t>
      </w:r>
    </w:p>
    <w:p w14:paraId="5BC4E905" w14:textId="2C3C3B3C" w:rsidR="00695E1C" w:rsidRPr="00695E1C" w:rsidRDefault="00695E1C" w:rsidP="00397BD6">
      <w:pPr>
        <w:pStyle w:val="ListParagraph"/>
        <w:numPr>
          <w:ilvl w:val="0"/>
          <w:numId w:val="34"/>
        </w:numPr>
      </w:pPr>
      <w:r w:rsidRPr="00695E1C">
        <w:t>Continue to produce a range of inclusive</w:t>
      </w:r>
      <w:r w:rsidR="00D84B43">
        <w:t xml:space="preserve"> </w:t>
      </w:r>
      <w:r w:rsidRPr="00695E1C">
        <w:t>community, learning, sport and recreation</w:t>
      </w:r>
      <w:r w:rsidR="00D84B43">
        <w:t xml:space="preserve"> </w:t>
      </w:r>
      <w:r w:rsidRPr="00695E1C">
        <w:t>programs and major events that ensure</w:t>
      </w:r>
      <w:r w:rsidR="00D84B43">
        <w:t xml:space="preserve"> </w:t>
      </w:r>
      <w:r w:rsidRPr="00695E1C">
        <w:t>equitable access and participation for people</w:t>
      </w:r>
      <w:r w:rsidR="00D84B43">
        <w:t xml:space="preserve"> </w:t>
      </w:r>
      <w:r w:rsidRPr="00695E1C">
        <w:t>with disability. This includes a greater focus on</w:t>
      </w:r>
      <w:r w:rsidR="00D84B43">
        <w:t xml:space="preserve"> </w:t>
      </w:r>
      <w:r w:rsidRPr="00695E1C">
        <w:t>intersectionality and participation by carers.</w:t>
      </w:r>
    </w:p>
    <w:p w14:paraId="437C033A" w14:textId="2CAD6A1D" w:rsidR="00695E1C" w:rsidRPr="00695E1C" w:rsidRDefault="00695E1C" w:rsidP="00397BD6">
      <w:pPr>
        <w:pStyle w:val="ListParagraph"/>
        <w:numPr>
          <w:ilvl w:val="0"/>
          <w:numId w:val="34"/>
        </w:numPr>
      </w:pPr>
      <w:r w:rsidRPr="00695E1C">
        <w:t>Continue to provide programming that</w:t>
      </w:r>
      <w:r w:rsidR="00D84B43">
        <w:t xml:space="preserve"> </w:t>
      </w:r>
      <w:r w:rsidRPr="00695E1C">
        <w:t>empowers people to manage their stressors and</w:t>
      </w:r>
      <w:r w:rsidR="00D84B43">
        <w:t xml:space="preserve"> </w:t>
      </w:r>
      <w:r w:rsidRPr="00695E1C">
        <w:t>social and emotional wellbeing.</w:t>
      </w:r>
    </w:p>
    <w:p w14:paraId="69CFC207" w14:textId="2C1D812C" w:rsidR="00695E1C" w:rsidRPr="00695E1C" w:rsidRDefault="00695E1C" w:rsidP="00397BD6">
      <w:pPr>
        <w:pStyle w:val="ListParagraph"/>
        <w:numPr>
          <w:ilvl w:val="0"/>
          <w:numId w:val="34"/>
        </w:numPr>
      </w:pPr>
      <w:r w:rsidRPr="00695E1C">
        <w:t>Continue to produce and encourage major</w:t>
      </w:r>
      <w:r w:rsidR="00184D50">
        <w:t xml:space="preserve"> </w:t>
      </w:r>
      <w:r w:rsidRPr="00695E1C">
        <w:t>events in line with the inclusive and accessible</w:t>
      </w:r>
      <w:r w:rsidR="00184D50">
        <w:t xml:space="preserve"> </w:t>
      </w:r>
      <w:r w:rsidRPr="00695E1C">
        <w:t>event guidelines.</w:t>
      </w:r>
    </w:p>
    <w:p w14:paraId="7B715E2D" w14:textId="21E82896" w:rsidR="00695E1C" w:rsidRPr="00695E1C" w:rsidRDefault="00695E1C" w:rsidP="00397BD6">
      <w:pPr>
        <w:pStyle w:val="ListParagraph"/>
        <w:numPr>
          <w:ilvl w:val="0"/>
          <w:numId w:val="34"/>
        </w:numPr>
      </w:pPr>
      <w:r w:rsidRPr="00695E1C">
        <w:t>Continue to promote participation of artists with</w:t>
      </w:r>
      <w:r w:rsidR="00184D50">
        <w:t xml:space="preserve"> </w:t>
      </w:r>
      <w:r w:rsidRPr="00695E1C">
        <w:t>disability and audience members with disability</w:t>
      </w:r>
      <w:r w:rsidR="00184D50">
        <w:t xml:space="preserve"> </w:t>
      </w:r>
      <w:r w:rsidRPr="00695E1C">
        <w:t>in arts programs through the cultural strategy.</w:t>
      </w:r>
    </w:p>
    <w:p w14:paraId="528AABB8" w14:textId="754A14D2" w:rsidR="00695E1C" w:rsidRPr="00695E1C" w:rsidRDefault="00695E1C" w:rsidP="00397BD6">
      <w:pPr>
        <w:pStyle w:val="ListParagraph"/>
        <w:numPr>
          <w:ilvl w:val="0"/>
          <w:numId w:val="34"/>
        </w:numPr>
      </w:pPr>
      <w:r w:rsidRPr="00695E1C">
        <w:t>Continue to produce programs, training and</w:t>
      </w:r>
      <w:r w:rsidR="00184D50">
        <w:t xml:space="preserve"> </w:t>
      </w:r>
      <w:r w:rsidRPr="00695E1C">
        <w:t>advocacy for the prevention and response to</w:t>
      </w:r>
      <w:r w:rsidR="00184D50">
        <w:t xml:space="preserve"> </w:t>
      </w:r>
      <w:r w:rsidRPr="00695E1C">
        <w:t>violence, abuse, neglect and exploitation of</w:t>
      </w:r>
      <w:r w:rsidR="00184D50">
        <w:t xml:space="preserve"> </w:t>
      </w:r>
      <w:r w:rsidRPr="00695E1C">
        <w:t>people with disability.</w:t>
      </w:r>
    </w:p>
    <w:p w14:paraId="18BC3222" w14:textId="5FB695D7" w:rsidR="00695E1C" w:rsidRPr="00695E1C" w:rsidRDefault="00695E1C" w:rsidP="00397BD6">
      <w:pPr>
        <w:pStyle w:val="ListParagraph"/>
        <w:numPr>
          <w:ilvl w:val="0"/>
          <w:numId w:val="34"/>
        </w:numPr>
      </w:pPr>
      <w:r w:rsidRPr="00695E1C">
        <w:t>Develop disaster preparedness and climate</w:t>
      </w:r>
      <w:r w:rsidR="00184D50">
        <w:t xml:space="preserve"> </w:t>
      </w:r>
      <w:r w:rsidRPr="00695E1C">
        <w:t>adaptation initiatives that empower people with</w:t>
      </w:r>
      <w:r w:rsidR="00184D50">
        <w:t xml:space="preserve"> </w:t>
      </w:r>
      <w:r w:rsidRPr="00695E1C">
        <w:t>disability to be prepared for and respond to</w:t>
      </w:r>
      <w:r w:rsidR="00184D50">
        <w:t xml:space="preserve"> </w:t>
      </w:r>
      <w:r w:rsidRPr="00695E1C">
        <w:t>emergencies and disasters.</w:t>
      </w:r>
    </w:p>
    <w:p w14:paraId="23853D00" w14:textId="4BC15EF6" w:rsidR="00695E1C" w:rsidRPr="00695E1C" w:rsidRDefault="00695E1C" w:rsidP="00184D50">
      <w:pPr>
        <w:pStyle w:val="Heading1"/>
      </w:pPr>
      <w:bookmarkStart w:id="25" w:name="_Toc202341087"/>
      <w:r w:rsidRPr="00695E1C">
        <w:t>Focus area 3:</w:t>
      </w:r>
      <w:r w:rsidR="00184D50">
        <w:t xml:space="preserve"> </w:t>
      </w:r>
      <w:r w:rsidRPr="00695E1C">
        <w:t>Meaningful employment</w:t>
      </w:r>
      <w:bookmarkEnd w:id="25"/>
    </w:p>
    <w:p w14:paraId="4981F786" w14:textId="77777777" w:rsidR="00695E1C" w:rsidRPr="00695E1C" w:rsidRDefault="00695E1C" w:rsidP="00184D50">
      <w:pPr>
        <w:pStyle w:val="Heading2"/>
      </w:pPr>
      <w:r w:rsidRPr="00695E1C">
        <w:t>Context</w:t>
      </w:r>
    </w:p>
    <w:p w14:paraId="359F032D" w14:textId="31EC43C3" w:rsidR="00695E1C" w:rsidRPr="00695E1C" w:rsidRDefault="00695E1C" w:rsidP="00695E1C">
      <w:r w:rsidRPr="00695E1C">
        <w:t>People with disability and carers have valuable</w:t>
      </w:r>
      <w:r w:rsidR="00384A15">
        <w:t xml:space="preserve"> </w:t>
      </w:r>
      <w:r w:rsidRPr="00695E1C">
        <w:t>contributions to make to the workforce who bring a</w:t>
      </w:r>
      <w:r w:rsidR="00384A15">
        <w:t xml:space="preserve"> </w:t>
      </w:r>
      <w:r w:rsidRPr="00695E1C">
        <w:t>range of diverse perspectives, skills and experience.</w:t>
      </w:r>
      <w:r w:rsidR="00384A15">
        <w:t xml:space="preserve"> </w:t>
      </w:r>
      <w:r w:rsidRPr="00695E1C">
        <w:t>There are also many benefits for both businesses</w:t>
      </w:r>
      <w:r w:rsidR="00384A15">
        <w:t xml:space="preserve"> </w:t>
      </w:r>
      <w:r w:rsidRPr="00695E1C">
        <w:t>and employees with disability.</w:t>
      </w:r>
    </w:p>
    <w:p w14:paraId="2AC0B17A" w14:textId="18FDCEC1" w:rsidR="00695E1C" w:rsidRPr="00695E1C" w:rsidRDefault="00695E1C" w:rsidP="00695E1C">
      <w:r w:rsidRPr="00695E1C">
        <w:t>Business benefits include increased workforce</w:t>
      </w:r>
      <w:r w:rsidR="00384A15">
        <w:t xml:space="preserve"> </w:t>
      </w:r>
      <w:r w:rsidRPr="00695E1C">
        <w:t>diversity, enhanced productivity and morale</w:t>
      </w:r>
      <w:r w:rsidR="00E079C2">
        <w:rPr>
          <w:rStyle w:val="EndnoteReference"/>
        </w:rPr>
        <w:endnoteReference w:id="65"/>
      </w:r>
      <w:r w:rsidRPr="00695E1C">
        <w:t>. There</w:t>
      </w:r>
      <w:r w:rsidR="00384A15">
        <w:t xml:space="preserve"> </w:t>
      </w:r>
      <w:r w:rsidRPr="00695E1C">
        <w:t>is growing evidence that businesses that embrace</w:t>
      </w:r>
      <w:r w:rsidR="00384A15">
        <w:t xml:space="preserve"> </w:t>
      </w:r>
      <w:r w:rsidRPr="00695E1C">
        <w:t>best practice for employing and supporting more</w:t>
      </w:r>
      <w:r w:rsidR="00384A15">
        <w:t xml:space="preserve"> </w:t>
      </w:r>
      <w:r w:rsidRPr="00695E1C">
        <w:t>people with disability in their workforce outperform</w:t>
      </w:r>
      <w:r w:rsidR="00384A15">
        <w:t xml:space="preserve"> </w:t>
      </w:r>
      <w:r w:rsidRPr="00695E1C">
        <w:t>their peers</w:t>
      </w:r>
      <w:r w:rsidR="00E079C2">
        <w:rPr>
          <w:rStyle w:val="EndnoteReference"/>
        </w:rPr>
        <w:endnoteReference w:id="66"/>
      </w:r>
      <w:r w:rsidRPr="00695E1C">
        <w:t>. Employee benefits include economic</w:t>
      </w:r>
      <w:r w:rsidR="00384A15">
        <w:t xml:space="preserve"> </w:t>
      </w:r>
      <w:r w:rsidRPr="00695E1C">
        <w:t>security, a sense of purpose, better health and</w:t>
      </w:r>
      <w:r w:rsidR="00384A15">
        <w:t xml:space="preserve"> </w:t>
      </w:r>
      <w:r w:rsidRPr="00695E1C">
        <w:t>wellbeing, and improved quality of life. Employees</w:t>
      </w:r>
      <w:r w:rsidR="00384A15">
        <w:t xml:space="preserve"> </w:t>
      </w:r>
      <w:r w:rsidRPr="00695E1C">
        <w:t>with disability have more job satisfaction and are 4</w:t>
      </w:r>
      <w:r w:rsidR="00384A15">
        <w:t xml:space="preserve"> </w:t>
      </w:r>
      <w:r w:rsidRPr="00695E1C">
        <w:t>times more likely to stay longer</w:t>
      </w:r>
      <w:r w:rsidR="00E079C2">
        <w:rPr>
          <w:rStyle w:val="EndnoteReference"/>
        </w:rPr>
        <w:endnoteReference w:id="67"/>
      </w:r>
      <w:r w:rsidRPr="00695E1C">
        <w:t>.</w:t>
      </w:r>
    </w:p>
    <w:p w14:paraId="36455AE0" w14:textId="6288C264" w:rsidR="00695E1C" w:rsidRPr="00695E1C" w:rsidRDefault="00695E1C" w:rsidP="00695E1C">
      <w:r w:rsidRPr="00695E1C">
        <w:t>The City of Sydney is committed to providing</w:t>
      </w:r>
      <w:r w:rsidR="00384A15">
        <w:t xml:space="preserve"> </w:t>
      </w:r>
      <w:r w:rsidRPr="00695E1C">
        <w:t>everyone with equitable opportunities for</w:t>
      </w:r>
      <w:r w:rsidR="00384A15">
        <w:t xml:space="preserve"> </w:t>
      </w:r>
      <w:r w:rsidRPr="00695E1C">
        <w:t>employment and career progression. We also</w:t>
      </w:r>
      <w:r w:rsidR="00384A15">
        <w:t xml:space="preserve"> </w:t>
      </w:r>
      <w:r w:rsidRPr="00695E1C">
        <w:t>proactively address barriers to meaningful</w:t>
      </w:r>
      <w:r w:rsidR="00384A15">
        <w:t xml:space="preserve"> </w:t>
      </w:r>
      <w:r w:rsidRPr="00695E1C">
        <w:t>employment for people with disability and carers.</w:t>
      </w:r>
      <w:r w:rsidR="00384A15">
        <w:t xml:space="preserve"> </w:t>
      </w:r>
      <w:r w:rsidRPr="00695E1C">
        <w:t>We do this in collaboration with employees with</w:t>
      </w:r>
      <w:r w:rsidR="00384A15">
        <w:t xml:space="preserve"> </w:t>
      </w:r>
      <w:r w:rsidRPr="00695E1C">
        <w:t>disability by recognising them as the experts in</w:t>
      </w:r>
      <w:r w:rsidR="00384A15">
        <w:t xml:space="preserve"> </w:t>
      </w:r>
      <w:r w:rsidRPr="00695E1C">
        <w:t>their own life and the unique set of qualities and</w:t>
      </w:r>
      <w:r w:rsidR="00384A15">
        <w:t xml:space="preserve"> </w:t>
      </w:r>
      <w:r w:rsidRPr="00695E1C">
        <w:t>strengths they bring.</w:t>
      </w:r>
    </w:p>
    <w:p w14:paraId="70E54359" w14:textId="0F3D4B93" w:rsidR="00695E1C" w:rsidRPr="00695E1C" w:rsidRDefault="00695E1C" w:rsidP="00695E1C">
      <w:r w:rsidRPr="00695E1C">
        <w:t>In 2023, 2.4% of employees in the City of Sydney</w:t>
      </w:r>
      <w:r w:rsidR="00AE4031">
        <w:t>'</w:t>
      </w:r>
      <w:r w:rsidRPr="00695E1C">
        <w:t>s</w:t>
      </w:r>
      <w:r w:rsidR="00384A15">
        <w:t xml:space="preserve"> </w:t>
      </w:r>
      <w:r w:rsidRPr="00695E1C">
        <w:t>workforce identified as a person with disability.</w:t>
      </w:r>
      <w:r w:rsidR="00384A15">
        <w:t xml:space="preserve"> </w:t>
      </w:r>
      <w:r w:rsidRPr="00695E1C">
        <w:t>We</w:t>
      </w:r>
      <w:r w:rsidR="00AE4031">
        <w:t>'</w:t>
      </w:r>
      <w:r w:rsidRPr="00695E1C">
        <w:t>re aiming for employees with disability to</w:t>
      </w:r>
      <w:r w:rsidR="00384A15">
        <w:t xml:space="preserve"> </w:t>
      </w:r>
      <w:r w:rsidRPr="00695E1C">
        <w:t>represent 5% of our workforce by 2029. To do this,</w:t>
      </w:r>
      <w:r w:rsidR="00384A15">
        <w:t xml:space="preserve"> </w:t>
      </w:r>
      <w:r w:rsidRPr="00695E1C">
        <w:t>we</w:t>
      </w:r>
      <w:r w:rsidR="00AE4031">
        <w:t>'</w:t>
      </w:r>
      <w:r w:rsidRPr="00695E1C">
        <w:t>ll focus on improving disability data collection</w:t>
      </w:r>
      <w:r w:rsidR="00384A15">
        <w:t xml:space="preserve"> </w:t>
      </w:r>
      <w:r w:rsidRPr="00695E1C">
        <w:t>and building cultural safety for people with disability</w:t>
      </w:r>
      <w:r w:rsidR="00384A15">
        <w:t xml:space="preserve"> </w:t>
      </w:r>
      <w:r w:rsidRPr="00695E1C">
        <w:t>to feel more comfortable about disclosing their</w:t>
      </w:r>
      <w:r w:rsidR="00384A15">
        <w:t xml:space="preserve"> </w:t>
      </w:r>
      <w:r w:rsidRPr="00695E1C">
        <w:t>disability.</w:t>
      </w:r>
    </w:p>
    <w:p w14:paraId="265599FB" w14:textId="77777777" w:rsidR="00695E1C" w:rsidRPr="00695E1C" w:rsidRDefault="00695E1C" w:rsidP="00384A15">
      <w:pPr>
        <w:pStyle w:val="Heading3"/>
      </w:pPr>
      <w:r w:rsidRPr="00695E1C">
        <w:t>City of Sydney people strategy</w:t>
      </w:r>
    </w:p>
    <w:p w14:paraId="775627A4" w14:textId="1F17AD2A" w:rsidR="00695E1C" w:rsidRPr="00695E1C" w:rsidRDefault="00695E1C" w:rsidP="00695E1C">
      <w:r w:rsidRPr="00695E1C">
        <w:t>We</w:t>
      </w:r>
      <w:r w:rsidR="00AE4031">
        <w:t>'</w:t>
      </w:r>
      <w:r w:rsidRPr="00695E1C">
        <w:t>re committed to a diverse and inclusive</w:t>
      </w:r>
      <w:r w:rsidR="00D618CC">
        <w:t xml:space="preserve"> </w:t>
      </w:r>
      <w:r w:rsidRPr="00695E1C">
        <w:t xml:space="preserve">workplace free of discrimination with a </w:t>
      </w:r>
      <w:r w:rsidR="00AE4031">
        <w:t>'</w:t>
      </w:r>
      <w:r w:rsidRPr="00695E1C">
        <w:t>people first</w:t>
      </w:r>
      <w:r w:rsidR="00AE4031">
        <w:t>'</w:t>
      </w:r>
      <w:r w:rsidR="00D618CC">
        <w:t xml:space="preserve"> </w:t>
      </w:r>
      <w:r w:rsidRPr="00695E1C">
        <w:t>culture that supports employees to be their best</w:t>
      </w:r>
      <w:r w:rsidR="00D618CC">
        <w:t xml:space="preserve"> </w:t>
      </w:r>
      <w:r w:rsidRPr="00695E1C">
        <w:t>selves.</w:t>
      </w:r>
    </w:p>
    <w:p w14:paraId="6DA8FA3C" w14:textId="5A61A28B" w:rsidR="00695E1C" w:rsidRPr="00695E1C" w:rsidRDefault="00695E1C" w:rsidP="00695E1C">
      <w:r w:rsidRPr="00695E1C">
        <w:t>We recognise that diverse and inclusive</w:t>
      </w:r>
      <w:r w:rsidR="00D618CC">
        <w:t xml:space="preserve"> </w:t>
      </w:r>
      <w:r w:rsidRPr="00695E1C">
        <w:t>workplaces perform better and are more innovative.</w:t>
      </w:r>
      <w:r w:rsidR="00D618CC">
        <w:t xml:space="preserve"> </w:t>
      </w:r>
      <w:r w:rsidRPr="00695E1C">
        <w:t>Inclusive workplaces foster greater collaboration,</w:t>
      </w:r>
      <w:r w:rsidR="00D618CC">
        <w:t xml:space="preserve"> </w:t>
      </w:r>
      <w:r w:rsidRPr="00695E1C">
        <w:t>engagement and employee wellbeing</w:t>
      </w:r>
      <w:r w:rsidR="00E079C2">
        <w:rPr>
          <w:rStyle w:val="EndnoteReference"/>
        </w:rPr>
        <w:endnoteReference w:id="68"/>
      </w:r>
      <w:r w:rsidRPr="00695E1C">
        <w:t>.</w:t>
      </w:r>
    </w:p>
    <w:p w14:paraId="06CE288D" w14:textId="5BAE6CC9" w:rsidR="00695E1C" w:rsidRPr="00695E1C" w:rsidRDefault="00695E1C" w:rsidP="00695E1C">
      <w:r w:rsidRPr="00695E1C">
        <w:t>Employees have consistently told us the City of</w:t>
      </w:r>
      <w:r w:rsidR="00D618CC">
        <w:t xml:space="preserve"> </w:t>
      </w:r>
      <w:r w:rsidRPr="00695E1C">
        <w:t>Sydney has many strengths as an employer. People</w:t>
      </w:r>
      <w:r w:rsidR="00D618CC">
        <w:t xml:space="preserve"> </w:t>
      </w:r>
      <w:r w:rsidRPr="00695E1C">
        <w:t>feel safe at work, connected to their teams and</w:t>
      </w:r>
      <w:r w:rsidR="00D618CC">
        <w:t xml:space="preserve"> </w:t>
      </w:r>
      <w:r w:rsidRPr="00695E1C">
        <w:t>supported with the information, tools and resources</w:t>
      </w:r>
      <w:r w:rsidR="00D618CC">
        <w:t xml:space="preserve"> </w:t>
      </w:r>
      <w:r w:rsidRPr="00695E1C">
        <w:t>to perform their roles.</w:t>
      </w:r>
    </w:p>
    <w:p w14:paraId="21407E87" w14:textId="3B43CB43" w:rsidR="00695E1C" w:rsidRPr="00695E1C" w:rsidRDefault="00695E1C" w:rsidP="00695E1C">
      <w:r w:rsidRPr="00695E1C">
        <w:t>We continue to provide flexible working</w:t>
      </w:r>
      <w:r w:rsidR="00D618CC">
        <w:t xml:space="preserve"> </w:t>
      </w:r>
      <w:r w:rsidRPr="00695E1C">
        <w:t>arrangements for employees, accommodating</w:t>
      </w:r>
      <w:r w:rsidR="00D618CC">
        <w:t xml:space="preserve"> </w:t>
      </w:r>
      <w:r w:rsidRPr="00695E1C">
        <w:t>individual circumstances and carer needs. Our</w:t>
      </w:r>
      <w:r w:rsidR="00D618CC">
        <w:t xml:space="preserve"> </w:t>
      </w:r>
      <w:r w:rsidRPr="00695E1C">
        <w:t>workplace arrangements support diversity and</w:t>
      </w:r>
      <w:r w:rsidR="00D618CC">
        <w:t xml:space="preserve"> </w:t>
      </w:r>
      <w:proofErr w:type="gramStart"/>
      <w:r w:rsidRPr="00695E1C">
        <w:t>finds</w:t>
      </w:r>
      <w:proofErr w:type="gramEnd"/>
      <w:r w:rsidRPr="00695E1C">
        <w:t xml:space="preserve"> ways for everyone to belong. We</w:t>
      </w:r>
      <w:r w:rsidR="00AE4031">
        <w:t>'</w:t>
      </w:r>
      <w:r w:rsidRPr="00695E1C">
        <w:t>ll ensure</w:t>
      </w:r>
      <w:r w:rsidR="00D618CC">
        <w:t xml:space="preserve"> </w:t>
      </w:r>
      <w:r w:rsidRPr="00695E1C">
        <w:t>we apply a strategic approach towards integrating</w:t>
      </w:r>
      <w:r w:rsidR="00D618CC">
        <w:t xml:space="preserve"> </w:t>
      </w:r>
      <w:r w:rsidRPr="00695E1C">
        <w:t>the relevant actions from this plan into our next</w:t>
      </w:r>
      <w:r w:rsidR="00D618CC">
        <w:t xml:space="preserve"> </w:t>
      </w:r>
      <w:r w:rsidRPr="00695E1C">
        <w:t>people strategy. This will ensure we consider and</w:t>
      </w:r>
      <w:r w:rsidR="00D618CC">
        <w:t xml:space="preserve"> </w:t>
      </w:r>
      <w:r w:rsidRPr="00695E1C">
        <w:t>empower employees with disability from entry-level</w:t>
      </w:r>
      <w:r w:rsidR="00D618CC">
        <w:t xml:space="preserve"> </w:t>
      </w:r>
      <w:r w:rsidRPr="00695E1C">
        <w:t>to leadership roles.</w:t>
      </w:r>
    </w:p>
    <w:p w14:paraId="42F96FAC" w14:textId="600B87C3" w:rsidR="00695E1C" w:rsidRPr="00695E1C" w:rsidRDefault="00695E1C" w:rsidP="00695E1C">
      <w:pPr>
        <w:rPr>
          <w:b/>
          <w:bCs/>
        </w:rPr>
      </w:pPr>
      <w:r w:rsidRPr="00695E1C">
        <w:rPr>
          <w:b/>
          <w:bCs/>
        </w:rPr>
        <w:t>We recognise that promoting</w:t>
      </w:r>
      <w:r w:rsidR="00D618CC" w:rsidRPr="00D618CC">
        <w:rPr>
          <w:b/>
          <w:bCs/>
        </w:rPr>
        <w:t xml:space="preserve"> </w:t>
      </w:r>
      <w:r w:rsidRPr="00695E1C">
        <w:rPr>
          <w:b/>
          <w:bCs/>
        </w:rPr>
        <w:t>workplace equity, diversity</w:t>
      </w:r>
      <w:r w:rsidR="00D618CC" w:rsidRPr="00D618CC">
        <w:rPr>
          <w:b/>
          <w:bCs/>
        </w:rPr>
        <w:t xml:space="preserve"> </w:t>
      </w:r>
      <w:r w:rsidRPr="00695E1C">
        <w:rPr>
          <w:b/>
          <w:bCs/>
        </w:rPr>
        <w:t>and inclusion is more than a</w:t>
      </w:r>
      <w:r w:rsidR="00D618CC" w:rsidRPr="00D618CC">
        <w:rPr>
          <w:b/>
          <w:bCs/>
        </w:rPr>
        <w:t xml:space="preserve"> </w:t>
      </w:r>
      <w:r w:rsidRPr="00695E1C">
        <w:rPr>
          <w:b/>
          <w:bCs/>
        </w:rPr>
        <w:t>legislative requirement – it</w:t>
      </w:r>
      <w:r w:rsidR="00AE4031">
        <w:rPr>
          <w:b/>
          <w:bCs/>
        </w:rPr>
        <w:t>'</w:t>
      </w:r>
      <w:r w:rsidRPr="00695E1C">
        <w:rPr>
          <w:b/>
          <w:bCs/>
        </w:rPr>
        <w:t>s</w:t>
      </w:r>
      <w:r w:rsidR="00D618CC" w:rsidRPr="00D618CC">
        <w:rPr>
          <w:b/>
          <w:bCs/>
        </w:rPr>
        <w:t xml:space="preserve"> </w:t>
      </w:r>
      <w:r w:rsidRPr="00695E1C">
        <w:rPr>
          <w:b/>
          <w:bCs/>
        </w:rPr>
        <w:t>essential to our success.</w:t>
      </w:r>
    </w:p>
    <w:p w14:paraId="20DF8069" w14:textId="1310F388" w:rsidR="00695E1C" w:rsidRPr="00695E1C" w:rsidRDefault="00695E1C" w:rsidP="00695E1C">
      <w:r w:rsidRPr="00695E1C">
        <w:t xml:space="preserve">We comply with the </w:t>
      </w:r>
      <w:r w:rsidRPr="00695E1C">
        <w:rPr>
          <w:i/>
          <w:iCs/>
        </w:rPr>
        <w:t>Equal Employment Opportunity</w:t>
      </w:r>
      <w:r w:rsidR="00D618CC" w:rsidRPr="00D618CC">
        <w:rPr>
          <w:i/>
          <w:iCs/>
        </w:rPr>
        <w:t xml:space="preserve"> </w:t>
      </w:r>
      <w:r w:rsidRPr="00695E1C">
        <w:rPr>
          <w:i/>
          <w:iCs/>
        </w:rPr>
        <w:t>(Commonwealth Authorities) Act 1987</w:t>
      </w:r>
      <w:r w:rsidRPr="00695E1C">
        <w:t xml:space="preserve"> and are an</w:t>
      </w:r>
      <w:r w:rsidR="00D618CC">
        <w:t xml:space="preserve"> </w:t>
      </w:r>
      <w:r w:rsidRPr="00695E1C">
        <w:t>equal opportunity employer committed to providing</w:t>
      </w:r>
      <w:r w:rsidR="00D618CC">
        <w:t xml:space="preserve"> </w:t>
      </w:r>
      <w:r w:rsidRPr="00695E1C">
        <w:t>a safe working environment for everyone. We</w:t>
      </w:r>
      <w:r w:rsidR="00D618CC">
        <w:t xml:space="preserve"> </w:t>
      </w:r>
      <w:r w:rsidRPr="00695E1C">
        <w:t>provide for workplace optimisation (reasonable</w:t>
      </w:r>
      <w:r w:rsidR="00D618CC">
        <w:t xml:space="preserve"> </w:t>
      </w:r>
      <w:r w:rsidRPr="00695E1C">
        <w:t xml:space="preserve">adjustments) to ensure everyone </w:t>
      </w:r>
      <w:proofErr w:type="gramStart"/>
      <w:r w:rsidRPr="00695E1C">
        <w:t>has the ability to</w:t>
      </w:r>
      <w:proofErr w:type="gramEnd"/>
      <w:r w:rsidR="00D618CC">
        <w:t xml:space="preserve"> </w:t>
      </w:r>
      <w:r w:rsidRPr="00695E1C">
        <w:t>thrive in their roles. We seek to reflect our diverse</w:t>
      </w:r>
      <w:r w:rsidR="00D618CC">
        <w:t xml:space="preserve"> </w:t>
      </w:r>
      <w:r w:rsidRPr="00695E1C">
        <w:t>communities and provide them with confidence that</w:t>
      </w:r>
      <w:r w:rsidR="00D618CC">
        <w:t xml:space="preserve"> </w:t>
      </w:r>
      <w:r w:rsidRPr="00695E1C">
        <w:t>people from all backgrounds can have fair access</w:t>
      </w:r>
      <w:r w:rsidR="00D618CC">
        <w:t xml:space="preserve"> </w:t>
      </w:r>
      <w:r w:rsidRPr="00695E1C">
        <w:t>to work opportunities at the City of Sydney.</w:t>
      </w:r>
    </w:p>
    <w:p w14:paraId="429F7F59" w14:textId="2A747DAE" w:rsidR="00695E1C" w:rsidRDefault="00695E1C" w:rsidP="00695E1C">
      <w:r w:rsidRPr="00695E1C">
        <w:t>We</w:t>
      </w:r>
      <w:r w:rsidR="00AE4031">
        <w:t>'</w:t>
      </w:r>
      <w:r w:rsidRPr="00695E1C">
        <w:t>re committed to creating a workplace culture</w:t>
      </w:r>
      <w:r w:rsidR="00D618CC">
        <w:t xml:space="preserve"> </w:t>
      </w:r>
      <w:r w:rsidRPr="00695E1C">
        <w:t>where diversity and inclusion is valued – one</w:t>
      </w:r>
      <w:r w:rsidR="00D618CC">
        <w:t xml:space="preserve"> </w:t>
      </w:r>
      <w:r w:rsidRPr="00695E1C">
        <w:t>where employees trust they</w:t>
      </w:r>
      <w:r w:rsidR="00AE4031">
        <w:t>'</w:t>
      </w:r>
      <w:r w:rsidRPr="00695E1C">
        <w:t>ll be treated fairly, feel</w:t>
      </w:r>
      <w:r w:rsidR="00D618CC">
        <w:t xml:space="preserve"> </w:t>
      </w:r>
      <w:r w:rsidRPr="00695E1C">
        <w:t>respected and empowered to produce the best</w:t>
      </w:r>
      <w:r w:rsidR="00D618CC">
        <w:t xml:space="preserve"> </w:t>
      </w:r>
      <w:r w:rsidRPr="00695E1C">
        <w:t>outcomes for the communities they serve. We foster</w:t>
      </w:r>
      <w:r w:rsidR="00D618CC">
        <w:t xml:space="preserve"> </w:t>
      </w:r>
      <w:r w:rsidRPr="00695E1C">
        <w:t>a culture of diversity, inclusion and belonging – in</w:t>
      </w:r>
      <w:r w:rsidR="00D618CC">
        <w:t xml:space="preserve"> </w:t>
      </w:r>
      <w:r w:rsidRPr="00695E1C">
        <w:t>caring for our city, creating a future for all.</w:t>
      </w:r>
    </w:p>
    <w:p w14:paraId="1BBABFC7" w14:textId="53A7F5DE" w:rsidR="002A6223" w:rsidRPr="00AB1265" w:rsidRDefault="00B902D2" w:rsidP="00AB1265">
      <w:pPr>
        <w:pStyle w:val="BodyText"/>
        <w:rPr>
          <w:b/>
          <w:bCs/>
        </w:rPr>
      </w:pPr>
      <w:r w:rsidRPr="008D7FCE">
        <w:rPr>
          <w:b/>
          <w:bCs/>
        </w:rPr>
        <w:t>In Australia, employment rates for people with disability are slowly improving, but they</w:t>
      </w:r>
      <w:r w:rsidR="00AE4031">
        <w:rPr>
          <w:b/>
          <w:bCs/>
        </w:rPr>
        <w:t>'</w:t>
      </w:r>
      <w:r w:rsidRPr="008D7FCE">
        <w:rPr>
          <w:b/>
          <w:bCs/>
        </w:rPr>
        <w:t>re still significantly lower than those without disability across all sectors.</w:t>
      </w:r>
    </w:p>
    <w:tbl>
      <w:tblPr>
        <w:tblStyle w:val="TableGridLight"/>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with 18 Cells."/>
        <w:tblDescription w:val="Table with 6 rows and 3 Columns.&#10;"/>
      </w:tblPr>
      <w:tblGrid>
        <w:gridCol w:w="3248"/>
        <w:gridCol w:w="2920"/>
        <w:gridCol w:w="3162"/>
      </w:tblGrid>
      <w:tr w:rsidR="00B902D2" w14:paraId="2B329A27" w14:textId="77777777" w:rsidTr="00A27C5A">
        <w:trPr>
          <w:cantSplit/>
          <w:tblHeader/>
        </w:trPr>
        <w:tc>
          <w:tcPr>
            <w:tcW w:w="3202" w:type="dxa"/>
            <w:shd w:val="clear" w:color="auto" w:fill="auto"/>
          </w:tcPr>
          <w:p w14:paraId="49B53025" w14:textId="77777777" w:rsidR="00B902D2" w:rsidRDefault="00B902D2" w:rsidP="00A27C5A">
            <w:pPr>
              <w:pStyle w:val="BodyText"/>
              <w:keepNext/>
              <w:spacing w:before="120" w:after="60"/>
            </w:pPr>
            <w:bookmarkStart w:id="26" w:name="Title_1"/>
            <w:bookmarkEnd w:id="26"/>
          </w:p>
        </w:tc>
        <w:tc>
          <w:tcPr>
            <w:tcW w:w="2879" w:type="dxa"/>
            <w:shd w:val="clear" w:color="auto" w:fill="auto"/>
          </w:tcPr>
          <w:p w14:paraId="4704CA7E" w14:textId="77777777" w:rsidR="00B902D2" w:rsidRPr="008D7FCE" w:rsidRDefault="00B902D2" w:rsidP="00A27C5A">
            <w:pPr>
              <w:pStyle w:val="BodyText"/>
              <w:spacing w:before="120" w:after="60"/>
              <w:rPr>
                <w:b/>
                <w:bCs/>
              </w:rPr>
            </w:pPr>
            <w:r w:rsidRPr="008D7FCE">
              <w:rPr>
                <w:b/>
                <w:bCs/>
              </w:rPr>
              <w:t>People with disability</w:t>
            </w:r>
          </w:p>
        </w:tc>
        <w:tc>
          <w:tcPr>
            <w:tcW w:w="3118" w:type="dxa"/>
            <w:shd w:val="clear" w:color="auto" w:fill="auto"/>
          </w:tcPr>
          <w:p w14:paraId="1DD90F74" w14:textId="77777777" w:rsidR="00B902D2" w:rsidRPr="008D7FCE" w:rsidRDefault="00B902D2" w:rsidP="00A27C5A">
            <w:pPr>
              <w:pStyle w:val="BodyText"/>
              <w:spacing w:before="120" w:after="60"/>
              <w:rPr>
                <w:b/>
                <w:bCs/>
              </w:rPr>
            </w:pPr>
            <w:r w:rsidRPr="008D7FCE">
              <w:rPr>
                <w:b/>
                <w:bCs/>
              </w:rPr>
              <w:t>People without disability</w:t>
            </w:r>
          </w:p>
        </w:tc>
      </w:tr>
      <w:tr w:rsidR="00B902D2" w14:paraId="7B524608" w14:textId="77777777" w:rsidTr="00A27C5A">
        <w:trPr>
          <w:cantSplit/>
        </w:trPr>
        <w:tc>
          <w:tcPr>
            <w:tcW w:w="3202" w:type="dxa"/>
            <w:shd w:val="clear" w:color="auto" w:fill="auto"/>
          </w:tcPr>
          <w:p w14:paraId="4F5088CF" w14:textId="77777777" w:rsidR="00B902D2" w:rsidRDefault="00B902D2" w:rsidP="00A27C5A">
            <w:pPr>
              <w:pStyle w:val="BodyText"/>
              <w:spacing w:before="120" w:after="60"/>
            </w:pPr>
            <w:r>
              <w:t>Employment rates 2022</w:t>
            </w:r>
          </w:p>
        </w:tc>
        <w:tc>
          <w:tcPr>
            <w:tcW w:w="2879" w:type="dxa"/>
            <w:shd w:val="clear" w:color="auto" w:fill="auto"/>
          </w:tcPr>
          <w:p w14:paraId="5F9D4158" w14:textId="77777777" w:rsidR="00B902D2" w:rsidRDefault="00B902D2" w:rsidP="00A27C5A">
            <w:pPr>
              <w:pStyle w:val="BodyText"/>
              <w:spacing w:before="120" w:after="60"/>
            </w:pPr>
            <w:r>
              <w:t>61%</w:t>
            </w:r>
          </w:p>
        </w:tc>
        <w:tc>
          <w:tcPr>
            <w:tcW w:w="3118" w:type="dxa"/>
            <w:shd w:val="clear" w:color="auto" w:fill="auto"/>
          </w:tcPr>
          <w:p w14:paraId="2EE0A623" w14:textId="77777777" w:rsidR="00B902D2" w:rsidRDefault="00B902D2" w:rsidP="00A27C5A">
            <w:pPr>
              <w:pStyle w:val="BodyText"/>
              <w:spacing w:before="120" w:after="60"/>
            </w:pPr>
            <w:r>
              <w:t>83%</w:t>
            </w:r>
          </w:p>
        </w:tc>
      </w:tr>
      <w:tr w:rsidR="00B902D2" w14:paraId="21F00C7C" w14:textId="77777777" w:rsidTr="00A27C5A">
        <w:trPr>
          <w:cantSplit/>
        </w:trPr>
        <w:tc>
          <w:tcPr>
            <w:tcW w:w="3202" w:type="dxa"/>
            <w:shd w:val="clear" w:color="auto" w:fill="auto"/>
          </w:tcPr>
          <w:p w14:paraId="1E559F63" w14:textId="77777777" w:rsidR="00B902D2" w:rsidRDefault="00B902D2" w:rsidP="00A27C5A">
            <w:pPr>
              <w:pStyle w:val="BodyText"/>
              <w:spacing w:before="120" w:after="60"/>
            </w:pPr>
            <w:r>
              <w:t>Full time</w:t>
            </w:r>
          </w:p>
        </w:tc>
        <w:tc>
          <w:tcPr>
            <w:tcW w:w="2879" w:type="dxa"/>
            <w:shd w:val="clear" w:color="auto" w:fill="auto"/>
          </w:tcPr>
          <w:p w14:paraId="55D063D1" w14:textId="77777777" w:rsidR="00B902D2" w:rsidRDefault="00B902D2" w:rsidP="00A27C5A">
            <w:pPr>
              <w:pStyle w:val="BodyText"/>
              <w:spacing w:before="120" w:after="60"/>
            </w:pPr>
            <w:r>
              <w:t>33%</w:t>
            </w:r>
          </w:p>
        </w:tc>
        <w:tc>
          <w:tcPr>
            <w:tcW w:w="3118" w:type="dxa"/>
            <w:shd w:val="clear" w:color="auto" w:fill="auto"/>
          </w:tcPr>
          <w:p w14:paraId="36923460" w14:textId="77777777" w:rsidR="00B902D2" w:rsidRDefault="00B902D2" w:rsidP="00A27C5A">
            <w:pPr>
              <w:pStyle w:val="BodyText"/>
              <w:spacing w:before="120" w:after="60"/>
            </w:pPr>
            <w:r>
              <w:t>58%</w:t>
            </w:r>
          </w:p>
        </w:tc>
      </w:tr>
      <w:tr w:rsidR="00B902D2" w14:paraId="0F457FA0" w14:textId="77777777" w:rsidTr="00A27C5A">
        <w:trPr>
          <w:cantSplit/>
        </w:trPr>
        <w:tc>
          <w:tcPr>
            <w:tcW w:w="3202" w:type="dxa"/>
            <w:shd w:val="clear" w:color="auto" w:fill="auto"/>
          </w:tcPr>
          <w:p w14:paraId="111BC113" w14:textId="77777777" w:rsidR="00B902D2" w:rsidRDefault="00B902D2" w:rsidP="00A27C5A">
            <w:pPr>
              <w:pStyle w:val="BodyText"/>
              <w:spacing w:before="120" w:after="60"/>
            </w:pPr>
            <w:r>
              <w:t>Part time</w:t>
            </w:r>
          </w:p>
        </w:tc>
        <w:tc>
          <w:tcPr>
            <w:tcW w:w="2879" w:type="dxa"/>
            <w:shd w:val="clear" w:color="auto" w:fill="auto"/>
          </w:tcPr>
          <w:p w14:paraId="70CAA913" w14:textId="77777777" w:rsidR="00B902D2" w:rsidRDefault="00B902D2" w:rsidP="00A27C5A">
            <w:pPr>
              <w:pStyle w:val="BodyText"/>
              <w:spacing w:before="120" w:after="60"/>
            </w:pPr>
            <w:r>
              <w:t>63%</w:t>
            </w:r>
          </w:p>
        </w:tc>
        <w:tc>
          <w:tcPr>
            <w:tcW w:w="3118" w:type="dxa"/>
            <w:shd w:val="clear" w:color="auto" w:fill="auto"/>
          </w:tcPr>
          <w:p w14:paraId="29C5406E" w14:textId="77777777" w:rsidR="00B902D2" w:rsidRDefault="00B902D2" w:rsidP="00A27C5A">
            <w:pPr>
              <w:pStyle w:val="BodyText"/>
              <w:spacing w:before="120" w:after="60"/>
            </w:pPr>
            <w:r>
              <w:t>33%</w:t>
            </w:r>
          </w:p>
        </w:tc>
      </w:tr>
      <w:tr w:rsidR="00B902D2" w14:paraId="4592F0C9" w14:textId="77777777" w:rsidTr="00A27C5A">
        <w:trPr>
          <w:cantSplit/>
        </w:trPr>
        <w:tc>
          <w:tcPr>
            <w:tcW w:w="3202" w:type="dxa"/>
            <w:shd w:val="clear" w:color="auto" w:fill="auto"/>
          </w:tcPr>
          <w:p w14:paraId="783DD16C" w14:textId="77777777" w:rsidR="00B902D2" w:rsidRDefault="00B902D2" w:rsidP="00A27C5A">
            <w:pPr>
              <w:pStyle w:val="BodyText"/>
              <w:spacing w:before="120" w:after="60"/>
            </w:pPr>
            <w:r>
              <w:t>Unemployed</w:t>
            </w:r>
          </w:p>
        </w:tc>
        <w:tc>
          <w:tcPr>
            <w:tcW w:w="2879" w:type="dxa"/>
            <w:shd w:val="clear" w:color="auto" w:fill="auto"/>
          </w:tcPr>
          <w:p w14:paraId="76981431" w14:textId="77777777" w:rsidR="00B902D2" w:rsidRDefault="00B902D2" w:rsidP="00A27C5A">
            <w:pPr>
              <w:pStyle w:val="BodyText"/>
              <w:spacing w:before="120" w:after="60"/>
            </w:pPr>
            <w:r>
              <w:t>8%</w:t>
            </w:r>
          </w:p>
        </w:tc>
        <w:tc>
          <w:tcPr>
            <w:tcW w:w="3118" w:type="dxa"/>
            <w:shd w:val="clear" w:color="auto" w:fill="auto"/>
          </w:tcPr>
          <w:p w14:paraId="434B94A9" w14:textId="77777777" w:rsidR="00B902D2" w:rsidRDefault="00B902D2" w:rsidP="00A27C5A">
            <w:pPr>
              <w:pStyle w:val="BodyText"/>
              <w:spacing w:before="120" w:after="60"/>
            </w:pPr>
            <w:r>
              <w:t>3%</w:t>
            </w:r>
          </w:p>
        </w:tc>
      </w:tr>
      <w:tr w:rsidR="00B902D2" w14:paraId="4A155878" w14:textId="77777777" w:rsidTr="00A27C5A">
        <w:trPr>
          <w:cantSplit/>
        </w:trPr>
        <w:tc>
          <w:tcPr>
            <w:tcW w:w="3202" w:type="dxa"/>
            <w:shd w:val="clear" w:color="auto" w:fill="auto"/>
          </w:tcPr>
          <w:p w14:paraId="312C1D3F" w14:textId="77777777" w:rsidR="00B902D2" w:rsidRDefault="00B902D2" w:rsidP="00A27C5A">
            <w:pPr>
              <w:pStyle w:val="BodyText"/>
              <w:spacing w:before="120" w:after="60"/>
            </w:pPr>
            <w:r>
              <w:t>Average weekly earning</w:t>
            </w:r>
          </w:p>
        </w:tc>
        <w:tc>
          <w:tcPr>
            <w:tcW w:w="2879" w:type="dxa"/>
            <w:shd w:val="clear" w:color="auto" w:fill="auto"/>
          </w:tcPr>
          <w:p w14:paraId="046AC5A5" w14:textId="77777777" w:rsidR="00B902D2" w:rsidRDefault="00B902D2" w:rsidP="00A27C5A">
            <w:pPr>
              <w:pStyle w:val="BodyText"/>
              <w:spacing w:before="120" w:after="60"/>
            </w:pPr>
            <w:r>
              <w:t>$575</w:t>
            </w:r>
          </w:p>
        </w:tc>
        <w:tc>
          <w:tcPr>
            <w:tcW w:w="3118" w:type="dxa"/>
            <w:shd w:val="clear" w:color="auto" w:fill="auto"/>
          </w:tcPr>
          <w:p w14:paraId="0F2CF08F" w14:textId="77777777" w:rsidR="00B902D2" w:rsidRDefault="00B902D2" w:rsidP="00A27C5A">
            <w:pPr>
              <w:pStyle w:val="BodyText"/>
              <w:spacing w:before="120" w:after="60"/>
            </w:pPr>
            <w:r>
              <w:t>$1,055</w:t>
            </w:r>
          </w:p>
        </w:tc>
      </w:tr>
    </w:tbl>
    <w:p w14:paraId="63B58544" w14:textId="2229FE89" w:rsidR="00695E1C" w:rsidRPr="00E079C2" w:rsidRDefault="00695E1C" w:rsidP="00695E1C">
      <w:r w:rsidRPr="00695E1C">
        <w:t>Employment rates</w:t>
      </w:r>
      <w:r w:rsidR="00B86026">
        <w:t xml:space="preserve"> </w:t>
      </w:r>
      <w:proofErr w:type="gramStart"/>
      <w:r w:rsidRPr="00695E1C">
        <w:t>has</w:t>
      </w:r>
      <w:proofErr w:type="gramEnd"/>
      <w:r w:rsidRPr="00695E1C">
        <w:t xml:space="preserve"> </w:t>
      </w:r>
      <w:r w:rsidRPr="00695E1C">
        <w:rPr>
          <w:b/>
          <w:bCs/>
        </w:rPr>
        <w:t>remained unchanged</w:t>
      </w:r>
      <w:r w:rsidR="00B86026">
        <w:rPr>
          <w:b/>
          <w:bCs/>
        </w:rPr>
        <w:t xml:space="preserve"> </w:t>
      </w:r>
      <w:r w:rsidRPr="00695E1C">
        <w:rPr>
          <w:b/>
          <w:bCs/>
        </w:rPr>
        <w:t>for more</w:t>
      </w:r>
      <w:r w:rsidR="00B86026">
        <w:rPr>
          <w:b/>
          <w:bCs/>
        </w:rPr>
        <w:t xml:space="preserve"> </w:t>
      </w:r>
      <w:r w:rsidRPr="00695E1C">
        <w:rPr>
          <w:b/>
          <w:bCs/>
        </w:rPr>
        <w:t>than 20 years</w:t>
      </w:r>
      <w:r w:rsidRPr="005E09BE">
        <w:rPr>
          <w:b/>
        </w:rPr>
        <w:t>.</w:t>
      </w:r>
      <w:r w:rsidR="00E079C2">
        <w:rPr>
          <w:rStyle w:val="EndnoteReference"/>
          <w:b/>
        </w:rPr>
        <w:endnoteReference w:id="69"/>
      </w:r>
    </w:p>
    <w:p w14:paraId="15DB5B12" w14:textId="7E6FD75F" w:rsidR="00695E1C" w:rsidRPr="00E079C2" w:rsidRDefault="00695E1C" w:rsidP="00695E1C">
      <w:r w:rsidRPr="00695E1C">
        <w:t>People with disability</w:t>
      </w:r>
      <w:r w:rsidR="00B86026">
        <w:t xml:space="preserve"> </w:t>
      </w:r>
      <w:r w:rsidRPr="00695E1C">
        <w:t xml:space="preserve">are </w:t>
      </w:r>
      <w:r w:rsidRPr="00695E1C">
        <w:rPr>
          <w:b/>
          <w:bCs/>
        </w:rPr>
        <w:t>more than twice</w:t>
      </w:r>
      <w:r w:rsidR="00B86026">
        <w:rPr>
          <w:b/>
          <w:bCs/>
        </w:rPr>
        <w:t xml:space="preserve"> </w:t>
      </w:r>
      <w:r w:rsidRPr="00695E1C">
        <w:rPr>
          <w:b/>
          <w:bCs/>
        </w:rPr>
        <w:t>as likely to be unemployed</w:t>
      </w:r>
      <w:r w:rsidRPr="005E09BE">
        <w:rPr>
          <w:b/>
        </w:rPr>
        <w:t>.</w:t>
      </w:r>
      <w:r w:rsidR="00E079C2">
        <w:rPr>
          <w:rStyle w:val="EndnoteReference"/>
          <w:b/>
        </w:rPr>
        <w:endnoteReference w:id="70"/>
      </w:r>
    </w:p>
    <w:p w14:paraId="15679859" w14:textId="74509286" w:rsidR="00695E1C" w:rsidRPr="00E079C2" w:rsidRDefault="00695E1C" w:rsidP="00695E1C">
      <w:r w:rsidRPr="00695E1C">
        <w:t>People without</w:t>
      </w:r>
      <w:r w:rsidR="00B86026">
        <w:t xml:space="preserve"> </w:t>
      </w:r>
      <w:r w:rsidRPr="00695E1C">
        <w:t xml:space="preserve">disability </w:t>
      </w:r>
      <w:r w:rsidRPr="00695E1C">
        <w:rPr>
          <w:b/>
          <w:bCs/>
        </w:rPr>
        <w:t>earned</w:t>
      </w:r>
      <w:r w:rsidR="00B86026">
        <w:rPr>
          <w:b/>
          <w:bCs/>
        </w:rPr>
        <w:t xml:space="preserve"> </w:t>
      </w:r>
      <w:r w:rsidRPr="00695E1C">
        <w:rPr>
          <w:b/>
          <w:bCs/>
        </w:rPr>
        <w:t>more than twice the</w:t>
      </w:r>
      <w:r w:rsidR="00B86026">
        <w:rPr>
          <w:b/>
          <w:bCs/>
        </w:rPr>
        <w:t xml:space="preserve"> </w:t>
      </w:r>
      <w:r w:rsidRPr="00695E1C">
        <w:rPr>
          <w:b/>
          <w:bCs/>
        </w:rPr>
        <w:t>amount</w:t>
      </w:r>
      <w:r w:rsidRPr="005E09BE">
        <w:rPr>
          <w:bCs/>
        </w:rPr>
        <w:t xml:space="preserve"> </w:t>
      </w:r>
      <w:r w:rsidRPr="00695E1C">
        <w:t>as people</w:t>
      </w:r>
      <w:r w:rsidR="00B86026">
        <w:t xml:space="preserve"> </w:t>
      </w:r>
      <w:r w:rsidRPr="00695E1C">
        <w:t>with disability.</w:t>
      </w:r>
      <w:r w:rsidR="00E079C2">
        <w:rPr>
          <w:rStyle w:val="EndnoteReference"/>
        </w:rPr>
        <w:endnoteReference w:id="71"/>
      </w:r>
    </w:p>
    <w:p w14:paraId="297EEFE1" w14:textId="77777777" w:rsidR="00E35E7E" w:rsidRPr="00695E1C" w:rsidRDefault="00E35E7E" w:rsidP="00E35E7E">
      <w:r w:rsidRPr="00695E1C">
        <w:t>The Australian Human Rights Commission reports</w:t>
      </w:r>
      <w:r>
        <w:t xml:space="preserve"> </w:t>
      </w:r>
      <w:r w:rsidRPr="00695E1C">
        <w:t>people with disability experience several barriers</w:t>
      </w:r>
      <w:r>
        <w:t xml:space="preserve"> </w:t>
      </w:r>
      <w:r w:rsidRPr="00695E1C">
        <w:t>in gaining employment. These include a lack of</w:t>
      </w:r>
      <w:r>
        <w:t xml:space="preserve"> </w:t>
      </w:r>
      <w:r w:rsidRPr="00695E1C">
        <w:t>available jobs, difficulty accessing information</w:t>
      </w:r>
      <w:r>
        <w:t xml:space="preserve"> </w:t>
      </w:r>
      <w:r w:rsidRPr="00695E1C">
        <w:t>about jobs in the recruitment process, trouble</w:t>
      </w:r>
      <w:r>
        <w:t xml:space="preserve"> </w:t>
      </w:r>
      <w:r w:rsidRPr="00695E1C">
        <w:t>accessing skills training and education, and career</w:t>
      </w:r>
      <w:r>
        <w:t xml:space="preserve"> </w:t>
      </w:r>
      <w:r w:rsidRPr="00695E1C">
        <w:t>development opportunities once in a job. They</w:t>
      </w:r>
      <w:r>
        <w:t xml:space="preserve"> </w:t>
      </w:r>
      <w:r w:rsidRPr="00695E1C">
        <w:t>also experience challenges acquiring flexible</w:t>
      </w:r>
      <w:r>
        <w:t xml:space="preserve"> </w:t>
      </w:r>
      <w:r w:rsidRPr="00695E1C">
        <w:t>work arrangements and workplace optimisation</w:t>
      </w:r>
      <w:r>
        <w:t xml:space="preserve"> </w:t>
      </w:r>
      <w:r w:rsidRPr="00695E1C">
        <w:t>(reasonable adjustments) to support them to meet</w:t>
      </w:r>
      <w:r>
        <w:t xml:space="preserve"> </w:t>
      </w:r>
      <w:r w:rsidRPr="00695E1C">
        <w:t>their job requirements</w:t>
      </w:r>
      <w:r>
        <w:rPr>
          <w:rStyle w:val="EndnoteReference"/>
        </w:rPr>
        <w:endnoteReference w:id="72"/>
      </w:r>
      <w:r w:rsidRPr="00695E1C">
        <w:t>.</w:t>
      </w:r>
    </w:p>
    <w:p w14:paraId="402FA207" w14:textId="77777777" w:rsidR="00AB1265" w:rsidRPr="00695E1C" w:rsidRDefault="00AB1265" w:rsidP="00AB1265">
      <w:pPr>
        <w:pStyle w:val="Heading3"/>
      </w:pPr>
      <w:r w:rsidRPr="00695E1C">
        <w:t>Related strategies</w:t>
      </w:r>
    </w:p>
    <w:p w14:paraId="7E67CFD0" w14:textId="77777777" w:rsidR="00AB1265" w:rsidRPr="00695E1C" w:rsidRDefault="00AB1265" w:rsidP="00397BD6">
      <w:pPr>
        <w:pStyle w:val="ListParagraph"/>
        <w:numPr>
          <w:ilvl w:val="0"/>
          <w:numId w:val="41"/>
        </w:numPr>
      </w:pPr>
      <w:r w:rsidRPr="00695E1C">
        <w:t>People strategy</w:t>
      </w:r>
    </w:p>
    <w:p w14:paraId="6F9C66A1" w14:textId="77777777" w:rsidR="00AB1265" w:rsidRDefault="00AB1265" w:rsidP="00397BD6">
      <w:pPr>
        <w:pStyle w:val="ListParagraph"/>
        <w:numPr>
          <w:ilvl w:val="0"/>
          <w:numId w:val="41"/>
        </w:numPr>
      </w:pPr>
      <w:r w:rsidRPr="00695E1C">
        <w:t>EEO, diversity and inclusion action plan</w:t>
      </w:r>
    </w:p>
    <w:p w14:paraId="0A1F49BF" w14:textId="77777777" w:rsidR="00AB1265" w:rsidRDefault="00AB1265" w:rsidP="00AB1265">
      <w:pPr>
        <w:pStyle w:val="Heading3"/>
      </w:pPr>
      <w:r>
        <w:t>Carers</w:t>
      </w:r>
    </w:p>
    <w:p w14:paraId="2B1B3024" w14:textId="621B2AEB" w:rsidR="00695E1C" w:rsidRPr="00695E1C" w:rsidRDefault="00695E1C" w:rsidP="00695E1C">
      <w:r w:rsidRPr="00695E1C">
        <w:t>While many carers are unable to work full-time</w:t>
      </w:r>
      <w:r w:rsidR="00F026F7">
        <w:t xml:space="preserve"> </w:t>
      </w:r>
      <w:r w:rsidRPr="00695E1C">
        <w:t>or at all because of the demands of their caring</w:t>
      </w:r>
      <w:r w:rsidR="00F026F7">
        <w:t xml:space="preserve"> </w:t>
      </w:r>
      <w:r w:rsidRPr="00695E1C">
        <w:t>role, others do work, and struggle to maintain a</w:t>
      </w:r>
      <w:r w:rsidR="00F026F7">
        <w:t xml:space="preserve"> </w:t>
      </w:r>
      <w:r w:rsidRPr="00695E1C">
        <w:t>work–life balance.</w:t>
      </w:r>
    </w:p>
    <w:p w14:paraId="34130FD5" w14:textId="121AA205" w:rsidR="00695E1C" w:rsidRPr="00695E1C" w:rsidRDefault="00695E1C" w:rsidP="00695E1C">
      <w:r w:rsidRPr="00695E1C">
        <w:t xml:space="preserve">In 2022 there were </w:t>
      </w:r>
      <w:r w:rsidRPr="00695E1C">
        <w:rPr>
          <w:b/>
          <w:bCs/>
        </w:rPr>
        <w:t>3 million carers</w:t>
      </w:r>
      <w:r w:rsidRPr="005E09BE">
        <w:rPr>
          <w:bCs/>
        </w:rPr>
        <w:t xml:space="preserve"> </w:t>
      </w:r>
      <w:r w:rsidRPr="00695E1C">
        <w:t>in Australia,</w:t>
      </w:r>
      <w:r w:rsidR="00F026F7">
        <w:t xml:space="preserve"> </w:t>
      </w:r>
      <w:r w:rsidRPr="00695E1C">
        <w:t>with around 1 in 8 Australians providing unpaid</w:t>
      </w:r>
      <w:r w:rsidR="00F026F7">
        <w:t xml:space="preserve"> </w:t>
      </w:r>
      <w:r w:rsidRPr="00695E1C">
        <w:t>care to people with disability and older people.</w:t>
      </w:r>
      <w:r w:rsidR="00F026F7">
        <w:t xml:space="preserve"> </w:t>
      </w:r>
      <w:r w:rsidRPr="00695E1C">
        <w:t>Almost 2 in 5 carers (39%) have a disability</w:t>
      </w:r>
      <w:r w:rsidR="00F026F7">
        <w:t xml:space="preserve"> </w:t>
      </w:r>
      <w:r w:rsidRPr="00695E1C">
        <w:t>themselves, and primary carers were less likely</w:t>
      </w:r>
      <w:r w:rsidR="00F026F7">
        <w:t xml:space="preserve"> </w:t>
      </w:r>
      <w:r w:rsidRPr="00695E1C">
        <w:t>to be employed (65%)</w:t>
      </w:r>
      <w:r w:rsidR="00E079C2">
        <w:rPr>
          <w:rStyle w:val="EndnoteReference"/>
        </w:rPr>
        <w:endnoteReference w:id="73"/>
      </w:r>
      <w:r w:rsidRPr="00695E1C">
        <w:t>.</w:t>
      </w:r>
    </w:p>
    <w:p w14:paraId="17A4F46B" w14:textId="42D5FB62" w:rsidR="00695E1C" w:rsidRPr="00695E1C" w:rsidRDefault="00695E1C" w:rsidP="00695E1C">
      <w:r w:rsidRPr="00695E1C">
        <w:t>The City of Sydney</w:t>
      </w:r>
      <w:r w:rsidR="00AE4031">
        <w:t>'</w:t>
      </w:r>
      <w:r w:rsidRPr="00695E1C">
        <w:t>s EEO, diversity and</w:t>
      </w:r>
      <w:r w:rsidR="00F026F7">
        <w:t xml:space="preserve"> </w:t>
      </w:r>
      <w:r w:rsidRPr="00695E1C">
        <w:t xml:space="preserve">inclusion action plan </w:t>
      </w:r>
      <w:proofErr w:type="gramStart"/>
      <w:r w:rsidRPr="00695E1C">
        <w:t>recognises</w:t>
      </w:r>
      <w:proofErr w:type="gramEnd"/>
      <w:r w:rsidRPr="00695E1C">
        <w:t xml:space="preserve"> the important</w:t>
      </w:r>
      <w:r w:rsidR="00F026F7">
        <w:t xml:space="preserve"> </w:t>
      </w:r>
      <w:r w:rsidRPr="00695E1C">
        <w:t>role of carers in our communities. It also</w:t>
      </w:r>
      <w:r w:rsidR="00F026F7">
        <w:t xml:space="preserve"> </w:t>
      </w:r>
      <w:r w:rsidRPr="00695E1C">
        <w:t>recognises that providing ongoing personal</w:t>
      </w:r>
      <w:r w:rsidR="00F026F7">
        <w:t xml:space="preserve"> </w:t>
      </w:r>
      <w:r w:rsidRPr="00695E1C">
        <w:t>care, support and assistance for someone with</w:t>
      </w:r>
      <w:r w:rsidR="00F026F7">
        <w:t xml:space="preserve"> </w:t>
      </w:r>
      <w:r w:rsidRPr="00695E1C">
        <w:t>disability or an older person, can impact all</w:t>
      </w:r>
      <w:r w:rsidR="00F026F7">
        <w:t xml:space="preserve"> </w:t>
      </w:r>
      <w:r w:rsidRPr="00695E1C">
        <w:t>aspects of a person</w:t>
      </w:r>
      <w:r w:rsidR="00AE4031">
        <w:t>'</w:t>
      </w:r>
      <w:r w:rsidRPr="00695E1C">
        <w:t>s life</w:t>
      </w:r>
      <w:r w:rsidR="00E079C2">
        <w:rPr>
          <w:rStyle w:val="EndnoteReference"/>
        </w:rPr>
        <w:endnoteReference w:id="74"/>
      </w:r>
      <w:r w:rsidRPr="00695E1C">
        <w:t>.</w:t>
      </w:r>
    </w:p>
    <w:p w14:paraId="4D2B07E9" w14:textId="78BD087B" w:rsidR="00695E1C" w:rsidRPr="00695E1C" w:rsidRDefault="00695E1C" w:rsidP="00695E1C">
      <w:r w:rsidRPr="00695E1C">
        <w:t>We</w:t>
      </w:r>
      <w:r w:rsidR="00AE4031">
        <w:t>'</w:t>
      </w:r>
      <w:r w:rsidRPr="00695E1C">
        <w:t>re committed to our obligations under</w:t>
      </w:r>
      <w:r w:rsidR="00F026F7">
        <w:t xml:space="preserve"> </w:t>
      </w:r>
      <w:r w:rsidRPr="00695E1C">
        <w:t xml:space="preserve">the </w:t>
      </w:r>
      <w:hyperlink r:id="rId63" w:history="1">
        <w:r w:rsidRPr="00695E1C">
          <w:rPr>
            <w:rStyle w:val="Hyperlink"/>
          </w:rPr>
          <w:t>Carers Recognition Act 2010</w:t>
        </w:r>
      </w:hyperlink>
      <w:r w:rsidRPr="00695E1C">
        <w:t xml:space="preserve"> by enabling</w:t>
      </w:r>
      <w:r w:rsidR="00F026F7">
        <w:t xml:space="preserve"> </w:t>
      </w:r>
      <w:r w:rsidRPr="00695E1C">
        <w:t>workplace flexibility, policies, training and</w:t>
      </w:r>
      <w:r w:rsidR="00F026F7">
        <w:t xml:space="preserve"> </w:t>
      </w:r>
      <w:r w:rsidRPr="00695E1C">
        <w:t>awareness raising, and providing accessible</w:t>
      </w:r>
      <w:r w:rsidR="00F026F7">
        <w:t xml:space="preserve"> </w:t>
      </w:r>
      <w:r w:rsidRPr="00695E1C">
        <w:t>information.</w:t>
      </w:r>
    </w:p>
    <w:p w14:paraId="06DB5196" w14:textId="70B1B1B2" w:rsidR="00695E1C" w:rsidRPr="00695E1C" w:rsidRDefault="00695E1C" w:rsidP="00F026F7">
      <w:pPr>
        <w:pStyle w:val="Heading2"/>
      </w:pPr>
      <w:r w:rsidRPr="00695E1C">
        <w:t xml:space="preserve">What </w:t>
      </w:r>
      <w:proofErr w:type="gramStart"/>
      <w:r w:rsidRPr="00695E1C">
        <w:t>we</w:t>
      </w:r>
      <w:r w:rsidR="00AE4031">
        <w:t>'</w:t>
      </w:r>
      <w:r w:rsidRPr="00695E1C">
        <w:t>ve</w:t>
      </w:r>
      <w:proofErr w:type="gramEnd"/>
      <w:r w:rsidRPr="00695E1C">
        <w:t xml:space="preserve"> done so far</w:t>
      </w:r>
    </w:p>
    <w:p w14:paraId="323AEC42" w14:textId="46A5A982" w:rsidR="00695E1C" w:rsidRPr="00695E1C" w:rsidRDefault="00695E1C" w:rsidP="00397BD6">
      <w:pPr>
        <w:pStyle w:val="ListParagraph"/>
        <w:numPr>
          <w:ilvl w:val="0"/>
          <w:numId w:val="42"/>
        </w:numPr>
      </w:pPr>
      <w:r w:rsidRPr="00695E1C">
        <w:t>Achieved accreditation for 3 years as a disability</w:t>
      </w:r>
      <w:r w:rsidR="00F026F7">
        <w:t xml:space="preserve"> </w:t>
      </w:r>
      <w:r w:rsidRPr="00695E1C">
        <w:t>confident recruiter by the Australian Disability</w:t>
      </w:r>
      <w:r w:rsidR="00F026F7">
        <w:t xml:space="preserve"> </w:t>
      </w:r>
      <w:r w:rsidRPr="00695E1C">
        <w:t>Network, following our review and assessment of</w:t>
      </w:r>
      <w:r w:rsidR="00F026F7">
        <w:t xml:space="preserve"> </w:t>
      </w:r>
      <w:r w:rsidRPr="00695E1C">
        <w:t>all our systems and processes to ensure inclusive</w:t>
      </w:r>
      <w:r w:rsidR="00F026F7">
        <w:t xml:space="preserve"> </w:t>
      </w:r>
      <w:r w:rsidRPr="00695E1C">
        <w:t>recruitment.</w:t>
      </w:r>
    </w:p>
    <w:p w14:paraId="57B1491B" w14:textId="12C1AD34" w:rsidR="00695E1C" w:rsidRPr="00695E1C" w:rsidRDefault="00695E1C" w:rsidP="00397BD6">
      <w:pPr>
        <w:pStyle w:val="ListParagraph"/>
        <w:numPr>
          <w:ilvl w:val="0"/>
          <w:numId w:val="42"/>
        </w:numPr>
      </w:pPr>
      <w:r w:rsidRPr="00695E1C">
        <w:t>Continued to provide flexible working</w:t>
      </w:r>
      <w:r w:rsidR="00F026F7">
        <w:t xml:space="preserve"> </w:t>
      </w:r>
      <w:r w:rsidRPr="00695E1C">
        <w:t>arrangement for employees, accommodating</w:t>
      </w:r>
      <w:r w:rsidR="00F026F7">
        <w:t xml:space="preserve"> </w:t>
      </w:r>
      <w:r w:rsidRPr="00695E1C">
        <w:t>individual circumstances and carer needs,</w:t>
      </w:r>
      <w:r w:rsidR="00F026F7">
        <w:t xml:space="preserve"> </w:t>
      </w:r>
      <w:r w:rsidRPr="00695E1C">
        <w:t>including access to care and cultural leave.</w:t>
      </w:r>
    </w:p>
    <w:p w14:paraId="72BBCD01" w14:textId="10666A8F" w:rsidR="00695E1C" w:rsidRPr="00695E1C" w:rsidRDefault="00695E1C" w:rsidP="00397BD6">
      <w:pPr>
        <w:pStyle w:val="ListParagraph"/>
        <w:numPr>
          <w:ilvl w:val="0"/>
          <w:numId w:val="42"/>
        </w:numPr>
      </w:pPr>
      <w:r w:rsidRPr="00695E1C">
        <w:t>Continued to provide mandatory inclusion</w:t>
      </w:r>
      <w:r w:rsidR="00F026F7">
        <w:t xml:space="preserve"> </w:t>
      </w:r>
      <w:r w:rsidRPr="00695E1C">
        <w:t>(disability) awareness and diversity and inclusion</w:t>
      </w:r>
      <w:r w:rsidR="00F026F7">
        <w:t xml:space="preserve"> </w:t>
      </w:r>
      <w:r w:rsidRPr="00695E1C">
        <w:t>training, as well as mental health training and</w:t>
      </w:r>
      <w:r w:rsidR="00F026F7">
        <w:t xml:space="preserve"> </w:t>
      </w:r>
      <w:r w:rsidRPr="00695E1C">
        <w:t>role-specific specialist disability training.</w:t>
      </w:r>
    </w:p>
    <w:p w14:paraId="0481BBA1" w14:textId="145F41D9" w:rsidR="00695E1C" w:rsidRPr="00695E1C" w:rsidRDefault="00695E1C" w:rsidP="00397BD6">
      <w:pPr>
        <w:pStyle w:val="ListParagraph"/>
        <w:numPr>
          <w:ilvl w:val="0"/>
          <w:numId w:val="42"/>
        </w:numPr>
      </w:pPr>
      <w:r w:rsidRPr="00695E1C">
        <w:t>Set up partnerships with disability recruitment</w:t>
      </w:r>
      <w:r w:rsidR="00F026F7">
        <w:t xml:space="preserve"> </w:t>
      </w:r>
      <w:r w:rsidRPr="00695E1C">
        <w:t>organisations and the Australian Human</w:t>
      </w:r>
      <w:r w:rsidR="00F026F7">
        <w:t xml:space="preserve"> </w:t>
      </w:r>
      <w:r w:rsidRPr="00695E1C">
        <w:t>Rights Commission</w:t>
      </w:r>
      <w:r w:rsidR="00AE4031">
        <w:t>'</w:t>
      </w:r>
      <w:r w:rsidRPr="00695E1C">
        <w:t>s Equality at work program</w:t>
      </w:r>
      <w:r w:rsidR="00F026F7">
        <w:t xml:space="preserve"> </w:t>
      </w:r>
      <w:r w:rsidRPr="00695E1C">
        <w:t>to support entry level internships and pilot</w:t>
      </w:r>
      <w:r w:rsidR="00F026F7">
        <w:t xml:space="preserve"> </w:t>
      </w:r>
      <w:r w:rsidRPr="00695E1C">
        <w:t>programs, including ongoing support to transition</w:t>
      </w:r>
      <w:r w:rsidR="00F026F7">
        <w:t xml:space="preserve"> </w:t>
      </w:r>
      <w:r w:rsidRPr="00695E1C">
        <w:t>to permanent employment.</w:t>
      </w:r>
    </w:p>
    <w:p w14:paraId="2A596857" w14:textId="72D6FB16" w:rsidR="00695E1C" w:rsidRPr="00695E1C" w:rsidRDefault="00695E1C" w:rsidP="00397BD6">
      <w:pPr>
        <w:pStyle w:val="ListParagraph"/>
        <w:numPr>
          <w:ilvl w:val="0"/>
          <w:numId w:val="42"/>
        </w:numPr>
      </w:pPr>
      <w:r w:rsidRPr="00695E1C">
        <w:t>Updated our purpose and values, which</w:t>
      </w:r>
      <w:r w:rsidR="00F026F7">
        <w:t xml:space="preserve"> </w:t>
      </w:r>
      <w:r w:rsidRPr="00695E1C">
        <w:t>emphasise inclusion while acknowledging the</w:t>
      </w:r>
      <w:r w:rsidR="00F026F7">
        <w:t xml:space="preserve"> </w:t>
      </w:r>
      <w:r w:rsidRPr="00695E1C">
        <w:t>importance of diverse perspectives to create a</w:t>
      </w:r>
      <w:r w:rsidR="00F026F7">
        <w:t xml:space="preserve"> </w:t>
      </w:r>
      <w:r w:rsidRPr="00695E1C">
        <w:t>sense of belonging for everyone.</w:t>
      </w:r>
    </w:p>
    <w:p w14:paraId="0D2B2BC3" w14:textId="0D562B07" w:rsidR="00695E1C" w:rsidRPr="00695E1C" w:rsidRDefault="00695E1C" w:rsidP="00397BD6">
      <w:pPr>
        <w:pStyle w:val="ListParagraph"/>
        <w:numPr>
          <w:ilvl w:val="0"/>
          <w:numId w:val="42"/>
        </w:numPr>
      </w:pPr>
      <w:r w:rsidRPr="00695E1C">
        <w:t>Guided employees to practice inclusion through</w:t>
      </w:r>
      <w:r w:rsidR="00F026F7">
        <w:t xml:space="preserve"> </w:t>
      </w:r>
      <w:r w:rsidRPr="00695E1C">
        <w:t>embedding principles into our employee</w:t>
      </w:r>
      <w:r w:rsidR="00F026F7">
        <w:t xml:space="preserve"> </w:t>
      </w:r>
      <w:r w:rsidRPr="00695E1C">
        <w:t>and leadership frameworks and providing</w:t>
      </w:r>
      <w:r w:rsidR="00F026F7">
        <w:t xml:space="preserve"> </w:t>
      </w:r>
      <w:r w:rsidRPr="00695E1C">
        <w:t>opportunities to recognise access and inclusion</w:t>
      </w:r>
      <w:r w:rsidR="00F026F7">
        <w:t xml:space="preserve"> </w:t>
      </w:r>
      <w:r w:rsidRPr="00695E1C">
        <w:t>through employee awards.</w:t>
      </w:r>
    </w:p>
    <w:p w14:paraId="540875E6" w14:textId="6D3DF002" w:rsidR="00695E1C" w:rsidRPr="00695E1C" w:rsidRDefault="00695E1C" w:rsidP="00397BD6">
      <w:pPr>
        <w:pStyle w:val="ListParagraph"/>
        <w:numPr>
          <w:ilvl w:val="0"/>
          <w:numId w:val="42"/>
        </w:numPr>
      </w:pPr>
      <w:r w:rsidRPr="00695E1C">
        <w:t>Hosted events celebrating International Day of</w:t>
      </w:r>
      <w:r w:rsidR="00F026F7">
        <w:t xml:space="preserve"> </w:t>
      </w:r>
      <w:r w:rsidRPr="00695E1C">
        <w:t>People with Disability, R U OK Day, and Carers</w:t>
      </w:r>
      <w:r w:rsidR="00F026F7">
        <w:t xml:space="preserve"> </w:t>
      </w:r>
      <w:r w:rsidRPr="00695E1C">
        <w:t>Week, to raise awareness, reduce stigma and</w:t>
      </w:r>
      <w:r w:rsidR="00F026F7">
        <w:t xml:space="preserve"> </w:t>
      </w:r>
      <w:r w:rsidRPr="00695E1C">
        <w:t>promote inclusion in the workplace.</w:t>
      </w:r>
    </w:p>
    <w:p w14:paraId="578E65FE" w14:textId="4B49BA78" w:rsidR="00695E1C" w:rsidRPr="00695E1C" w:rsidRDefault="00695E1C" w:rsidP="00F026F7">
      <w:pPr>
        <w:pStyle w:val="Heading2"/>
      </w:pPr>
      <w:r w:rsidRPr="00695E1C">
        <w:t>Case study: Winner of the Local Government Excellence Award</w:t>
      </w:r>
      <w:r w:rsidR="00F026F7">
        <w:t xml:space="preserve"> </w:t>
      </w:r>
      <w:r w:rsidRPr="00695E1C">
        <w:t>for Diversity and Inclusion</w:t>
      </w:r>
    </w:p>
    <w:p w14:paraId="605EFE15" w14:textId="6757B0AC" w:rsidR="00695E1C" w:rsidRPr="00695E1C" w:rsidRDefault="00695E1C" w:rsidP="00695E1C">
      <w:r w:rsidRPr="00695E1C">
        <w:t>The NSW Local Government Excellence Awards</w:t>
      </w:r>
      <w:r w:rsidR="00417780">
        <w:t xml:space="preserve"> </w:t>
      </w:r>
      <w:r w:rsidRPr="00695E1C">
        <w:t>acknowledge exceptional accomplishments in local</w:t>
      </w:r>
      <w:r w:rsidR="00417780">
        <w:t xml:space="preserve"> </w:t>
      </w:r>
      <w:r w:rsidRPr="00695E1C">
        <w:t>government across NSW. The awards celebrate</w:t>
      </w:r>
      <w:r w:rsidR="00417780">
        <w:t xml:space="preserve"> </w:t>
      </w:r>
      <w:r w:rsidRPr="00695E1C">
        <w:t>the success and milestones of industry leaders and</w:t>
      </w:r>
      <w:r w:rsidR="00417780">
        <w:t xml:space="preserve"> </w:t>
      </w:r>
      <w:r w:rsidRPr="00695E1C">
        <w:t>emerging talents.</w:t>
      </w:r>
    </w:p>
    <w:p w14:paraId="0A3CABF1" w14:textId="01733D56" w:rsidR="00695E1C" w:rsidRPr="00695E1C" w:rsidRDefault="00695E1C" w:rsidP="00695E1C">
      <w:r w:rsidRPr="00695E1C">
        <w:t>In 2023 the City of Sydney won the organisational</w:t>
      </w:r>
      <w:r w:rsidR="00417780">
        <w:t xml:space="preserve"> </w:t>
      </w:r>
      <w:r w:rsidRPr="00695E1C">
        <w:t>diversity and inclusion award. The award recognises</w:t>
      </w:r>
      <w:r w:rsidR="00417780">
        <w:t xml:space="preserve"> </w:t>
      </w:r>
      <w:r w:rsidRPr="00695E1C">
        <w:t>meaningful support of diversity and inclusion</w:t>
      </w:r>
      <w:r w:rsidR="00417780">
        <w:t xml:space="preserve"> </w:t>
      </w:r>
      <w:r w:rsidRPr="00695E1C">
        <w:t>and fostering a sense of belonging for everyone</w:t>
      </w:r>
      <w:r w:rsidR="00417780">
        <w:t xml:space="preserve"> </w:t>
      </w:r>
      <w:r w:rsidRPr="00695E1C">
        <w:t>through internal processes and practices. The</w:t>
      </w:r>
      <w:r w:rsidR="00417780">
        <w:t xml:space="preserve"> </w:t>
      </w:r>
      <w:r w:rsidRPr="00695E1C">
        <w:t>award acknowledges councils that demonstrate</w:t>
      </w:r>
      <w:r w:rsidR="00417780">
        <w:t xml:space="preserve"> </w:t>
      </w:r>
      <w:r w:rsidRPr="00695E1C">
        <w:t>understanding and respect for their communities</w:t>
      </w:r>
      <w:r w:rsidR="00417780">
        <w:t xml:space="preserve"> </w:t>
      </w:r>
      <w:r w:rsidRPr="00695E1C">
        <w:t>and embrace the rich dimensions of diversity in their</w:t>
      </w:r>
      <w:r w:rsidR="00417780">
        <w:t xml:space="preserve"> </w:t>
      </w:r>
      <w:r w:rsidRPr="00695E1C">
        <w:t>workplaces.</w:t>
      </w:r>
    </w:p>
    <w:p w14:paraId="23E7ABC2" w14:textId="01410D83" w:rsidR="00695E1C" w:rsidRPr="00695E1C" w:rsidRDefault="00695E1C" w:rsidP="00695E1C">
      <w:r w:rsidRPr="00695E1C">
        <w:t>The City of Sydney</w:t>
      </w:r>
      <w:r w:rsidR="00AE4031">
        <w:t>'</w:t>
      </w:r>
      <w:r w:rsidRPr="00695E1C">
        <w:t>s nomination for the award</w:t>
      </w:r>
      <w:r w:rsidR="00417780">
        <w:t xml:space="preserve"> </w:t>
      </w:r>
      <w:r w:rsidRPr="00695E1C">
        <w:t>highlighted our:</w:t>
      </w:r>
    </w:p>
    <w:p w14:paraId="3E4446B6" w14:textId="2E1CE34D" w:rsidR="00695E1C" w:rsidRPr="00695E1C" w:rsidRDefault="00695E1C" w:rsidP="00397BD6">
      <w:pPr>
        <w:pStyle w:val="ListParagraph"/>
        <w:numPr>
          <w:ilvl w:val="0"/>
          <w:numId w:val="43"/>
        </w:numPr>
      </w:pPr>
      <w:r w:rsidRPr="00695E1C">
        <w:t>events celebrating diverse cultures and targeted</w:t>
      </w:r>
      <w:r w:rsidR="00417780">
        <w:t xml:space="preserve"> </w:t>
      </w:r>
      <w:r w:rsidRPr="00695E1C">
        <w:t>campaigns raising awareness of barriers and</w:t>
      </w:r>
      <w:r w:rsidR="00417780">
        <w:t xml:space="preserve"> </w:t>
      </w:r>
      <w:r w:rsidRPr="00695E1C">
        <w:t>challenges impacting employees from diverse</w:t>
      </w:r>
      <w:r w:rsidR="00417780">
        <w:t xml:space="preserve"> </w:t>
      </w:r>
      <w:r w:rsidRPr="00695E1C">
        <w:t>backgrounds</w:t>
      </w:r>
    </w:p>
    <w:p w14:paraId="2FA43055" w14:textId="7A8B17A7" w:rsidR="00695E1C" w:rsidRPr="00695E1C" w:rsidRDefault="00695E1C" w:rsidP="00397BD6">
      <w:pPr>
        <w:pStyle w:val="ListParagraph"/>
        <w:numPr>
          <w:ilvl w:val="0"/>
          <w:numId w:val="43"/>
        </w:numPr>
      </w:pPr>
      <w:r w:rsidRPr="00695E1C">
        <w:t>work to build a more inclusive workplace culture</w:t>
      </w:r>
      <w:r w:rsidR="00417780">
        <w:t xml:space="preserve"> </w:t>
      </w:r>
      <w:r w:rsidRPr="00695E1C">
        <w:t>demonstrated by the results of the Diversity</w:t>
      </w:r>
      <w:r w:rsidR="00417780">
        <w:t xml:space="preserve"> </w:t>
      </w:r>
      <w:r w:rsidRPr="00695E1C">
        <w:t>Council Australia</w:t>
      </w:r>
      <w:r w:rsidR="00AE4031">
        <w:t>'</w:t>
      </w:r>
      <w:r w:rsidRPr="00695E1C">
        <w:t>s inclusive employer index</w:t>
      </w:r>
      <w:r w:rsidR="00417780">
        <w:t xml:space="preserve"> </w:t>
      </w:r>
      <w:r w:rsidRPr="00695E1C">
        <w:t>survey</w:t>
      </w:r>
    </w:p>
    <w:p w14:paraId="43D73736" w14:textId="5F5149EE" w:rsidR="00695E1C" w:rsidRPr="00695E1C" w:rsidRDefault="00695E1C" w:rsidP="00397BD6">
      <w:pPr>
        <w:pStyle w:val="ListParagraph"/>
        <w:numPr>
          <w:ilvl w:val="0"/>
          <w:numId w:val="43"/>
        </w:numPr>
      </w:pPr>
      <w:r w:rsidRPr="00695E1C">
        <w:t>enhanced employee engagement, reflected</w:t>
      </w:r>
      <w:r w:rsidR="00417780">
        <w:t xml:space="preserve"> </w:t>
      </w:r>
      <w:r w:rsidRPr="00695E1C">
        <w:t>in the significant growth of employee network</w:t>
      </w:r>
      <w:r w:rsidR="00417780">
        <w:t xml:space="preserve"> </w:t>
      </w:r>
      <w:r w:rsidRPr="00695E1C">
        <w:t>memberships, including increased participation</w:t>
      </w:r>
      <w:r w:rsidR="00417780">
        <w:t xml:space="preserve"> </w:t>
      </w:r>
      <w:r w:rsidRPr="00695E1C">
        <w:t>in working groups progressing diversity and</w:t>
      </w:r>
      <w:r w:rsidR="00417780">
        <w:t xml:space="preserve"> </w:t>
      </w:r>
      <w:r w:rsidRPr="00695E1C">
        <w:t>inclusion initiatives.</w:t>
      </w:r>
    </w:p>
    <w:p w14:paraId="72F6A61C" w14:textId="2C51E25A" w:rsidR="00695E1C" w:rsidRPr="00695E1C" w:rsidRDefault="00695E1C" w:rsidP="00417780">
      <w:pPr>
        <w:rPr>
          <w:b/>
          <w:bCs/>
        </w:rPr>
      </w:pPr>
      <w:r w:rsidRPr="00695E1C">
        <w:rPr>
          <w:b/>
          <w:bCs/>
        </w:rPr>
        <w:t>“I joined the Inclusive City disability</w:t>
      </w:r>
      <w:r w:rsidR="00417780" w:rsidRPr="00417780">
        <w:rPr>
          <w:b/>
          <w:bCs/>
        </w:rPr>
        <w:t xml:space="preserve"> </w:t>
      </w:r>
      <w:r w:rsidRPr="00695E1C">
        <w:rPr>
          <w:b/>
          <w:bCs/>
        </w:rPr>
        <w:t>employee network because I think</w:t>
      </w:r>
      <w:r w:rsidR="00417780" w:rsidRPr="00417780">
        <w:rPr>
          <w:b/>
          <w:bCs/>
        </w:rPr>
        <w:t xml:space="preserve"> </w:t>
      </w:r>
      <w:r w:rsidRPr="00695E1C">
        <w:rPr>
          <w:b/>
          <w:bCs/>
        </w:rPr>
        <w:t>it</w:t>
      </w:r>
      <w:r w:rsidR="00AE4031">
        <w:rPr>
          <w:b/>
          <w:bCs/>
        </w:rPr>
        <w:t>'</w:t>
      </w:r>
      <w:r w:rsidRPr="00695E1C">
        <w:rPr>
          <w:b/>
          <w:bCs/>
        </w:rPr>
        <w:t>s important that senior managers</w:t>
      </w:r>
      <w:r w:rsidR="00417780" w:rsidRPr="00417780">
        <w:rPr>
          <w:b/>
          <w:bCs/>
        </w:rPr>
        <w:t xml:space="preserve"> </w:t>
      </w:r>
      <w:r w:rsidRPr="00695E1C">
        <w:rPr>
          <w:b/>
          <w:bCs/>
        </w:rPr>
        <w:t>are leading the way in advocating</w:t>
      </w:r>
      <w:r w:rsidR="00417780" w:rsidRPr="00417780">
        <w:rPr>
          <w:b/>
          <w:bCs/>
        </w:rPr>
        <w:t xml:space="preserve"> </w:t>
      </w:r>
      <w:r w:rsidRPr="00695E1C">
        <w:rPr>
          <w:b/>
          <w:bCs/>
        </w:rPr>
        <w:t>and demonstrating. Many of us</w:t>
      </w:r>
      <w:r w:rsidR="00417780" w:rsidRPr="00417780">
        <w:rPr>
          <w:b/>
          <w:bCs/>
        </w:rPr>
        <w:t xml:space="preserve"> </w:t>
      </w:r>
      <w:r w:rsidRPr="00695E1C">
        <w:rPr>
          <w:b/>
          <w:bCs/>
        </w:rPr>
        <w:t>will have team members with non</w:t>
      </w:r>
      <w:r w:rsidR="00417780" w:rsidRPr="00417780">
        <w:rPr>
          <w:b/>
          <w:bCs/>
        </w:rPr>
        <w:t>-</w:t>
      </w:r>
      <w:r w:rsidRPr="00695E1C">
        <w:rPr>
          <w:b/>
          <w:bCs/>
        </w:rPr>
        <w:t>visible</w:t>
      </w:r>
      <w:r w:rsidR="00417780" w:rsidRPr="00417780">
        <w:rPr>
          <w:b/>
          <w:bCs/>
        </w:rPr>
        <w:t xml:space="preserve"> </w:t>
      </w:r>
      <w:r w:rsidRPr="00695E1C">
        <w:rPr>
          <w:b/>
          <w:bCs/>
        </w:rPr>
        <w:t>disabilities and all of us have</w:t>
      </w:r>
      <w:r w:rsidR="00417780" w:rsidRPr="00417780">
        <w:rPr>
          <w:b/>
          <w:bCs/>
        </w:rPr>
        <w:t xml:space="preserve"> </w:t>
      </w:r>
      <w:r w:rsidRPr="00695E1C">
        <w:rPr>
          <w:b/>
          <w:bCs/>
        </w:rPr>
        <w:t>people who need support from time</w:t>
      </w:r>
      <w:r w:rsidR="00417780" w:rsidRPr="00417780">
        <w:rPr>
          <w:b/>
          <w:bCs/>
        </w:rPr>
        <w:t xml:space="preserve"> </w:t>
      </w:r>
      <w:r w:rsidRPr="00695E1C">
        <w:rPr>
          <w:b/>
          <w:bCs/>
        </w:rPr>
        <w:t>to time. Listening and learning from</w:t>
      </w:r>
      <w:r w:rsidR="00417780" w:rsidRPr="00417780">
        <w:rPr>
          <w:b/>
          <w:bCs/>
        </w:rPr>
        <w:t xml:space="preserve"> </w:t>
      </w:r>
      <w:r w:rsidRPr="00695E1C">
        <w:rPr>
          <w:b/>
          <w:bCs/>
        </w:rPr>
        <w:t>others is very important to me.”</w:t>
      </w:r>
      <w:r w:rsidR="00417780">
        <w:rPr>
          <w:b/>
          <w:bCs/>
        </w:rPr>
        <w:br/>
      </w:r>
      <w:r w:rsidRPr="00695E1C">
        <w:t>– Kirsten Woodward, Executive Manager Social City</w:t>
      </w:r>
    </w:p>
    <w:p w14:paraId="5F7E073B" w14:textId="77777777" w:rsidR="00695E1C" w:rsidRPr="00695E1C" w:rsidRDefault="00695E1C" w:rsidP="00417780">
      <w:pPr>
        <w:pStyle w:val="Heading2"/>
      </w:pPr>
      <w:r w:rsidRPr="00695E1C">
        <w:t>What you told us</w:t>
      </w:r>
    </w:p>
    <w:p w14:paraId="590BF5D0" w14:textId="18C5FEE7" w:rsidR="00695E1C" w:rsidRPr="00695E1C" w:rsidRDefault="00695E1C" w:rsidP="00695E1C">
      <w:r w:rsidRPr="00695E1C">
        <w:t>We asked what we can do to improve access to</w:t>
      </w:r>
      <w:r w:rsidR="006012B4">
        <w:t xml:space="preserve"> </w:t>
      </w:r>
      <w:r w:rsidRPr="00695E1C">
        <w:t>meaningful employment for people with disability</w:t>
      </w:r>
      <w:r w:rsidR="006012B4">
        <w:t xml:space="preserve"> </w:t>
      </w:r>
      <w:r w:rsidRPr="00695E1C">
        <w:t>and/or people with caring responsibilities. We also</w:t>
      </w:r>
      <w:r w:rsidR="006012B4">
        <w:t xml:space="preserve"> </w:t>
      </w:r>
      <w:r w:rsidRPr="00695E1C">
        <w:t>asked what the City of Sydney could do to better</w:t>
      </w:r>
      <w:r w:rsidR="006012B4">
        <w:t xml:space="preserve"> </w:t>
      </w:r>
      <w:r w:rsidRPr="00695E1C">
        <w:t>support more people with disability in the local</w:t>
      </w:r>
      <w:r w:rsidR="006012B4">
        <w:t xml:space="preserve"> </w:t>
      </w:r>
      <w:r w:rsidRPr="00695E1C">
        <w:t>workforce.</w:t>
      </w:r>
    </w:p>
    <w:p w14:paraId="7880D449" w14:textId="26B43DBA" w:rsidR="00695E1C" w:rsidRPr="00695E1C" w:rsidRDefault="00695E1C" w:rsidP="00695E1C">
      <w:r w:rsidRPr="00695E1C">
        <w:t>Less than half (44%) of survey respondents</w:t>
      </w:r>
      <w:r w:rsidR="006012B4">
        <w:t xml:space="preserve"> </w:t>
      </w:r>
      <w:r w:rsidRPr="00695E1C">
        <w:t>for this plan were in paid employment. Rates</w:t>
      </w:r>
      <w:r w:rsidR="006012B4">
        <w:t xml:space="preserve"> </w:t>
      </w:r>
      <w:r w:rsidRPr="00695E1C">
        <w:t>of unemployment are higher for people from</w:t>
      </w:r>
      <w:r w:rsidR="006012B4">
        <w:t xml:space="preserve"> </w:t>
      </w:r>
      <w:r w:rsidRPr="00695E1C">
        <w:t>multicultural backgrounds (52%), people of diverse</w:t>
      </w:r>
      <w:r w:rsidR="006012B4">
        <w:t xml:space="preserve"> </w:t>
      </w:r>
      <w:r w:rsidRPr="00695E1C">
        <w:t>sexualities and genders (65%), and those with 2 or</w:t>
      </w:r>
      <w:r w:rsidR="006012B4">
        <w:t xml:space="preserve"> </w:t>
      </w:r>
      <w:r w:rsidRPr="00695E1C">
        <w:t>more disabilities (69%). Of family or carers, 71% are</w:t>
      </w:r>
      <w:r w:rsidR="006012B4">
        <w:t xml:space="preserve"> </w:t>
      </w:r>
      <w:r w:rsidRPr="00695E1C">
        <w:t>in paid employment.</w:t>
      </w:r>
    </w:p>
    <w:p w14:paraId="5EE9852B" w14:textId="7396599B" w:rsidR="00695E1C" w:rsidRPr="00695E1C" w:rsidRDefault="00695E1C" w:rsidP="00695E1C">
      <w:r w:rsidRPr="00695E1C">
        <w:t>People we consulted made several comments and</w:t>
      </w:r>
      <w:r w:rsidR="006012B4">
        <w:t xml:space="preserve"> </w:t>
      </w:r>
      <w:r w:rsidRPr="00695E1C">
        <w:t>suggestions on the recruitment and retention of</w:t>
      </w:r>
      <w:r w:rsidR="006012B4">
        <w:t xml:space="preserve"> </w:t>
      </w:r>
      <w:r w:rsidRPr="00695E1C">
        <w:t>employees with disability, which are addressed in</w:t>
      </w:r>
      <w:r w:rsidR="006012B4">
        <w:t xml:space="preserve"> </w:t>
      </w:r>
      <w:r w:rsidRPr="00695E1C">
        <w:t>this new plan, including:</w:t>
      </w:r>
    </w:p>
    <w:p w14:paraId="7645F292" w14:textId="709B50D5" w:rsidR="00695E1C" w:rsidRPr="00695E1C" w:rsidRDefault="00695E1C" w:rsidP="00397BD6">
      <w:pPr>
        <w:pStyle w:val="ListParagraph"/>
        <w:numPr>
          <w:ilvl w:val="0"/>
          <w:numId w:val="44"/>
        </w:numPr>
      </w:pPr>
      <w:r w:rsidRPr="00695E1C">
        <w:t>Provide more part-time roles and continue to offer</w:t>
      </w:r>
      <w:r w:rsidR="006012B4">
        <w:t xml:space="preserve"> </w:t>
      </w:r>
      <w:r w:rsidRPr="00695E1C">
        <w:t>flexible work arrangements.</w:t>
      </w:r>
    </w:p>
    <w:p w14:paraId="090CC9A2" w14:textId="727EBC5C" w:rsidR="00695E1C" w:rsidRPr="00695E1C" w:rsidRDefault="00695E1C" w:rsidP="00397BD6">
      <w:pPr>
        <w:pStyle w:val="ListParagraph"/>
        <w:numPr>
          <w:ilvl w:val="0"/>
          <w:numId w:val="44"/>
        </w:numPr>
      </w:pPr>
      <w:r w:rsidRPr="00695E1C">
        <w:t>Train managers and employees on access</w:t>
      </w:r>
      <w:r w:rsidR="006012B4">
        <w:t xml:space="preserve"> </w:t>
      </w:r>
      <w:r w:rsidRPr="00695E1C">
        <w:t>and inclusion, including during the recruitment</w:t>
      </w:r>
      <w:r w:rsidR="006012B4">
        <w:t xml:space="preserve"> </w:t>
      </w:r>
      <w:r w:rsidRPr="00695E1C">
        <w:t>process.</w:t>
      </w:r>
    </w:p>
    <w:p w14:paraId="0128F3B2" w14:textId="25B9205C" w:rsidR="00695E1C" w:rsidRPr="00695E1C" w:rsidRDefault="00695E1C" w:rsidP="00397BD6">
      <w:pPr>
        <w:pStyle w:val="ListParagraph"/>
        <w:numPr>
          <w:ilvl w:val="0"/>
          <w:numId w:val="44"/>
        </w:numPr>
      </w:pPr>
      <w:r w:rsidRPr="00695E1C">
        <w:t>Make sure the application and hiring process is</w:t>
      </w:r>
      <w:r w:rsidR="006012B4">
        <w:t xml:space="preserve"> </w:t>
      </w:r>
      <w:r w:rsidRPr="00695E1C">
        <w:t>flexible and can accommodate various access</w:t>
      </w:r>
      <w:r w:rsidR="006012B4">
        <w:t xml:space="preserve"> </w:t>
      </w:r>
      <w:r w:rsidRPr="00695E1C">
        <w:t>requirements.</w:t>
      </w:r>
    </w:p>
    <w:p w14:paraId="6B43C4C7" w14:textId="5FEB45ED" w:rsidR="00695E1C" w:rsidRPr="00695E1C" w:rsidRDefault="00695E1C" w:rsidP="00397BD6">
      <w:pPr>
        <w:pStyle w:val="ListParagraph"/>
        <w:numPr>
          <w:ilvl w:val="0"/>
          <w:numId w:val="44"/>
        </w:numPr>
      </w:pPr>
      <w:r w:rsidRPr="00695E1C">
        <w:t>Make sure there is a strategic approach towards</w:t>
      </w:r>
      <w:r w:rsidR="006012B4">
        <w:t xml:space="preserve"> </w:t>
      </w:r>
      <w:r w:rsidRPr="00695E1C">
        <w:t>disability employment, from entry level to</w:t>
      </w:r>
      <w:r w:rsidR="006012B4">
        <w:t xml:space="preserve"> </w:t>
      </w:r>
      <w:r w:rsidRPr="00695E1C">
        <w:t>leadership, co-designed with employees with</w:t>
      </w:r>
      <w:r w:rsidR="006012B4">
        <w:t xml:space="preserve"> </w:t>
      </w:r>
      <w:r w:rsidRPr="00695E1C">
        <w:t>disability.</w:t>
      </w:r>
    </w:p>
    <w:p w14:paraId="10DBB494" w14:textId="5817F866" w:rsidR="00695E1C" w:rsidRPr="00695E1C" w:rsidRDefault="00695E1C" w:rsidP="00397BD6">
      <w:pPr>
        <w:pStyle w:val="ListParagraph"/>
        <w:numPr>
          <w:ilvl w:val="0"/>
          <w:numId w:val="44"/>
        </w:numPr>
      </w:pPr>
      <w:r w:rsidRPr="00695E1C">
        <w:t>Set targets for employment of people with</w:t>
      </w:r>
      <w:r w:rsidR="006012B4">
        <w:t xml:space="preserve"> </w:t>
      </w:r>
      <w:r w:rsidRPr="00695E1C">
        <w:t>disability and create identified roles for people</w:t>
      </w:r>
      <w:r w:rsidR="006012B4">
        <w:t xml:space="preserve"> </w:t>
      </w:r>
      <w:r w:rsidRPr="00695E1C">
        <w:t>with disability.</w:t>
      </w:r>
    </w:p>
    <w:p w14:paraId="705AF73F" w14:textId="2AFC2EB3" w:rsidR="00695E1C" w:rsidRPr="00695E1C" w:rsidRDefault="00695E1C" w:rsidP="00397BD6">
      <w:pPr>
        <w:pStyle w:val="ListParagraph"/>
        <w:numPr>
          <w:ilvl w:val="0"/>
          <w:numId w:val="44"/>
        </w:numPr>
      </w:pPr>
      <w:r w:rsidRPr="00695E1C">
        <w:t>Partner and work with disability employment</w:t>
      </w:r>
      <w:r w:rsidR="006012B4">
        <w:t xml:space="preserve"> </w:t>
      </w:r>
      <w:r w:rsidRPr="00695E1C">
        <w:t>services and peak bodies to provide candidate</w:t>
      </w:r>
      <w:r w:rsidR="006012B4">
        <w:t>-</w:t>
      </w:r>
      <w:r w:rsidRPr="00695E1C">
        <w:t>led</w:t>
      </w:r>
      <w:r w:rsidR="006012B4">
        <w:t xml:space="preserve"> </w:t>
      </w:r>
      <w:r w:rsidRPr="00695E1C">
        <w:t>disability employment opportunities, and</w:t>
      </w:r>
      <w:r w:rsidR="006012B4">
        <w:t xml:space="preserve"> </w:t>
      </w:r>
      <w:r w:rsidRPr="00695E1C">
        <w:t>support employees into permanent roles.</w:t>
      </w:r>
    </w:p>
    <w:p w14:paraId="1E009888" w14:textId="3B48B2A2" w:rsidR="00695E1C" w:rsidRPr="00695E1C" w:rsidRDefault="00695E1C" w:rsidP="00397BD6">
      <w:pPr>
        <w:pStyle w:val="ListParagraph"/>
        <w:numPr>
          <w:ilvl w:val="0"/>
          <w:numId w:val="44"/>
        </w:numPr>
      </w:pPr>
      <w:r w:rsidRPr="00695E1C">
        <w:t>Promote the compelling business case for</w:t>
      </w:r>
      <w:r w:rsidR="006012B4">
        <w:t xml:space="preserve"> </w:t>
      </w:r>
      <w:r w:rsidRPr="00695E1C">
        <w:t>disability employment to business and community</w:t>
      </w:r>
      <w:r w:rsidR="006012B4">
        <w:t xml:space="preserve"> </w:t>
      </w:r>
      <w:r w:rsidRPr="00695E1C">
        <w:t>to challenge stigma, bias and stereotypes.</w:t>
      </w:r>
    </w:p>
    <w:p w14:paraId="48866CFE" w14:textId="6DA4213F" w:rsidR="00695E1C" w:rsidRPr="00695E1C" w:rsidRDefault="00695E1C" w:rsidP="00397BD6">
      <w:pPr>
        <w:pStyle w:val="ListParagraph"/>
        <w:numPr>
          <w:ilvl w:val="0"/>
          <w:numId w:val="44"/>
        </w:numPr>
      </w:pPr>
      <w:r w:rsidRPr="00695E1C">
        <w:t>Advocate for and support pay equity and open,</w:t>
      </w:r>
      <w:r w:rsidR="006012B4">
        <w:t xml:space="preserve"> </w:t>
      </w:r>
      <w:r w:rsidRPr="00695E1C">
        <w:t>inclusive employment for people with disability.</w:t>
      </w:r>
    </w:p>
    <w:p w14:paraId="50FFDC46" w14:textId="2BA89E5D" w:rsidR="00695E1C" w:rsidRPr="00695E1C" w:rsidRDefault="00695E1C" w:rsidP="00397BD6">
      <w:pPr>
        <w:pStyle w:val="ListParagraph"/>
        <w:numPr>
          <w:ilvl w:val="0"/>
          <w:numId w:val="44"/>
        </w:numPr>
      </w:pPr>
      <w:r w:rsidRPr="00695E1C">
        <w:t>Partner to promote best-practice employment</w:t>
      </w:r>
      <w:r w:rsidR="006012B4">
        <w:t xml:space="preserve"> </w:t>
      </w:r>
      <w:r w:rsidRPr="00695E1C">
        <w:t>through participation in communities of practice.</w:t>
      </w:r>
    </w:p>
    <w:p w14:paraId="36AECF14" w14:textId="53C0CF6A" w:rsidR="00695E1C" w:rsidRPr="00695E1C" w:rsidRDefault="00695E1C" w:rsidP="00397BD6">
      <w:pPr>
        <w:pStyle w:val="ListParagraph"/>
        <w:numPr>
          <w:ilvl w:val="0"/>
          <w:numId w:val="44"/>
        </w:numPr>
      </w:pPr>
      <w:r w:rsidRPr="00695E1C">
        <w:t>Embed reasonable workplace adjustments as the</w:t>
      </w:r>
      <w:r w:rsidR="006012B4">
        <w:t xml:space="preserve"> </w:t>
      </w:r>
      <w:r w:rsidRPr="00695E1C">
        <w:t>norm, providing flexibility to ensure employees</w:t>
      </w:r>
      <w:r w:rsidR="006012B4">
        <w:t xml:space="preserve"> </w:t>
      </w:r>
      <w:r w:rsidRPr="00695E1C">
        <w:t>are supported to retain jobs.</w:t>
      </w:r>
    </w:p>
    <w:p w14:paraId="4C925582" w14:textId="6D00B2FE" w:rsidR="00695E1C" w:rsidRPr="00695E1C" w:rsidRDefault="00695E1C" w:rsidP="00397BD6">
      <w:pPr>
        <w:pStyle w:val="ListParagraph"/>
        <w:numPr>
          <w:ilvl w:val="0"/>
          <w:numId w:val="44"/>
        </w:numPr>
      </w:pPr>
      <w:r w:rsidRPr="00695E1C">
        <w:t>Provide the Inclusive City disability employee</w:t>
      </w:r>
      <w:r w:rsidR="006012B4">
        <w:t xml:space="preserve"> </w:t>
      </w:r>
      <w:r w:rsidRPr="00695E1C">
        <w:t>network and mentoring and peer-support</w:t>
      </w:r>
      <w:r w:rsidR="006012B4">
        <w:t xml:space="preserve"> </w:t>
      </w:r>
      <w:r w:rsidRPr="00695E1C">
        <w:t>opportunities for employees with disability to build</w:t>
      </w:r>
      <w:r w:rsidR="006012B4">
        <w:t xml:space="preserve"> </w:t>
      </w:r>
      <w:r w:rsidRPr="00695E1C">
        <w:t>capacity and offer supports.</w:t>
      </w:r>
    </w:p>
    <w:p w14:paraId="35C5C42F" w14:textId="40BF83F6" w:rsidR="00695E1C" w:rsidRPr="00695E1C" w:rsidRDefault="00695E1C" w:rsidP="00397BD6">
      <w:pPr>
        <w:pStyle w:val="ListParagraph"/>
        <w:numPr>
          <w:ilvl w:val="0"/>
          <w:numId w:val="44"/>
        </w:numPr>
      </w:pPr>
      <w:r w:rsidRPr="00695E1C">
        <w:t>Provide diverse training and development</w:t>
      </w:r>
      <w:r w:rsidR="006012B4">
        <w:t xml:space="preserve"> </w:t>
      </w:r>
      <w:r w:rsidRPr="00695E1C">
        <w:t>opportunities and embed diversity and inclusion</w:t>
      </w:r>
      <w:r w:rsidR="006012B4">
        <w:t xml:space="preserve"> </w:t>
      </w:r>
      <w:r w:rsidRPr="00695E1C">
        <w:t>into leadership programs and positions to</w:t>
      </w:r>
      <w:r w:rsidR="006012B4">
        <w:t xml:space="preserve"> </w:t>
      </w:r>
      <w:r w:rsidRPr="00695E1C">
        <w:t>empower people with disability to lead change.</w:t>
      </w:r>
    </w:p>
    <w:p w14:paraId="57A4C410" w14:textId="1A3E4F86" w:rsidR="00695E1C" w:rsidRPr="00695E1C" w:rsidRDefault="00695E1C" w:rsidP="00397BD6">
      <w:pPr>
        <w:pStyle w:val="ListParagraph"/>
        <w:numPr>
          <w:ilvl w:val="0"/>
          <w:numId w:val="44"/>
        </w:numPr>
      </w:pPr>
      <w:r w:rsidRPr="00695E1C">
        <w:t>Provide information and training on disability</w:t>
      </w:r>
      <w:r w:rsidR="006012B4">
        <w:t xml:space="preserve"> </w:t>
      </w:r>
      <w:r w:rsidRPr="00695E1C">
        <w:t>advocacy and disability rights.</w:t>
      </w:r>
    </w:p>
    <w:p w14:paraId="045B146A" w14:textId="15F58408" w:rsidR="00695E1C" w:rsidRPr="00695E1C" w:rsidRDefault="00695E1C" w:rsidP="00397BD6">
      <w:pPr>
        <w:pStyle w:val="ListParagraph"/>
        <w:numPr>
          <w:ilvl w:val="0"/>
          <w:numId w:val="44"/>
        </w:numPr>
      </w:pPr>
      <w:r w:rsidRPr="00695E1C">
        <w:t>Implement strategies to make employees</w:t>
      </w:r>
      <w:r w:rsidR="006012B4">
        <w:t xml:space="preserve"> </w:t>
      </w:r>
      <w:r w:rsidRPr="00695E1C">
        <w:t>feel culturally safe disclosing their disability,</w:t>
      </w:r>
      <w:r w:rsidR="006012B4">
        <w:t xml:space="preserve"> </w:t>
      </w:r>
      <w:r w:rsidRPr="00695E1C">
        <w:t>best practice disability data and encourage</w:t>
      </w:r>
      <w:r w:rsidR="006012B4">
        <w:t xml:space="preserve"> </w:t>
      </w:r>
      <w:r w:rsidRPr="00695E1C">
        <w:t>open conversations between managers and</w:t>
      </w:r>
      <w:r w:rsidR="006012B4">
        <w:t xml:space="preserve"> </w:t>
      </w:r>
      <w:r w:rsidRPr="00695E1C">
        <w:t>employees.</w:t>
      </w:r>
    </w:p>
    <w:p w14:paraId="46082098" w14:textId="2A656696" w:rsidR="00695E1C" w:rsidRPr="00695E1C" w:rsidRDefault="00695E1C" w:rsidP="00397BD6">
      <w:pPr>
        <w:pStyle w:val="ListParagraph"/>
        <w:numPr>
          <w:ilvl w:val="0"/>
          <w:numId w:val="44"/>
        </w:numPr>
      </w:pPr>
      <w:r w:rsidRPr="00695E1C">
        <w:t>Ensure accessible workplaces by carrying out</w:t>
      </w:r>
      <w:r w:rsidR="006012B4">
        <w:t xml:space="preserve"> </w:t>
      </w:r>
      <w:r w:rsidRPr="00695E1C">
        <w:t>access audits and an improvement program.</w:t>
      </w:r>
    </w:p>
    <w:p w14:paraId="28D31E99" w14:textId="2EFE9F41" w:rsidR="00695E1C" w:rsidRPr="00695E1C" w:rsidRDefault="00695E1C" w:rsidP="00397BD6">
      <w:pPr>
        <w:pStyle w:val="ListParagraph"/>
        <w:numPr>
          <w:ilvl w:val="0"/>
          <w:numId w:val="45"/>
        </w:numPr>
      </w:pPr>
      <w:r w:rsidRPr="00695E1C">
        <w:t xml:space="preserve">Continue to foster a culture of trust and </w:t>
      </w:r>
      <w:r w:rsidR="00662F88" w:rsidRPr="00695E1C">
        <w:t>strengths-based</w:t>
      </w:r>
      <w:r w:rsidR="006012B4">
        <w:t xml:space="preserve"> </w:t>
      </w:r>
      <w:r w:rsidRPr="00695E1C">
        <w:t>ways of working to encourage a diverse</w:t>
      </w:r>
      <w:r w:rsidR="006012B4">
        <w:t xml:space="preserve"> </w:t>
      </w:r>
      <w:r w:rsidRPr="00695E1C">
        <w:t>and inclusive culture.</w:t>
      </w:r>
    </w:p>
    <w:p w14:paraId="6C0DC122" w14:textId="35EC5F5F" w:rsidR="00695E1C" w:rsidRPr="00695E1C" w:rsidRDefault="00695E1C" w:rsidP="00695E1C">
      <w:r w:rsidRPr="00695E1C">
        <w:rPr>
          <w:b/>
          <w:bCs/>
        </w:rPr>
        <w:t>People with disability</w:t>
      </w:r>
      <w:r w:rsidRPr="005E09BE">
        <w:rPr>
          <w:bCs/>
        </w:rPr>
        <w:t xml:space="preserve"> </w:t>
      </w:r>
      <w:r w:rsidRPr="00695E1C">
        <w:t>can give</w:t>
      </w:r>
      <w:r w:rsidR="006012B4">
        <w:t xml:space="preserve"> </w:t>
      </w:r>
      <w:r w:rsidRPr="00695E1C">
        <w:t>organisations and businesses a</w:t>
      </w:r>
      <w:r w:rsidR="006012B4">
        <w:t xml:space="preserve"> </w:t>
      </w:r>
      <w:r w:rsidRPr="00695E1C">
        <w:rPr>
          <w:b/>
          <w:bCs/>
        </w:rPr>
        <w:t>competitive advantage</w:t>
      </w:r>
      <w:r w:rsidRPr="005E09BE">
        <w:rPr>
          <w:bCs/>
        </w:rPr>
        <w:t xml:space="preserve"> </w:t>
      </w:r>
      <w:r w:rsidRPr="00695E1C">
        <w:t>as they have</w:t>
      </w:r>
      <w:r w:rsidR="006012B4">
        <w:t xml:space="preserve"> </w:t>
      </w:r>
      <w:r w:rsidRPr="00695E1C">
        <w:t>different ways of navigating, solving</w:t>
      </w:r>
      <w:r w:rsidR="006012B4">
        <w:t xml:space="preserve"> </w:t>
      </w:r>
      <w:r w:rsidRPr="00695E1C">
        <w:t>problems, challenging assumptions</w:t>
      </w:r>
      <w:r w:rsidR="006012B4">
        <w:t xml:space="preserve"> </w:t>
      </w:r>
      <w:r w:rsidRPr="00695E1C">
        <w:t xml:space="preserve">and thinking </w:t>
      </w:r>
      <w:r w:rsidR="00AE4031">
        <w:t>'</w:t>
      </w:r>
      <w:r w:rsidRPr="00695E1C">
        <w:t>outside the box</w:t>
      </w:r>
      <w:r w:rsidR="00AE4031">
        <w:t>'</w:t>
      </w:r>
      <w:r w:rsidRPr="00695E1C">
        <w:t>.</w:t>
      </w:r>
    </w:p>
    <w:p w14:paraId="293FF6E9" w14:textId="31AFD1B9" w:rsidR="00695E1C" w:rsidRPr="00695E1C" w:rsidRDefault="00695E1C" w:rsidP="006012B4">
      <w:pPr>
        <w:pStyle w:val="Heading2"/>
      </w:pPr>
      <w:r w:rsidRPr="00695E1C">
        <w:t xml:space="preserve">What </w:t>
      </w:r>
      <w:proofErr w:type="gramStart"/>
      <w:r w:rsidRPr="00695E1C">
        <w:t>we</w:t>
      </w:r>
      <w:r w:rsidR="00AE4031">
        <w:t>'</w:t>
      </w:r>
      <w:r w:rsidRPr="00695E1C">
        <w:t>ll</w:t>
      </w:r>
      <w:proofErr w:type="gramEnd"/>
      <w:r w:rsidRPr="00695E1C">
        <w:t xml:space="preserve"> do next</w:t>
      </w:r>
    </w:p>
    <w:p w14:paraId="2D47B5A1" w14:textId="04BB772D" w:rsidR="00695E1C" w:rsidRPr="00695E1C" w:rsidRDefault="00695E1C" w:rsidP="00397BD6">
      <w:pPr>
        <w:pStyle w:val="ListParagraph"/>
        <w:numPr>
          <w:ilvl w:val="0"/>
          <w:numId w:val="34"/>
        </w:numPr>
      </w:pPr>
      <w:r w:rsidRPr="00695E1C">
        <w:t>Build the capacity of managers and employees</w:t>
      </w:r>
      <w:r w:rsidR="00877BF2">
        <w:t xml:space="preserve"> </w:t>
      </w:r>
      <w:r w:rsidRPr="00695E1C">
        <w:t>to foster an inclusive workplace through training</w:t>
      </w:r>
      <w:r w:rsidR="00877BF2">
        <w:t xml:space="preserve"> </w:t>
      </w:r>
      <w:r w:rsidRPr="00695E1C">
        <w:t>and induction programs.</w:t>
      </w:r>
    </w:p>
    <w:p w14:paraId="39A98FCD" w14:textId="60DF96D7" w:rsidR="00695E1C" w:rsidRPr="00695E1C" w:rsidRDefault="00695E1C" w:rsidP="00397BD6">
      <w:pPr>
        <w:pStyle w:val="ListParagraph"/>
        <w:numPr>
          <w:ilvl w:val="0"/>
          <w:numId w:val="34"/>
        </w:numPr>
      </w:pPr>
      <w:r w:rsidRPr="00695E1C">
        <w:t>Develop a more strategic approach for the City</w:t>
      </w:r>
      <w:r w:rsidR="00877BF2">
        <w:t xml:space="preserve"> </w:t>
      </w:r>
      <w:r w:rsidRPr="00695E1C">
        <w:t>of Sydney to be inclusive of employees with</w:t>
      </w:r>
      <w:r w:rsidR="00877BF2">
        <w:t xml:space="preserve"> </w:t>
      </w:r>
      <w:r w:rsidRPr="00695E1C">
        <w:t>disability, from entry level to leadership.</w:t>
      </w:r>
    </w:p>
    <w:p w14:paraId="4C2A158D" w14:textId="75CC86F9" w:rsidR="00695E1C" w:rsidRPr="00695E1C" w:rsidRDefault="00695E1C" w:rsidP="00397BD6">
      <w:pPr>
        <w:pStyle w:val="ListParagraph"/>
        <w:numPr>
          <w:ilvl w:val="0"/>
          <w:numId w:val="34"/>
        </w:numPr>
      </w:pPr>
      <w:r w:rsidRPr="00695E1C">
        <w:t>Promote employment, volunteering and</w:t>
      </w:r>
      <w:r w:rsidR="00877BF2">
        <w:t xml:space="preserve"> </w:t>
      </w:r>
      <w:r w:rsidRPr="00695E1C">
        <w:t>development opportunities for people with</w:t>
      </w:r>
      <w:r w:rsidR="00877BF2">
        <w:t xml:space="preserve"> </w:t>
      </w:r>
      <w:r w:rsidRPr="00695E1C">
        <w:t>disability and carers.</w:t>
      </w:r>
    </w:p>
    <w:p w14:paraId="1E28E449" w14:textId="2E1E1FA0" w:rsidR="00695E1C" w:rsidRPr="00695E1C" w:rsidRDefault="00695E1C" w:rsidP="00397BD6">
      <w:pPr>
        <w:pStyle w:val="ListParagraph"/>
        <w:numPr>
          <w:ilvl w:val="0"/>
          <w:numId w:val="34"/>
        </w:numPr>
      </w:pPr>
      <w:r w:rsidRPr="00695E1C">
        <w:t>Continue to create opportunities to engage</w:t>
      </w:r>
      <w:r w:rsidR="00877BF2">
        <w:t xml:space="preserve"> </w:t>
      </w:r>
      <w:r w:rsidRPr="00695E1C">
        <w:t>employees with disability and allies of people</w:t>
      </w:r>
      <w:r w:rsidR="00877BF2">
        <w:t xml:space="preserve"> </w:t>
      </w:r>
      <w:r w:rsidRPr="00695E1C">
        <w:t>with disability as advocates and champions of</w:t>
      </w:r>
      <w:r w:rsidR="00877BF2">
        <w:t xml:space="preserve"> </w:t>
      </w:r>
      <w:r w:rsidRPr="00695E1C">
        <w:t>change.</w:t>
      </w:r>
    </w:p>
    <w:p w14:paraId="401F1F2E" w14:textId="203B078E" w:rsidR="00695E1C" w:rsidRPr="00695E1C" w:rsidRDefault="00695E1C" w:rsidP="00397BD6">
      <w:pPr>
        <w:pStyle w:val="ListParagraph"/>
        <w:numPr>
          <w:ilvl w:val="0"/>
          <w:numId w:val="34"/>
        </w:numPr>
      </w:pPr>
      <w:r w:rsidRPr="00695E1C">
        <w:t>Strengthen procurement practices by building</w:t>
      </w:r>
      <w:r w:rsidR="00877BF2">
        <w:t xml:space="preserve"> </w:t>
      </w:r>
      <w:r w:rsidRPr="00695E1C">
        <w:t>relationships with disability-led organisations</w:t>
      </w:r>
      <w:r w:rsidR="00877BF2">
        <w:t xml:space="preserve"> </w:t>
      </w:r>
      <w:r w:rsidRPr="00695E1C">
        <w:t>and businesses and promoting their use across</w:t>
      </w:r>
      <w:r w:rsidR="00877BF2">
        <w:t xml:space="preserve"> </w:t>
      </w:r>
      <w:r w:rsidRPr="00695E1C">
        <w:t>the City of Sydney.</w:t>
      </w:r>
    </w:p>
    <w:p w14:paraId="11709FB9" w14:textId="1ACDFCDA" w:rsidR="00695E1C" w:rsidRPr="00695E1C" w:rsidRDefault="00695E1C" w:rsidP="001A52A0">
      <w:pPr>
        <w:rPr>
          <w:b/>
          <w:bCs/>
        </w:rPr>
      </w:pPr>
      <w:r w:rsidRPr="00695E1C">
        <w:rPr>
          <w:b/>
          <w:bCs/>
        </w:rPr>
        <w:t>“There are a lot of misconceptions</w:t>
      </w:r>
      <w:r w:rsidR="001A52A0" w:rsidRPr="001A52A0">
        <w:rPr>
          <w:b/>
          <w:bCs/>
        </w:rPr>
        <w:t xml:space="preserve"> </w:t>
      </w:r>
      <w:r w:rsidRPr="00695E1C">
        <w:rPr>
          <w:b/>
          <w:bCs/>
        </w:rPr>
        <w:t>about people with disability.</w:t>
      </w:r>
      <w:r w:rsidR="001A52A0" w:rsidRPr="001A52A0">
        <w:rPr>
          <w:b/>
          <w:bCs/>
        </w:rPr>
        <w:t xml:space="preserve"> </w:t>
      </w:r>
      <w:r w:rsidRPr="00695E1C">
        <w:rPr>
          <w:b/>
          <w:bCs/>
        </w:rPr>
        <w:t>Given that my disability</w:t>
      </w:r>
      <w:r w:rsidR="001A52A0" w:rsidRPr="001A52A0">
        <w:rPr>
          <w:b/>
          <w:bCs/>
        </w:rPr>
        <w:t xml:space="preserve"> </w:t>
      </w:r>
      <w:r w:rsidRPr="00695E1C">
        <w:rPr>
          <w:b/>
          <w:bCs/>
        </w:rPr>
        <w:t>is invisible, others won</w:t>
      </w:r>
      <w:r w:rsidR="00AE4031">
        <w:rPr>
          <w:b/>
          <w:bCs/>
        </w:rPr>
        <w:t>'</w:t>
      </w:r>
      <w:r w:rsidRPr="00695E1C">
        <w:rPr>
          <w:b/>
          <w:bCs/>
        </w:rPr>
        <w:t>t</w:t>
      </w:r>
      <w:r w:rsidR="001A52A0" w:rsidRPr="001A52A0">
        <w:rPr>
          <w:b/>
          <w:bCs/>
        </w:rPr>
        <w:t xml:space="preserve"> </w:t>
      </w:r>
      <w:r w:rsidRPr="00695E1C">
        <w:rPr>
          <w:b/>
          <w:bCs/>
        </w:rPr>
        <w:t xml:space="preserve">understand my disability at </w:t>
      </w:r>
      <w:proofErr w:type="gramStart"/>
      <w:r w:rsidRPr="00695E1C">
        <w:rPr>
          <w:b/>
          <w:bCs/>
        </w:rPr>
        <w:t>all</w:t>
      </w:r>
      <w:proofErr w:type="gramEnd"/>
      <w:r w:rsidR="001A52A0" w:rsidRPr="001A52A0">
        <w:rPr>
          <w:b/>
          <w:bCs/>
        </w:rPr>
        <w:t xml:space="preserve"> </w:t>
      </w:r>
      <w:r w:rsidRPr="00695E1C">
        <w:rPr>
          <w:b/>
          <w:bCs/>
        </w:rPr>
        <w:t>and some might see me as an</w:t>
      </w:r>
      <w:r w:rsidR="001A52A0" w:rsidRPr="001A52A0">
        <w:rPr>
          <w:b/>
          <w:bCs/>
        </w:rPr>
        <w:t xml:space="preserve"> </w:t>
      </w:r>
      <w:r w:rsidRPr="00695E1C">
        <w:rPr>
          <w:b/>
          <w:bCs/>
        </w:rPr>
        <w:t>unskilled worker.</w:t>
      </w:r>
      <w:r w:rsidR="001A52A0" w:rsidRPr="001A52A0">
        <w:rPr>
          <w:b/>
          <w:bCs/>
        </w:rPr>
        <w:br/>
      </w:r>
      <w:r w:rsidRPr="00695E1C">
        <w:rPr>
          <w:b/>
          <w:bCs/>
        </w:rPr>
        <w:t>They will think I don</w:t>
      </w:r>
      <w:r w:rsidR="00AE4031">
        <w:rPr>
          <w:b/>
          <w:bCs/>
        </w:rPr>
        <w:t>'</w:t>
      </w:r>
      <w:r w:rsidRPr="00695E1C">
        <w:rPr>
          <w:b/>
          <w:bCs/>
        </w:rPr>
        <w:t>t fit in or that</w:t>
      </w:r>
      <w:r w:rsidR="001A52A0" w:rsidRPr="001A52A0">
        <w:rPr>
          <w:b/>
          <w:bCs/>
        </w:rPr>
        <w:t xml:space="preserve"> </w:t>
      </w:r>
      <w:r w:rsidRPr="00695E1C">
        <w:rPr>
          <w:b/>
          <w:bCs/>
        </w:rPr>
        <w:t>I</w:t>
      </w:r>
      <w:r w:rsidR="00AE4031">
        <w:rPr>
          <w:b/>
          <w:bCs/>
        </w:rPr>
        <w:t>'</w:t>
      </w:r>
      <w:r w:rsidRPr="00695E1C">
        <w:rPr>
          <w:b/>
          <w:bCs/>
        </w:rPr>
        <w:t>m less productive than people</w:t>
      </w:r>
      <w:r w:rsidR="001A52A0" w:rsidRPr="001A52A0">
        <w:rPr>
          <w:b/>
          <w:bCs/>
        </w:rPr>
        <w:t xml:space="preserve"> </w:t>
      </w:r>
      <w:r w:rsidRPr="00695E1C">
        <w:rPr>
          <w:b/>
          <w:bCs/>
        </w:rPr>
        <w:t>that don</w:t>
      </w:r>
      <w:r w:rsidR="00AE4031">
        <w:rPr>
          <w:b/>
          <w:bCs/>
        </w:rPr>
        <w:t>'</w:t>
      </w:r>
      <w:r w:rsidRPr="00695E1C">
        <w:rPr>
          <w:b/>
          <w:bCs/>
        </w:rPr>
        <w:t>t have a disability, which</w:t>
      </w:r>
      <w:r w:rsidR="001A52A0" w:rsidRPr="001A52A0">
        <w:rPr>
          <w:b/>
          <w:bCs/>
        </w:rPr>
        <w:t xml:space="preserve"> </w:t>
      </w:r>
      <w:r w:rsidRPr="00695E1C">
        <w:rPr>
          <w:b/>
          <w:bCs/>
        </w:rPr>
        <w:t>is not true in my case”.</w:t>
      </w:r>
      <w:r w:rsidR="001A52A0">
        <w:rPr>
          <w:b/>
          <w:bCs/>
        </w:rPr>
        <w:br/>
      </w:r>
      <w:r w:rsidRPr="00695E1C">
        <w:t xml:space="preserve">– Ari </w:t>
      </w:r>
      <w:proofErr w:type="spellStart"/>
      <w:r w:rsidRPr="00695E1C">
        <w:t>Nassiokass</w:t>
      </w:r>
      <w:proofErr w:type="spellEnd"/>
      <w:r w:rsidRPr="00695E1C">
        <w:t>, Inclusive City network member</w:t>
      </w:r>
    </w:p>
    <w:p w14:paraId="0C9A4BC2" w14:textId="3361C08A" w:rsidR="00695E1C" w:rsidRPr="00695E1C" w:rsidRDefault="00695E1C" w:rsidP="001A52A0">
      <w:pPr>
        <w:pStyle w:val="Heading1"/>
      </w:pPr>
      <w:bookmarkStart w:id="27" w:name="_Toc202341088"/>
      <w:r w:rsidRPr="00695E1C">
        <w:t>Focus area 4:</w:t>
      </w:r>
      <w:r w:rsidR="001A52A0">
        <w:t xml:space="preserve"> </w:t>
      </w:r>
      <w:r w:rsidRPr="00695E1C">
        <w:t>Systems and processes</w:t>
      </w:r>
      <w:bookmarkEnd w:id="27"/>
    </w:p>
    <w:p w14:paraId="16591657" w14:textId="77777777" w:rsidR="00695E1C" w:rsidRPr="00695E1C" w:rsidRDefault="00695E1C" w:rsidP="00355B22">
      <w:pPr>
        <w:pStyle w:val="Heading2"/>
      </w:pPr>
      <w:r w:rsidRPr="00695E1C">
        <w:t>Context</w:t>
      </w:r>
    </w:p>
    <w:p w14:paraId="540DA37B" w14:textId="39FF0E5D" w:rsidR="00695E1C" w:rsidRPr="00695E1C" w:rsidRDefault="00695E1C" w:rsidP="00695E1C">
      <w:r w:rsidRPr="00695E1C">
        <w:t>A common issue for people with disability is</w:t>
      </w:r>
      <w:r w:rsidR="00355B22">
        <w:t xml:space="preserve"> </w:t>
      </w:r>
      <w:r w:rsidRPr="00695E1C">
        <w:t>difficulty navigating systems and processes to</w:t>
      </w:r>
      <w:r w:rsidR="00355B22">
        <w:t xml:space="preserve"> </w:t>
      </w:r>
      <w:r w:rsidRPr="00695E1C">
        <w:t>access local government services.</w:t>
      </w:r>
    </w:p>
    <w:p w14:paraId="26EA351D" w14:textId="2F7A94C3" w:rsidR="00695E1C" w:rsidRPr="00695E1C" w:rsidRDefault="00695E1C" w:rsidP="00695E1C">
      <w:r w:rsidRPr="00695E1C">
        <w:t>These services include customer service requests</w:t>
      </w:r>
      <w:r w:rsidR="00355B22">
        <w:t xml:space="preserve"> </w:t>
      </w:r>
      <w:r w:rsidRPr="00695E1C">
        <w:t>like paying rates, providing feedback and making</w:t>
      </w:r>
      <w:r w:rsidR="00355B22">
        <w:t xml:space="preserve"> </w:t>
      </w:r>
      <w:r w:rsidRPr="00695E1C">
        <w:t>complaints, applying for a grant or sponsorship,</w:t>
      </w:r>
      <w:r w:rsidR="00355B22">
        <w:t xml:space="preserve"> </w:t>
      </w:r>
      <w:r w:rsidRPr="00695E1C">
        <w:t>finding out about City of Sydney facilities, programs</w:t>
      </w:r>
      <w:r w:rsidR="00355B22">
        <w:t xml:space="preserve"> </w:t>
      </w:r>
      <w:r w:rsidRPr="00695E1C">
        <w:t>and events, and participating in council decision</w:t>
      </w:r>
      <w:r w:rsidR="00355B22">
        <w:t>-</w:t>
      </w:r>
      <w:r w:rsidRPr="00695E1C">
        <w:t>making</w:t>
      </w:r>
      <w:r w:rsidR="00355B22">
        <w:t xml:space="preserve"> </w:t>
      </w:r>
      <w:r w:rsidRPr="00695E1C">
        <w:t>processes.</w:t>
      </w:r>
    </w:p>
    <w:p w14:paraId="2A48BC63" w14:textId="5401BF9B" w:rsidR="00695E1C" w:rsidRPr="00695E1C" w:rsidRDefault="00695E1C" w:rsidP="00695E1C">
      <w:r w:rsidRPr="00695E1C">
        <w:t>Access to information is a powerful tool for</w:t>
      </w:r>
      <w:r w:rsidR="00355B22">
        <w:t xml:space="preserve"> </w:t>
      </w:r>
      <w:r w:rsidRPr="00695E1C">
        <w:t>participation and engagement of all people.</w:t>
      </w:r>
      <w:r w:rsidR="00355B22">
        <w:t xml:space="preserve"> </w:t>
      </w:r>
      <w:r w:rsidRPr="00695E1C">
        <w:t>Information and communications are accessible</w:t>
      </w:r>
      <w:r w:rsidR="00355B22">
        <w:t xml:space="preserve"> </w:t>
      </w:r>
      <w:r w:rsidRPr="00695E1C">
        <w:t>if people with disability can use and understand</w:t>
      </w:r>
      <w:r w:rsidR="00355B22">
        <w:t xml:space="preserve"> </w:t>
      </w:r>
      <w:r w:rsidRPr="00695E1C">
        <w:t>them in a way that suits their needs</w:t>
      </w:r>
      <w:r w:rsidR="00E079C2">
        <w:rPr>
          <w:rStyle w:val="EndnoteReference"/>
        </w:rPr>
        <w:endnoteReference w:id="75"/>
      </w:r>
      <w:r w:rsidRPr="00695E1C">
        <w:t>. Access to</w:t>
      </w:r>
      <w:r w:rsidR="00355B22">
        <w:t xml:space="preserve"> </w:t>
      </w:r>
      <w:r w:rsidRPr="00695E1C">
        <w:t>information supports independence, choice and</w:t>
      </w:r>
      <w:r w:rsidR="00355B22">
        <w:t xml:space="preserve"> </w:t>
      </w:r>
      <w:r w:rsidRPr="00695E1C">
        <w:t>control. Dignity and the right and freedom to make</w:t>
      </w:r>
      <w:r w:rsidR="00355B22">
        <w:t xml:space="preserve"> </w:t>
      </w:r>
      <w:r w:rsidRPr="00695E1C">
        <w:t>decisions, control their life and make choices are</w:t>
      </w:r>
      <w:r w:rsidR="00355B22">
        <w:t xml:space="preserve"> </w:t>
      </w:r>
      <w:r w:rsidRPr="00695E1C">
        <w:t>essential to a more inclusive society that supports</w:t>
      </w:r>
      <w:r w:rsidR="00355B22">
        <w:t xml:space="preserve"> </w:t>
      </w:r>
      <w:r w:rsidRPr="00695E1C">
        <w:t>the independence of people with disability</w:t>
      </w:r>
      <w:r w:rsidR="00E079C2">
        <w:rPr>
          <w:rStyle w:val="EndnoteReference"/>
        </w:rPr>
        <w:endnoteReference w:id="76"/>
      </w:r>
      <w:r w:rsidRPr="00695E1C">
        <w:t>.</w:t>
      </w:r>
    </w:p>
    <w:p w14:paraId="06553A3D" w14:textId="6CF93835" w:rsidR="00695E1C" w:rsidRPr="00695E1C" w:rsidRDefault="00695E1C" w:rsidP="00695E1C">
      <w:r w:rsidRPr="00695E1C">
        <w:t>In recent years new information and communication</w:t>
      </w:r>
      <w:r w:rsidR="00355B22">
        <w:t xml:space="preserve"> </w:t>
      </w:r>
      <w:r w:rsidRPr="00695E1C">
        <w:t>technologies has seen the potential to enhance</w:t>
      </w:r>
      <w:r w:rsidR="00355B22">
        <w:t xml:space="preserve"> </w:t>
      </w:r>
      <w:r w:rsidRPr="00695E1C">
        <w:t>access for people with disability. This includes the</w:t>
      </w:r>
      <w:r w:rsidR="00355B22">
        <w:t xml:space="preserve"> </w:t>
      </w:r>
      <w:r w:rsidRPr="00695E1C">
        <w:t>ability to create social connections and access</w:t>
      </w:r>
      <w:r w:rsidR="00355B22">
        <w:t xml:space="preserve"> </w:t>
      </w:r>
      <w:r w:rsidRPr="00695E1C">
        <w:t>information more readily using the internet. But it</w:t>
      </w:r>
      <w:r w:rsidR="00355B22">
        <w:t xml:space="preserve"> </w:t>
      </w:r>
      <w:r w:rsidRPr="00695E1C">
        <w:t>can also contribute to creating barriers, with the</w:t>
      </w:r>
      <w:r w:rsidR="00355B22">
        <w:t xml:space="preserve"> </w:t>
      </w:r>
      <w:r w:rsidRPr="00695E1C">
        <w:t xml:space="preserve">emergence of the </w:t>
      </w:r>
      <w:r w:rsidR="00AE4031">
        <w:t>'</w:t>
      </w:r>
      <w:r w:rsidRPr="00695E1C">
        <w:t>digital divide</w:t>
      </w:r>
      <w:r w:rsidR="00AE4031">
        <w:t>'</w:t>
      </w:r>
      <w:r w:rsidR="00E079C2">
        <w:rPr>
          <w:rStyle w:val="EndnoteReference"/>
        </w:rPr>
        <w:endnoteReference w:id="77"/>
      </w:r>
      <w:r w:rsidRPr="00695E1C">
        <w:t>. Some people</w:t>
      </w:r>
      <w:r w:rsidR="00355B22">
        <w:t xml:space="preserve"> </w:t>
      </w:r>
      <w:r w:rsidRPr="00695E1C">
        <w:t>with disability have low internet usage or do not</w:t>
      </w:r>
      <w:r w:rsidR="00355B22">
        <w:t xml:space="preserve"> </w:t>
      </w:r>
      <w:r w:rsidRPr="00695E1C">
        <w:t>use it at all, highlighting the importance of keeping</w:t>
      </w:r>
      <w:r w:rsidR="00355B22">
        <w:t xml:space="preserve"> </w:t>
      </w:r>
      <w:r w:rsidRPr="00695E1C">
        <w:t>a range of ways for people to contact the City of</w:t>
      </w:r>
      <w:r w:rsidR="00355B22">
        <w:t xml:space="preserve"> </w:t>
      </w:r>
      <w:r w:rsidRPr="00695E1C">
        <w:t>Sydney including digital, over the phone and in</w:t>
      </w:r>
      <w:r w:rsidR="00355B22">
        <w:t>-</w:t>
      </w:r>
      <w:r w:rsidRPr="00695E1C">
        <w:t>person</w:t>
      </w:r>
      <w:r w:rsidR="00355B22">
        <w:t xml:space="preserve"> </w:t>
      </w:r>
      <w:r w:rsidRPr="00695E1C">
        <w:t>assistance. It also means the increase</w:t>
      </w:r>
      <w:r w:rsidR="00355B22">
        <w:t xml:space="preserve"> </w:t>
      </w:r>
      <w:r w:rsidRPr="00695E1C">
        <w:t>of alternative formats has improved access to</w:t>
      </w:r>
      <w:r w:rsidR="00355B22">
        <w:t xml:space="preserve"> </w:t>
      </w:r>
      <w:r w:rsidRPr="00695E1C">
        <w:t>information for everyone, by recognising different</w:t>
      </w:r>
      <w:r w:rsidR="00355B22">
        <w:t xml:space="preserve"> </w:t>
      </w:r>
      <w:r w:rsidRPr="00695E1C">
        <w:t>people need information in different ways.</w:t>
      </w:r>
    </w:p>
    <w:p w14:paraId="102C8872" w14:textId="0FA5FDC1" w:rsidR="00695E1C" w:rsidRPr="00695E1C" w:rsidRDefault="00695E1C" w:rsidP="00695E1C">
      <w:r w:rsidRPr="00695E1C">
        <w:t>It</w:t>
      </w:r>
      <w:r w:rsidR="00AE4031">
        <w:t>'</w:t>
      </w:r>
      <w:r w:rsidRPr="00695E1C">
        <w:t>s important that people with disability are engaged</w:t>
      </w:r>
      <w:r w:rsidR="00355B22">
        <w:t xml:space="preserve"> </w:t>
      </w:r>
      <w:r w:rsidRPr="00695E1C">
        <w:t>and involved in decision making on matters that</w:t>
      </w:r>
      <w:r w:rsidR="00355B22">
        <w:t xml:space="preserve"> </w:t>
      </w:r>
      <w:r w:rsidRPr="00695E1C">
        <w:t>are important to them. Through partnering with</w:t>
      </w:r>
      <w:r w:rsidR="00355B22">
        <w:t xml:space="preserve"> </w:t>
      </w:r>
      <w:r w:rsidRPr="00695E1C">
        <w:t>peak disability advocacy agencies and providing</w:t>
      </w:r>
      <w:r w:rsidR="00355B22">
        <w:t xml:space="preserve"> </w:t>
      </w:r>
      <w:r w:rsidRPr="00695E1C">
        <w:t>information on disability rights and advocacy for</w:t>
      </w:r>
      <w:r w:rsidR="00355B22">
        <w:t xml:space="preserve"> </w:t>
      </w:r>
      <w:r w:rsidRPr="00695E1C">
        <w:t>people with disability, we can empower greater</w:t>
      </w:r>
      <w:r w:rsidR="00355B22">
        <w:t xml:space="preserve"> </w:t>
      </w:r>
      <w:r w:rsidRPr="00695E1C">
        <w:t>peer-led change in the community and workplace.</w:t>
      </w:r>
    </w:p>
    <w:p w14:paraId="6FEC2613" w14:textId="7D1FA9DA" w:rsidR="00695E1C" w:rsidRPr="00695E1C" w:rsidRDefault="00695E1C" w:rsidP="00695E1C">
      <w:r w:rsidRPr="00695E1C">
        <w:t>This plan recognises our responsibility to continually</w:t>
      </w:r>
      <w:r w:rsidR="00355B22">
        <w:t xml:space="preserve"> </w:t>
      </w:r>
      <w:r w:rsidRPr="00695E1C">
        <w:t>review and change the way we do business to</w:t>
      </w:r>
      <w:r w:rsidR="00355B22">
        <w:t xml:space="preserve"> </w:t>
      </w:r>
      <w:r w:rsidRPr="00695E1C">
        <w:t>ensure people with disability have equitable access</w:t>
      </w:r>
      <w:r w:rsidR="00355B22">
        <w:t xml:space="preserve"> </w:t>
      </w:r>
      <w:r w:rsidRPr="00695E1C">
        <w:t>to information and services and can have their say</w:t>
      </w:r>
      <w:r w:rsidR="00355B22">
        <w:t xml:space="preserve"> </w:t>
      </w:r>
      <w:r w:rsidRPr="00695E1C">
        <w:t>on matters that affect them.</w:t>
      </w:r>
    </w:p>
    <w:p w14:paraId="517D933F" w14:textId="77777777" w:rsidR="00695E1C" w:rsidRPr="00695E1C" w:rsidRDefault="00695E1C" w:rsidP="00355B22">
      <w:pPr>
        <w:pStyle w:val="Heading3"/>
      </w:pPr>
      <w:r w:rsidRPr="00695E1C">
        <w:t>Digital and print accessibility</w:t>
      </w:r>
    </w:p>
    <w:p w14:paraId="733FB74E" w14:textId="5B74DE0B" w:rsidR="00695E1C" w:rsidRPr="00695E1C" w:rsidRDefault="00695E1C" w:rsidP="00695E1C">
      <w:r w:rsidRPr="00695E1C">
        <w:t>Our digital and print accessibility policy aims</w:t>
      </w:r>
      <w:r w:rsidR="002F449F">
        <w:t xml:space="preserve"> </w:t>
      </w:r>
      <w:r w:rsidRPr="00695E1C">
        <w:t>to provide equitable access to information and</w:t>
      </w:r>
      <w:r w:rsidR="002F449F">
        <w:t xml:space="preserve"> </w:t>
      </w:r>
      <w:r w:rsidRPr="00695E1C">
        <w:t>services for all by ensuring the content and</w:t>
      </w:r>
      <w:r w:rsidR="002F449F">
        <w:t xml:space="preserve"> </w:t>
      </w:r>
      <w:r w:rsidRPr="00695E1C">
        <w:t>functionality of our digital platforms and printed</w:t>
      </w:r>
      <w:r w:rsidR="002F449F">
        <w:t xml:space="preserve"> </w:t>
      </w:r>
      <w:r w:rsidRPr="00695E1C">
        <w:t>materials comply with accessibility standards. Equal</w:t>
      </w:r>
      <w:r w:rsidR="002F449F">
        <w:t xml:space="preserve"> </w:t>
      </w:r>
      <w:r w:rsidRPr="00695E1C">
        <w:t>access to information and services is required by</w:t>
      </w:r>
      <w:r w:rsidR="002F449F">
        <w:t xml:space="preserve"> </w:t>
      </w:r>
      <w:r w:rsidRPr="00695E1C">
        <w:t xml:space="preserve">law under the </w:t>
      </w:r>
      <w:hyperlink r:id="rId64" w:history="1">
        <w:r w:rsidRPr="00695E1C">
          <w:rPr>
            <w:rStyle w:val="Hyperlink"/>
          </w:rPr>
          <w:t>Disability Discrimination Act 1992</w:t>
        </w:r>
      </w:hyperlink>
      <w:r w:rsidRPr="00695E1C">
        <w:t>.</w:t>
      </w:r>
    </w:p>
    <w:p w14:paraId="0D1CFBC8" w14:textId="5FC3E4E6" w:rsidR="00695E1C" w:rsidRPr="00695E1C" w:rsidRDefault="00695E1C" w:rsidP="00695E1C">
      <w:r w:rsidRPr="00695E1C">
        <w:t>We continue to ensure our digital platforms are</w:t>
      </w:r>
      <w:r w:rsidR="002F449F">
        <w:t xml:space="preserve"> </w:t>
      </w:r>
      <w:r w:rsidRPr="00695E1C">
        <w:t xml:space="preserve">accessible for everyone in line with the </w:t>
      </w:r>
      <w:hyperlink r:id="rId65" w:history="1">
        <w:r w:rsidRPr="00695E1C">
          <w:rPr>
            <w:rStyle w:val="Hyperlink"/>
          </w:rPr>
          <w:t>Web</w:t>
        </w:r>
        <w:r w:rsidR="002F449F" w:rsidRPr="002F449F">
          <w:rPr>
            <w:rStyle w:val="Hyperlink"/>
          </w:rPr>
          <w:t xml:space="preserve"> </w:t>
        </w:r>
        <w:r w:rsidRPr="00695E1C">
          <w:rPr>
            <w:rStyle w:val="Hyperlink"/>
          </w:rPr>
          <w:t>Content Accessibility Guidelines version 2.2</w:t>
        </w:r>
        <w:r w:rsidR="002F449F" w:rsidRPr="002F449F">
          <w:rPr>
            <w:rStyle w:val="Hyperlink"/>
          </w:rPr>
          <w:t xml:space="preserve"> </w:t>
        </w:r>
        <w:r w:rsidRPr="00695E1C">
          <w:rPr>
            <w:rStyle w:val="Hyperlink"/>
          </w:rPr>
          <w:t>(WCAG 2.2)</w:t>
        </w:r>
      </w:hyperlink>
      <w:r w:rsidRPr="00695E1C">
        <w:t>, developed by the World Wide Web</w:t>
      </w:r>
      <w:r w:rsidR="002F449F">
        <w:t xml:space="preserve"> </w:t>
      </w:r>
      <w:r w:rsidRPr="00695E1C">
        <w:t>Consortium (W3C). The guidelines set an improved</w:t>
      </w:r>
      <w:r w:rsidR="002F449F">
        <w:t xml:space="preserve"> </w:t>
      </w:r>
      <w:r w:rsidRPr="00695E1C">
        <w:t>level of accessibility, to cater to the needs of a</w:t>
      </w:r>
      <w:r w:rsidR="002F449F">
        <w:t xml:space="preserve"> </w:t>
      </w:r>
      <w:r w:rsidRPr="00695E1C">
        <w:t>constantly evolving and increasingly dynamic web</w:t>
      </w:r>
      <w:r w:rsidR="002F449F">
        <w:t xml:space="preserve"> </w:t>
      </w:r>
      <w:r w:rsidRPr="00695E1C">
        <w:t>environment.</w:t>
      </w:r>
    </w:p>
    <w:p w14:paraId="5E427C21" w14:textId="56174479" w:rsidR="00695E1C" w:rsidRPr="00695E1C" w:rsidRDefault="00695E1C" w:rsidP="00695E1C">
      <w:r w:rsidRPr="00695E1C">
        <w:t>The policy and guidelines address accessibility</w:t>
      </w:r>
      <w:r w:rsidR="002F449F">
        <w:t xml:space="preserve"> </w:t>
      </w:r>
      <w:r w:rsidRPr="00695E1C">
        <w:t>considerations such as font types and sizes, use of</w:t>
      </w:r>
      <w:r w:rsidR="002F449F">
        <w:t xml:space="preserve"> </w:t>
      </w:r>
      <w:r w:rsidRPr="00695E1C">
        <w:t>appropriate colour contrast, and use of headings</w:t>
      </w:r>
      <w:r w:rsidR="002F449F">
        <w:t xml:space="preserve"> </w:t>
      </w:r>
      <w:r w:rsidRPr="00695E1C">
        <w:t>and alternative text to ensure printed and online</w:t>
      </w:r>
      <w:r w:rsidR="002F449F">
        <w:t xml:space="preserve"> </w:t>
      </w:r>
      <w:r w:rsidRPr="00695E1C">
        <w:t>documents are accessible.</w:t>
      </w:r>
    </w:p>
    <w:p w14:paraId="37A0E983" w14:textId="77777777" w:rsidR="00695E1C" w:rsidRPr="00695E1C" w:rsidRDefault="00695E1C" w:rsidP="002F449F">
      <w:pPr>
        <w:pStyle w:val="Heading3"/>
      </w:pPr>
      <w:r w:rsidRPr="00695E1C">
        <w:t>Engaging people with disability</w:t>
      </w:r>
    </w:p>
    <w:p w14:paraId="40212244" w14:textId="3148B02B" w:rsidR="00695E1C" w:rsidRPr="00695E1C" w:rsidRDefault="00695E1C" w:rsidP="00695E1C">
      <w:r w:rsidRPr="00695E1C">
        <w:t>Residents, workers and visitors have an important</w:t>
      </w:r>
      <w:r w:rsidR="002F449F">
        <w:t xml:space="preserve"> </w:t>
      </w:r>
      <w:r w:rsidRPr="00695E1C">
        <w:t>role in public participation. Our community</w:t>
      </w:r>
      <w:r w:rsidR="002F449F">
        <w:t xml:space="preserve"> </w:t>
      </w:r>
      <w:r w:rsidRPr="00695E1C">
        <w:t>engagement strategy and community participation</w:t>
      </w:r>
      <w:r w:rsidR="002F449F">
        <w:t xml:space="preserve"> </w:t>
      </w:r>
      <w:r w:rsidRPr="00695E1C">
        <w:t xml:space="preserve">plan </w:t>
      </w:r>
      <w:proofErr w:type="gramStart"/>
      <w:r w:rsidRPr="00695E1C">
        <w:t>aims</w:t>
      </w:r>
      <w:proofErr w:type="gramEnd"/>
      <w:r w:rsidRPr="00695E1C">
        <w:t xml:space="preserve"> to give people a voice in decision-making</w:t>
      </w:r>
      <w:r w:rsidR="002F449F">
        <w:t xml:space="preserve"> </w:t>
      </w:r>
      <w:r w:rsidRPr="00695E1C">
        <w:t>that affects their lives.</w:t>
      </w:r>
    </w:p>
    <w:p w14:paraId="4AC9E443" w14:textId="0BE4C15F" w:rsidR="00695E1C" w:rsidRPr="00695E1C" w:rsidRDefault="00695E1C" w:rsidP="00695E1C">
      <w:r w:rsidRPr="00695E1C">
        <w:t>People with disability are important contributors</w:t>
      </w:r>
      <w:r w:rsidR="002F449F">
        <w:t xml:space="preserve"> </w:t>
      </w:r>
      <w:r w:rsidRPr="00695E1C">
        <w:t>and play an important role in providing advice in</w:t>
      </w:r>
      <w:r w:rsidR="002F449F">
        <w:t xml:space="preserve"> </w:t>
      </w:r>
      <w:r w:rsidRPr="00695E1C">
        <w:t>community matters, both as a community and as</w:t>
      </w:r>
      <w:r w:rsidR="002F449F">
        <w:t xml:space="preserve"> </w:t>
      </w:r>
      <w:r w:rsidRPr="00695E1C">
        <w:t>individuals with unique perspectives. We understand</w:t>
      </w:r>
      <w:r w:rsidR="002F449F">
        <w:t xml:space="preserve"> </w:t>
      </w:r>
      <w:r w:rsidRPr="00695E1C">
        <w:t>the importance of consultation at different stages</w:t>
      </w:r>
      <w:r w:rsidR="002F449F">
        <w:t xml:space="preserve"> </w:t>
      </w:r>
      <w:r w:rsidRPr="00695E1C">
        <w:t>for facilities, spaces, programs, services and</w:t>
      </w:r>
      <w:r w:rsidR="002F449F">
        <w:t xml:space="preserve"> </w:t>
      </w:r>
      <w:r w:rsidRPr="00695E1C">
        <w:t>events. We look for opportunities to engage people</w:t>
      </w:r>
      <w:r w:rsidR="002F449F">
        <w:t xml:space="preserve"> </w:t>
      </w:r>
      <w:r w:rsidRPr="00695E1C">
        <w:t>with disability in co-design or co-production</w:t>
      </w:r>
      <w:r w:rsidR="002F449F">
        <w:t xml:space="preserve"> </w:t>
      </w:r>
      <w:r w:rsidRPr="00695E1C">
        <w:t>to learn and to build capacity</w:t>
      </w:r>
      <w:r w:rsidR="00E079C2">
        <w:rPr>
          <w:rStyle w:val="EndnoteReference"/>
        </w:rPr>
        <w:endnoteReference w:id="78"/>
      </w:r>
      <w:r w:rsidRPr="00695E1C">
        <w:t>. Our disability</w:t>
      </w:r>
      <w:r w:rsidR="002F449F">
        <w:t xml:space="preserve"> </w:t>
      </w:r>
      <w:r w:rsidRPr="00695E1C">
        <w:t>inclusive community engagement guidelines</w:t>
      </w:r>
      <w:r w:rsidR="002F449F">
        <w:t xml:space="preserve"> </w:t>
      </w:r>
      <w:r w:rsidRPr="00695E1C">
        <w:t>assist employees to provide inclusive engagement</w:t>
      </w:r>
      <w:r w:rsidR="002F449F">
        <w:t xml:space="preserve"> </w:t>
      </w:r>
      <w:r w:rsidRPr="00695E1C">
        <w:t>opportunities with people with disability.</w:t>
      </w:r>
    </w:p>
    <w:p w14:paraId="3E46C178" w14:textId="77777777" w:rsidR="00695E1C" w:rsidRPr="00695E1C" w:rsidRDefault="00695E1C" w:rsidP="002F449F">
      <w:pPr>
        <w:pStyle w:val="Heading3"/>
      </w:pPr>
      <w:r w:rsidRPr="00695E1C">
        <w:t>Related strategies</w:t>
      </w:r>
    </w:p>
    <w:p w14:paraId="2BC2696F" w14:textId="17BC4EFF" w:rsidR="00695E1C" w:rsidRPr="00695E1C" w:rsidRDefault="00695E1C" w:rsidP="00397BD6">
      <w:pPr>
        <w:pStyle w:val="ListParagraph"/>
        <w:numPr>
          <w:ilvl w:val="0"/>
          <w:numId w:val="46"/>
        </w:numPr>
      </w:pPr>
      <w:hyperlink r:id="rId66" w:history="1">
        <w:r w:rsidRPr="002F449F">
          <w:rPr>
            <w:rStyle w:val="Hyperlink"/>
          </w:rPr>
          <w:t>Community Engagement Strategy and</w:t>
        </w:r>
        <w:r w:rsidR="002F449F" w:rsidRPr="002F449F">
          <w:rPr>
            <w:rStyle w:val="Hyperlink"/>
          </w:rPr>
          <w:t xml:space="preserve"> </w:t>
        </w:r>
        <w:r w:rsidRPr="002F449F">
          <w:rPr>
            <w:rStyle w:val="Hyperlink"/>
          </w:rPr>
          <w:t>Community Participation Plan</w:t>
        </w:r>
      </w:hyperlink>
    </w:p>
    <w:p w14:paraId="5C539DA4" w14:textId="4E3BF6CF" w:rsidR="00695E1C" w:rsidRPr="00695E1C" w:rsidRDefault="00695E1C" w:rsidP="00397BD6">
      <w:pPr>
        <w:pStyle w:val="ListParagraph"/>
        <w:numPr>
          <w:ilvl w:val="0"/>
          <w:numId w:val="46"/>
        </w:numPr>
      </w:pPr>
      <w:r w:rsidRPr="00695E1C">
        <w:t>Digital and print accessibility policy</w:t>
      </w:r>
    </w:p>
    <w:p w14:paraId="0ED38003" w14:textId="420C8298" w:rsidR="00695E1C" w:rsidRPr="00695E1C" w:rsidRDefault="00695E1C" w:rsidP="002F449F">
      <w:pPr>
        <w:pStyle w:val="Heading2"/>
      </w:pPr>
      <w:r w:rsidRPr="00695E1C">
        <w:t xml:space="preserve">What </w:t>
      </w:r>
      <w:proofErr w:type="gramStart"/>
      <w:r w:rsidRPr="00695E1C">
        <w:t>we</w:t>
      </w:r>
      <w:r w:rsidR="00AE4031">
        <w:t>'</w:t>
      </w:r>
      <w:r w:rsidRPr="00695E1C">
        <w:t>ve</w:t>
      </w:r>
      <w:proofErr w:type="gramEnd"/>
      <w:r w:rsidRPr="00695E1C">
        <w:t xml:space="preserve"> done so far</w:t>
      </w:r>
    </w:p>
    <w:p w14:paraId="192B3DA6" w14:textId="5656A442" w:rsidR="00695E1C" w:rsidRPr="00695E1C" w:rsidRDefault="00695E1C" w:rsidP="00695E1C">
      <w:r w:rsidRPr="00695E1C">
        <w:t>Over the past 4 years, we</w:t>
      </w:r>
      <w:r w:rsidR="00AE4031">
        <w:t>'</w:t>
      </w:r>
      <w:r w:rsidRPr="00695E1C">
        <w:t>ve continued to improve</w:t>
      </w:r>
      <w:r w:rsidR="002F449F">
        <w:t xml:space="preserve"> </w:t>
      </w:r>
      <w:r w:rsidRPr="00695E1C">
        <w:t>systems and processes to ensure greater access</w:t>
      </w:r>
      <w:r w:rsidR="002F449F">
        <w:t xml:space="preserve"> </w:t>
      </w:r>
      <w:r w:rsidRPr="00695E1C">
        <w:t>for people with disability. Highlights include:</w:t>
      </w:r>
    </w:p>
    <w:p w14:paraId="216DEBC7" w14:textId="3F11335B" w:rsidR="00695E1C" w:rsidRPr="00695E1C" w:rsidRDefault="00695E1C" w:rsidP="00397BD6">
      <w:pPr>
        <w:pStyle w:val="ListParagraph"/>
        <w:numPr>
          <w:ilvl w:val="0"/>
          <w:numId w:val="47"/>
        </w:numPr>
      </w:pPr>
      <w:r w:rsidRPr="00695E1C">
        <w:t>The digital and print accessibility policy was</w:t>
      </w:r>
      <w:r w:rsidR="002F449F">
        <w:t xml:space="preserve"> </w:t>
      </w:r>
      <w:r w:rsidRPr="00695E1C">
        <w:t>reviewed and updated, and the accompanying</w:t>
      </w:r>
      <w:r w:rsidR="002F449F">
        <w:t xml:space="preserve"> </w:t>
      </w:r>
      <w:r w:rsidRPr="00695E1C">
        <w:t>guidelines for inclusive and accessible materials</w:t>
      </w:r>
      <w:r w:rsidR="002F449F">
        <w:t xml:space="preserve"> </w:t>
      </w:r>
      <w:r w:rsidRPr="00695E1C">
        <w:t>were developed to provide best practice advice</w:t>
      </w:r>
      <w:r w:rsidR="002F449F">
        <w:t xml:space="preserve"> </w:t>
      </w:r>
      <w:r w:rsidRPr="00695E1C">
        <w:t>for producing and procuring inclusive and</w:t>
      </w:r>
      <w:r w:rsidR="002F449F">
        <w:t xml:space="preserve"> </w:t>
      </w:r>
      <w:r w:rsidRPr="00695E1C">
        <w:t>accessible communications.</w:t>
      </w:r>
    </w:p>
    <w:p w14:paraId="2D42EB09" w14:textId="416E2367" w:rsidR="00695E1C" w:rsidRPr="00695E1C" w:rsidRDefault="00695E1C" w:rsidP="00397BD6">
      <w:pPr>
        <w:pStyle w:val="ListParagraph"/>
        <w:numPr>
          <w:ilvl w:val="0"/>
          <w:numId w:val="47"/>
        </w:numPr>
      </w:pPr>
      <w:r w:rsidRPr="00695E1C">
        <w:t>More than 300 public access devices were made</w:t>
      </w:r>
      <w:r w:rsidR="002F449F">
        <w:t xml:space="preserve"> </w:t>
      </w:r>
      <w:r w:rsidRPr="00695E1C">
        <w:t>available at our libraries, community centres and</w:t>
      </w:r>
      <w:r w:rsidR="002F449F">
        <w:t xml:space="preserve"> </w:t>
      </w:r>
      <w:r w:rsidRPr="00695E1C">
        <w:t>early education centres. These include screen</w:t>
      </w:r>
      <w:r w:rsidR="002F449F">
        <w:t xml:space="preserve"> </w:t>
      </w:r>
      <w:r w:rsidRPr="00695E1C">
        <w:t>readers, screen magnifier, large print keyboards,</w:t>
      </w:r>
      <w:r w:rsidR="002F449F">
        <w:t xml:space="preserve"> </w:t>
      </w:r>
      <w:r w:rsidRPr="00695E1C">
        <w:t>trackballs and the ability to change language</w:t>
      </w:r>
      <w:r w:rsidR="002F449F">
        <w:t xml:space="preserve"> </w:t>
      </w:r>
      <w:r w:rsidRPr="00695E1C">
        <w:t>settings.</w:t>
      </w:r>
    </w:p>
    <w:p w14:paraId="2F16BA73" w14:textId="720FF425" w:rsidR="00695E1C" w:rsidRPr="00695E1C" w:rsidRDefault="00695E1C" w:rsidP="00397BD6">
      <w:pPr>
        <w:pStyle w:val="ListParagraph"/>
        <w:numPr>
          <w:ilvl w:val="0"/>
          <w:numId w:val="47"/>
        </w:numPr>
      </w:pPr>
      <w:r w:rsidRPr="00695E1C">
        <w:t xml:space="preserve">Our </w:t>
      </w:r>
      <w:r w:rsidRPr="00C53A15">
        <w:t>What</w:t>
      </w:r>
      <w:r w:rsidR="00AE4031" w:rsidRPr="00C53A15">
        <w:t>'</w:t>
      </w:r>
      <w:r w:rsidRPr="00C53A15">
        <w:t>s On</w:t>
      </w:r>
      <w:r w:rsidRPr="00695E1C">
        <w:t xml:space="preserve"> website provides event organisers</w:t>
      </w:r>
      <w:r w:rsidR="00A967B0">
        <w:t xml:space="preserve"> </w:t>
      </w:r>
      <w:r w:rsidRPr="00695E1C">
        <w:t>the ability to add access features and disability</w:t>
      </w:r>
      <w:r w:rsidR="00A967B0">
        <w:t xml:space="preserve"> </w:t>
      </w:r>
      <w:r w:rsidRPr="00695E1C">
        <w:t>inclusive tags to their event listings to assist people</w:t>
      </w:r>
      <w:r w:rsidR="00A967B0">
        <w:t xml:space="preserve"> </w:t>
      </w:r>
      <w:r w:rsidRPr="00695E1C">
        <w:t>with disability to plan and attend more inclusive</w:t>
      </w:r>
      <w:r w:rsidR="00A967B0">
        <w:t xml:space="preserve"> </w:t>
      </w:r>
      <w:r w:rsidRPr="00695E1C">
        <w:t>events. Visitors to the website can search for</w:t>
      </w:r>
      <w:r w:rsidR="00A967B0">
        <w:t xml:space="preserve"> </w:t>
      </w:r>
      <w:r w:rsidRPr="00695E1C">
        <w:t>events using the access features or tag.</w:t>
      </w:r>
    </w:p>
    <w:p w14:paraId="578531BE" w14:textId="42147DF9" w:rsidR="00695E1C" w:rsidRPr="00695E1C" w:rsidRDefault="00695E1C" w:rsidP="00397BD6">
      <w:pPr>
        <w:pStyle w:val="ListParagraph"/>
        <w:numPr>
          <w:ilvl w:val="0"/>
          <w:numId w:val="47"/>
        </w:numPr>
      </w:pPr>
      <w:r w:rsidRPr="00695E1C">
        <w:t>An accessible guide to decision making at council</w:t>
      </w:r>
      <w:r w:rsidR="00A967B0">
        <w:t xml:space="preserve"> </w:t>
      </w:r>
      <w:r w:rsidRPr="00695E1C">
        <w:t>was produced to ensure people with disability</w:t>
      </w:r>
      <w:r w:rsidR="00A967B0">
        <w:t xml:space="preserve"> </w:t>
      </w:r>
      <w:r w:rsidRPr="00695E1C">
        <w:t>are informed and can actively take part in Council</w:t>
      </w:r>
      <w:r w:rsidR="00A967B0">
        <w:t xml:space="preserve"> </w:t>
      </w:r>
      <w:r w:rsidRPr="00695E1C">
        <w:t>decision-making processes.</w:t>
      </w:r>
    </w:p>
    <w:p w14:paraId="29608D7B" w14:textId="0288DF10" w:rsidR="00695E1C" w:rsidRPr="00695E1C" w:rsidRDefault="00695E1C" w:rsidP="00397BD6">
      <w:pPr>
        <w:pStyle w:val="ListParagraph"/>
        <w:numPr>
          <w:ilvl w:val="0"/>
          <w:numId w:val="47"/>
        </w:numPr>
      </w:pPr>
      <w:r w:rsidRPr="00695E1C">
        <w:t>An Easy Read version of our community</w:t>
      </w:r>
      <w:r w:rsidR="00A967B0">
        <w:t xml:space="preserve"> </w:t>
      </w:r>
      <w:r w:rsidRPr="00695E1C">
        <w:t>engagement strategy was produced, to ensure</w:t>
      </w:r>
      <w:r w:rsidR="00A967B0">
        <w:t xml:space="preserve"> </w:t>
      </w:r>
      <w:r w:rsidRPr="00695E1C">
        <w:t>more people can get involved and have a say on</w:t>
      </w:r>
      <w:r w:rsidR="00A967B0">
        <w:t xml:space="preserve"> </w:t>
      </w:r>
      <w:r w:rsidRPr="00695E1C">
        <w:t>issues important to them.</w:t>
      </w:r>
    </w:p>
    <w:p w14:paraId="068A5A56" w14:textId="0F7A095E" w:rsidR="00695E1C" w:rsidRPr="00695E1C" w:rsidRDefault="00695E1C" w:rsidP="00397BD6">
      <w:pPr>
        <w:pStyle w:val="ListParagraph"/>
        <w:numPr>
          <w:ilvl w:val="0"/>
          <w:numId w:val="47"/>
        </w:numPr>
      </w:pPr>
      <w:r w:rsidRPr="00695E1C">
        <w:t>We continued to consult with the Inclusion</w:t>
      </w:r>
      <w:r w:rsidR="00A967B0">
        <w:t xml:space="preserve"> </w:t>
      </w:r>
      <w:r w:rsidRPr="00695E1C">
        <w:t>(Disability) Advisory Panel to provide advice on</w:t>
      </w:r>
      <w:r w:rsidR="00A967B0">
        <w:t xml:space="preserve"> </w:t>
      </w:r>
      <w:r w:rsidRPr="00695E1C">
        <w:t>strategies, projects and programs to ensure</w:t>
      </w:r>
      <w:r w:rsidR="00A967B0">
        <w:t xml:space="preserve"> </w:t>
      </w:r>
      <w:r w:rsidRPr="00695E1C">
        <w:t>they</w:t>
      </w:r>
      <w:r w:rsidR="00AE4031">
        <w:t>'</w:t>
      </w:r>
      <w:r w:rsidRPr="00695E1C">
        <w:t>re accessible and inclusive.</w:t>
      </w:r>
    </w:p>
    <w:p w14:paraId="463086A8" w14:textId="67BB18CC" w:rsidR="00695E1C" w:rsidRPr="00695E1C" w:rsidRDefault="00695E1C" w:rsidP="00397BD6">
      <w:pPr>
        <w:pStyle w:val="ListParagraph"/>
        <w:numPr>
          <w:ilvl w:val="0"/>
          <w:numId w:val="47"/>
        </w:numPr>
      </w:pPr>
      <w:r w:rsidRPr="00695E1C">
        <w:t xml:space="preserve">We added </w:t>
      </w:r>
      <w:proofErr w:type="spellStart"/>
      <w:r w:rsidRPr="00695E1C">
        <w:t>wifi</w:t>
      </w:r>
      <w:proofErr w:type="spellEnd"/>
      <w:r w:rsidRPr="00695E1C">
        <w:t xml:space="preserve"> in all our facilities and we</w:t>
      </w:r>
      <w:r w:rsidR="00AE4031">
        <w:t>'</w:t>
      </w:r>
      <w:r w:rsidRPr="00695E1C">
        <w:t>re adding</w:t>
      </w:r>
      <w:r w:rsidR="00A967B0">
        <w:t xml:space="preserve"> </w:t>
      </w:r>
      <w:r w:rsidRPr="00695E1C">
        <w:t>new audio-visual equipment in our community</w:t>
      </w:r>
      <w:r w:rsidR="00A967B0">
        <w:t xml:space="preserve"> </w:t>
      </w:r>
      <w:r w:rsidRPr="00695E1C">
        <w:t>centres.</w:t>
      </w:r>
    </w:p>
    <w:p w14:paraId="6AC2D16C" w14:textId="6B6D43C0" w:rsidR="00695E1C" w:rsidRPr="00695E1C" w:rsidRDefault="00695E1C" w:rsidP="00397BD6">
      <w:pPr>
        <w:pStyle w:val="ListParagraph"/>
        <w:numPr>
          <w:ilvl w:val="0"/>
          <w:numId w:val="47"/>
        </w:numPr>
      </w:pPr>
      <w:r w:rsidRPr="00695E1C">
        <w:t>Provided the updated inclusive and accessible</w:t>
      </w:r>
      <w:r w:rsidR="00A967B0">
        <w:t xml:space="preserve"> </w:t>
      </w:r>
      <w:r w:rsidRPr="00695E1C">
        <w:t>event guidelines to all event organisers and grant</w:t>
      </w:r>
      <w:r w:rsidR="00A967B0">
        <w:t xml:space="preserve"> </w:t>
      </w:r>
      <w:r w:rsidRPr="00695E1C">
        <w:t>recipients seeking to produce events and festivals</w:t>
      </w:r>
      <w:r w:rsidR="00A967B0">
        <w:t xml:space="preserve"> </w:t>
      </w:r>
      <w:r w:rsidRPr="00695E1C">
        <w:t>in the City of Sydney area to enhance access and</w:t>
      </w:r>
      <w:r w:rsidR="00A967B0">
        <w:t xml:space="preserve"> </w:t>
      </w:r>
      <w:r w:rsidRPr="00695E1C">
        <w:t>inclusion across a diverse range of events.</w:t>
      </w:r>
    </w:p>
    <w:p w14:paraId="5C84AE23" w14:textId="4F23B869" w:rsidR="00695E1C" w:rsidRPr="00695E1C" w:rsidRDefault="00695E1C" w:rsidP="00397BD6">
      <w:pPr>
        <w:pStyle w:val="ListParagraph"/>
        <w:numPr>
          <w:ilvl w:val="0"/>
          <w:numId w:val="47"/>
        </w:numPr>
      </w:pPr>
      <w:r w:rsidRPr="00695E1C">
        <w:t>Reviewed our grants application process</w:t>
      </w:r>
      <w:r w:rsidR="00A967B0">
        <w:t xml:space="preserve"> </w:t>
      </w:r>
      <w:r w:rsidRPr="00695E1C">
        <w:t>and forms to ensure greater accessibility in</w:t>
      </w:r>
      <w:r w:rsidR="00A967B0">
        <w:t xml:space="preserve"> </w:t>
      </w:r>
      <w:r w:rsidRPr="00695E1C">
        <w:t>consultation with the Inclusion (Disability)</w:t>
      </w:r>
      <w:r w:rsidR="00A967B0">
        <w:t xml:space="preserve"> </w:t>
      </w:r>
      <w:r w:rsidRPr="00695E1C">
        <w:t>Advisory Panel.</w:t>
      </w:r>
    </w:p>
    <w:p w14:paraId="707801F4" w14:textId="623D914A" w:rsidR="00192EC2" w:rsidRPr="00695E1C" w:rsidRDefault="00192EC2" w:rsidP="00192EC2">
      <w:r w:rsidRPr="00695E1C">
        <w:t xml:space="preserve">When we asked if there are </w:t>
      </w:r>
      <w:r w:rsidRPr="00695E1C">
        <w:rPr>
          <w:b/>
          <w:bCs/>
        </w:rPr>
        <w:t>enough</w:t>
      </w:r>
      <w:r>
        <w:rPr>
          <w:b/>
          <w:bCs/>
        </w:rPr>
        <w:t xml:space="preserve"> </w:t>
      </w:r>
      <w:r w:rsidRPr="00695E1C">
        <w:rPr>
          <w:b/>
          <w:bCs/>
        </w:rPr>
        <w:t>opportunities to have a say on</w:t>
      </w:r>
      <w:r>
        <w:rPr>
          <w:b/>
          <w:bCs/>
        </w:rPr>
        <w:t xml:space="preserve"> </w:t>
      </w:r>
      <w:r w:rsidRPr="00695E1C">
        <w:rPr>
          <w:b/>
          <w:bCs/>
        </w:rPr>
        <w:t>issues that are important</w:t>
      </w:r>
      <w:r w:rsidRPr="005E09BE">
        <w:rPr>
          <w:b/>
        </w:rPr>
        <w:t>,</w:t>
      </w:r>
      <w:r w:rsidRPr="00695E1C">
        <w:t xml:space="preserve"> </w:t>
      </w:r>
      <w:r w:rsidRPr="00695E1C">
        <w:rPr>
          <w:b/>
          <w:bCs/>
        </w:rPr>
        <w:t>39%</w:t>
      </w:r>
      <w:r w:rsidRPr="005E09BE">
        <w:rPr>
          <w:bCs/>
        </w:rPr>
        <w:t xml:space="preserve"> </w:t>
      </w:r>
      <w:r w:rsidRPr="00695E1C">
        <w:t>of</w:t>
      </w:r>
      <w:r>
        <w:t xml:space="preserve"> </w:t>
      </w:r>
      <w:r w:rsidRPr="00695E1C">
        <w:t xml:space="preserve">people with disability </w:t>
      </w:r>
      <w:r w:rsidRPr="00695E1C">
        <w:rPr>
          <w:b/>
          <w:bCs/>
        </w:rPr>
        <w:t>agreed</w:t>
      </w:r>
      <w:r w:rsidRPr="005E09BE">
        <w:rPr>
          <w:b/>
        </w:rPr>
        <w:t>,</w:t>
      </w:r>
      <w:r w:rsidRPr="00695E1C">
        <w:t xml:space="preserve"> while</w:t>
      </w:r>
      <w:r>
        <w:t xml:space="preserve"> </w:t>
      </w:r>
      <w:r w:rsidRPr="00695E1C">
        <w:rPr>
          <w:b/>
          <w:bCs/>
        </w:rPr>
        <w:t>35% disagreed</w:t>
      </w:r>
      <w:r w:rsidRPr="005E09BE">
        <w:rPr>
          <w:b/>
        </w:rPr>
        <w:t>.</w:t>
      </w:r>
    </w:p>
    <w:p w14:paraId="109361A0" w14:textId="1B15547F" w:rsidR="00192EC2" w:rsidRPr="00695E1C" w:rsidRDefault="00192EC2" w:rsidP="00192EC2">
      <w:r w:rsidRPr="00695E1C">
        <w:t>People with disability need to</w:t>
      </w:r>
      <w:r>
        <w:t xml:space="preserve"> </w:t>
      </w:r>
      <w:r w:rsidRPr="00695E1C">
        <w:t>be engaged to help design and</w:t>
      </w:r>
      <w:r>
        <w:t xml:space="preserve"> </w:t>
      </w:r>
      <w:r w:rsidRPr="00695E1C">
        <w:t>review services, programs, events</w:t>
      </w:r>
      <w:r>
        <w:t xml:space="preserve"> </w:t>
      </w:r>
      <w:r w:rsidRPr="00695E1C">
        <w:t>and communications strategies to</w:t>
      </w:r>
      <w:r>
        <w:t xml:space="preserve"> </w:t>
      </w:r>
      <w:r w:rsidRPr="00695E1C">
        <w:t>ensure that the needs of people with</w:t>
      </w:r>
      <w:r>
        <w:t xml:space="preserve"> </w:t>
      </w:r>
      <w:r w:rsidRPr="00695E1C">
        <w:t>disability are considered. There is a</w:t>
      </w:r>
      <w:r>
        <w:t xml:space="preserve"> </w:t>
      </w:r>
      <w:r w:rsidRPr="00695E1C">
        <w:t>need to embed more opportunities to</w:t>
      </w:r>
      <w:r>
        <w:t xml:space="preserve"> </w:t>
      </w:r>
      <w:r w:rsidRPr="00695E1C">
        <w:t>co-design or co-produce.</w:t>
      </w:r>
    </w:p>
    <w:p w14:paraId="69195359" w14:textId="0453EA2B" w:rsidR="00695E1C" w:rsidRPr="00695E1C" w:rsidRDefault="00695E1C" w:rsidP="00111D6A">
      <w:pPr>
        <w:pStyle w:val="Heading2"/>
      </w:pPr>
      <w:r w:rsidRPr="00695E1C">
        <w:t>What you told us</w:t>
      </w:r>
    </w:p>
    <w:p w14:paraId="2D8E6A3F" w14:textId="029DF34B" w:rsidR="00695E1C" w:rsidRPr="00695E1C" w:rsidRDefault="00695E1C" w:rsidP="00695E1C">
      <w:r w:rsidRPr="00695E1C">
        <w:t>We asked how people with disability, family members</w:t>
      </w:r>
      <w:r w:rsidR="006A5998">
        <w:t xml:space="preserve"> </w:t>
      </w:r>
      <w:r w:rsidRPr="00695E1C">
        <w:t>and carers about their experiences accessing our</w:t>
      </w:r>
      <w:r w:rsidR="006A5998">
        <w:t xml:space="preserve"> </w:t>
      </w:r>
      <w:r w:rsidRPr="00695E1C">
        <w:t>services, programs and information. Feedback</w:t>
      </w:r>
      <w:r w:rsidR="006A5998">
        <w:t xml:space="preserve"> </w:t>
      </w:r>
      <w:r w:rsidRPr="00695E1C">
        <w:t>included:</w:t>
      </w:r>
    </w:p>
    <w:p w14:paraId="65AB1E70" w14:textId="6BD7D500" w:rsidR="00695E1C" w:rsidRPr="00695E1C" w:rsidRDefault="00695E1C" w:rsidP="00397BD6">
      <w:pPr>
        <w:pStyle w:val="ListParagraph"/>
        <w:numPr>
          <w:ilvl w:val="0"/>
          <w:numId w:val="48"/>
        </w:numPr>
      </w:pPr>
      <w:r w:rsidRPr="00695E1C">
        <w:t>Digital accessibility remains a priority with</w:t>
      </w:r>
      <w:r w:rsidR="008329D1">
        <w:t xml:space="preserve"> </w:t>
      </w:r>
      <w:r w:rsidRPr="00695E1C">
        <w:t>survey respondents accessing City of Sydney</w:t>
      </w:r>
      <w:r w:rsidR="008329D1">
        <w:t xml:space="preserve"> </w:t>
      </w:r>
      <w:r w:rsidRPr="00695E1C">
        <w:t>information through social media (49%), What</w:t>
      </w:r>
      <w:r w:rsidR="00AE4031">
        <w:t>'</w:t>
      </w:r>
      <w:r w:rsidRPr="00695E1C">
        <w:t xml:space="preserve">s </w:t>
      </w:r>
      <w:proofErr w:type="gramStart"/>
      <w:r w:rsidRPr="00695E1C">
        <w:t>On</w:t>
      </w:r>
      <w:proofErr w:type="gramEnd"/>
      <w:r w:rsidR="008329D1">
        <w:t xml:space="preserve"> </w:t>
      </w:r>
      <w:r w:rsidRPr="00695E1C">
        <w:t>Sydney (47%), City of Sydney website (44%) and</w:t>
      </w:r>
      <w:r w:rsidR="008329D1">
        <w:t xml:space="preserve"> </w:t>
      </w:r>
      <w:r w:rsidRPr="00695E1C">
        <w:t>newsletters (31%).</w:t>
      </w:r>
    </w:p>
    <w:p w14:paraId="48106BC4" w14:textId="25A1D4DB" w:rsidR="00695E1C" w:rsidRPr="00695E1C" w:rsidRDefault="00695E1C" w:rsidP="00397BD6">
      <w:pPr>
        <w:pStyle w:val="ListParagraph"/>
        <w:numPr>
          <w:ilvl w:val="0"/>
          <w:numId w:val="48"/>
        </w:numPr>
      </w:pPr>
      <w:r w:rsidRPr="00695E1C">
        <w:t>Targeted promotion of inclusive services, events</w:t>
      </w:r>
      <w:r w:rsidR="008329D1">
        <w:t xml:space="preserve"> </w:t>
      </w:r>
      <w:r w:rsidRPr="00695E1C">
        <w:t>and programs to the disability community with</w:t>
      </w:r>
      <w:r w:rsidR="008329D1">
        <w:t xml:space="preserve"> </w:t>
      </w:r>
      <w:r w:rsidRPr="00695E1C">
        <w:t>accessibility information provided to enable people</w:t>
      </w:r>
      <w:r w:rsidR="008329D1">
        <w:t xml:space="preserve"> </w:t>
      </w:r>
      <w:r w:rsidRPr="00695E1C">
        <w:t>to pre-plan and participate.</w:t>
      </w:r>
    </w:p>
    <w:p w14:paraId="5BEA7E10" w14:textId="5A486948" w:rsidR="00695E1C" w:rsidRPr="00695E1C" w:rsidRDefault="00695E1C" w:rsidP="00397BD6">
      <w:pPr>
        <w:pStyle w:val="ListParagraph"/>
        <w:numPr>
          <w:ilvl w:val="0"/>
          <w:numId w:val="48"/>
        </w:numPr>
      </w:pPr>
      <w:r w:rsidRPr="00695E1C">
        <w:t>Improved accessibility will allow for more people</w:t>
      </w:r>
      <w:r w:rsidR="008329D1">
        <w:t xml:space="preserve"> </w:t>
      </w:r>
      <w:r w:rsidRPr="00695E1C">
        <w:t>with disability to apply for grants and sponsorships,</w:t>
      </w:r>
      <w:r w:rsidR="008329D1">
        <w:t xml:space="preserve"> </w:t>
      </w:r>
      <w:r w:rsidRPr="00695E1C">
        <w:t>along with greater promotion and awareness for the</w:t>
      </w:r>
      <w:r w:rsidR="008329D1">
        <w:t xml:space="preserve"> </w:t>
      </w:r>
      <w:r w:rsidRPr="00695E1C">
        <w:t>disability community.</w:t>
      </w:r>
    </w:p>
    <w:p w14:paraId="279F5664" w14:textId="7BE35DD6" w:rsidR="00695E1C" w:rsidRPr="00695E1C" w:rsidRDefault="00695E1C" w:rsidP="00397BD6">
      <w:pPr>
        <w:pStyle w:val="ListParagraph"/>
        <w:numPr>
          <w:ilvl w:val="0"/>
          <w:numId w:val="48"/>
        </w:numPr>
      </w:pPr>
      <w:r w:rsidRPr="00695E1C">
        <w:t>Providing more information and communications</w:t>
      </w:r>
      <w:r w:rsidR="008329D1">
        <w:t xml:space="preserve"> </w:t>
      </w:r>
      <w:r w:rsidRPr="00695E1C">
        <w:t>in alternative formats will enable people to be</w:t>
      </w:r>
      <w:r w:rsidR="008329D1">
        <w:t xml:space="preserve"> </w:t>
      </w:r>
      <w:r w:rsidRPr="00695E1C">
        <w:t>informed, engaged and allow for more choice and</w:t>
      </w:r>
      <w:r w:rsidR="008329D1">
        <w:t xml:space="preserve"> </w:t>
      </w:r>
      <w:r w:rsidRPr="00695E1C">
        <w:t>control.</w:t>
      </w:r>
    </w:p>
    <w:p w14:paraId="02652C2D" w14:textId="3973BF9B" w:rsidR="00695E1C" w:rsidRPr="00695E1C" w:rsidRDefault="00695E1C" w:rsidP="00397BD6">
      <w:pPr>
        <w:pStyle w:val="ListParagraph"/>
        <w:numPr>
          <w:ilvl w:val="0"/>
          <w:numId w:val="48"/>
        </w:numPr>
      </w:pPr>
      <w:r w:rsidRPr="00695E1C">
        <w:t>There is an ongoing need to provide a range of</w:t>
      </w:r>
      <w:r w:rsidR="008329D1">
        <w:t xml:space="preserve"> </w:t>
      </w:r>
      <w:r w:rsidRPr="00695E1C">
        <w:t>customer services and information, including in</w:t>
      </w:r>
      <w:r w:rsidR="008329D1">
        <w:t xml:space="preserve"> </w:t>
      </w:r>
      <w:r w:rsidRPr="00695E1C">
        <w:t>print, by phone and in-person.</w:t>
      </w:r>
    </w:p>
    <w:p w14:paraId="6ACE604C" w14:textId="49D5D879" w:rsidR="00695E1C" w:rsidRPr="00695E1C" w:rsidRDefault="00695E1C" w:rsidP="00397BD6">
      <w:pPr>
        <w:pStyle w:val="ListParagraph"/>
        <w:numPr>
          <w:ilvl w:val="0"/>
          <w:numId w:val="48"/>
        </w:numPr>
      </w:pPr>
      <w:r w:rsidRPr="00695E1C">
        <w:t>Make sure customer service employees are</w:t>
      </w:r>
      <w:r w:rsidR="008329D1">
        <w:t xml:space="preserve"> </w:t>
      </w:r>
      <w:r w:rsidRPr="00695E1C">
        <w:t>available to assist people with disability to navigate</w:t>
      </w:r>
      <w:r w:rsidR="008329D1">
        <w:t xml:space="preserve"> </w:t>
      </w:r>
      <w:r w:rsidRPr="00695E1C">
        <w:t>information and complex processes so people are</w:t>
      </w:r>
      <w:r w:rsidR="008329D1">
        <w:t xml:space="preserve"> </w:t>
      </w:r>
      <w:r w:rsidR="00AE4031">
        <w:t>'</w:t>
      </w:r>
      <w:r w:rsidRPr="00695E1C">
        <w:t>not lost in the system</w:t>
      </w:r>
      <w:r w:rsidR="00AE4031">
        <w:t>'</w:t>
      </w:r>
      <w:r w:rsidRPr="00695E1C">
        <w:t>.</w:t>
      </w:r>
    </w:p>
    <w:p w14:paraId="43DF8BF2" w14:textId="653132E0" w:rsidR="00695E1C" w:rsidRPr="00695E1C" w:rsidRDefault="00695E1C" w:rsidP="00397BD6">
      <w:pPr>
        <w:pStyle w:val="ListParagraph"/>
        <w:numPr>
          <w:ilvl w:val="0"/>
          <w:numId w:val="48"/>
        </w:numPr>
      </w:pPr>
      <w:r w:rsidRPr="00695E1C">
        <w:t>A centralised disability landing page with links to</w:t>
      </w:r>
      <w:r w:rsidR="008329D1">
        <w:t xml:space="preserve"> </w:t>
      </w:r>
      <w:r w:rsidRPr="00695E1C">
        <w:t>relevant services, programs and events would</w:t>
      </w:r>
      <w:r w:rsidR="008329D1">
        <w:t xml:space="preserve"> </w:t>
      </w:r>
      <w:r w:rsidRPr="00695E1C">
        <w:t>assist people with disability to remain informed and</w:t>
      </w:r>
      <w:r w:rsidR="008329D1">
        <w:t xml:space="preserve"> </w:t>
      </w:r>
      <w:r w:rsidRPr="00695E1C">
        <w:t>engaged.</w:t>
      </w:r>
    </w:p>
    <w:p w14:paraId="7826F268" w14:textId="5FB9A061" w:rsidR="00695E1C" w:rsidRPr="00695E1C" w:rsidRDefault="00695E1C" w:rsidP="00397BD6">
      <w:pPr>
        <w:pStyle w:val="ListParagraph"/>
        <w:numPr>
          <w:ilvl w:val="0"/>
          <w:numId w:val="48"/>
        </w:numPr>
      </w:pPr>
      <w:r w:rsidRPr="00695E1C">
        <w:t>Strategic partnerships to build self-advocacy skills</w:t>
      </w:r>
      <w:r w:rsidR="008329D1">
        <w:t xml:space="preserve"> </w:t>
      </w:r>
      <w:r w:rsidRPr="00695E1C">
        <w:t>and support to empower people with disability</w:t>
      </w:r>
      <w:r w:rsidR="008329D1">
        <w:t xml:space="preserve"> </w:t>
      </w:r>
      <w:r w:rsidRPr="00695E1C">
        <w:t>to participate in decision making and help lead</w:t>
      </w:r>
      <w:r w:rsidR="008329D1">
        <w:t xml:space="preserve"> </w:t>
      </w:r>
      <w:r w:rsidRPr="00695E1C">
        <w:t>change is needed.</w:t>
      </w:r>
    </w:p>
    <w:p w14:paraId="071C346C" w14:textId="3234A8A9" w:rsidR="00695E1C" w:rsidRPr="00695E1C" w:rsidRDefault="00695E1C" w:rsidP="00397BD6">
      <w:pPr>
        <w:pStyle w:val="ListParagraph"/>
        <w:numPr>
          <w:ilvl w:val="0"/>
          <w:numId w:val="48"/>
        </w:numPr>
      </w:pPr>
      <w:r w:rsidRPr="00695E1C">
        <w:t>Support greater digital literacy and capacity building</w:t>
      </w:r>
      <w:r w:rsidR="008329D1">
        <w:t xml:space="preserve"> </w:t>
      </w:r>
      <w:r w:rsidRPr="00695E1C">
        <w:t>and explore new and emerging technologies and</w:t>
      </w:r>
      <w:r w:rsidR="008329D1">
        <w:t xml:space="preserve"> </w:t>
      </w:r>
      <w:r w:rsidRPr="00695E1C">
        <w:t>how they can benefit people with disability, such as</w:t>
      </w:r>
      <w:r w:rsidR="008329D1">
        <w:t xml:space="preserve"> </w:t>
      </w:r>
      <w:r w:rsidRPr="00695E1C">
        <w:t>artificial intelligence.</w:t>
      </w:r>
    </w:p>
    <w:p w14:paraId="086B948B" w14:textId="77777777" w:rsidR="00ED4873" w:rsidRPr="00695E1C" w:rsidRDefault="00ED4873" w:rsidP="00ED4873">
      <w:pPr>
        <w:pStyle w:val="Heading2"/>
      </w:pPr>
      <w:r w:rsidRPr="00695E1C">
        <w:t>Case study – A guide to Council decision-making</w:t>
      </w:r>
    </w:p>
    <w:p w14:paraId="222E4215" w14:textId="77777777" w:rsidR="00ED4873" w:rsidRPr="00695E1C" w:rsidRDefault="00ED4873" w:rsidP="00ED4873">
      <w:r w:rsidRPr="00695E1C">
        <w:t xml:space="preserve">We produced an accessible </w:t>
      </w:r>
      <w:hyperlink r:id="rId67" w:history="1">
        <w:r w:rsidRPr="00695E1C">
          <w:rPr>
            <w:rStyle w:val="Hyperlink"/>
          </w:rPr>
          <w:t>guide to</w:t>
        </w:r>
        <w:r w:rsidRPr="00ED4873">
          <w:rPr>
            <w:rStyle w:val="Hyperlink"/>
          </w:rPr>
          <w:t xml:space="preserve"> </w:t>
        </w:r>
        <w:r w:rsidRPr="00695E1C">
          <w:rPr>
            <w:rStyle w:val="Hyperlink"/>
          </w:rPr>
          <w:t>Council decision making</w:t>
        </w:r>
      </w:hyperlink>
      <w:r w:rsidRPr="00695E1C">
        <w:t xml:space="preserve"> to ensure</w:t>
      </w:r>
      <w:r>
        <w:t xml:space="preserve"> </w:t>
      </w:r>
      <w:r w:rsidRPr="00695E1C">
        <w:t>people with disability are informed</w:t>
      </w:r>
      <w:r>
        <w:t xml:space="preserve"> </w:t>
      </w:r>
      <w:r w:rsidRPr="00695E1C">
        <w:t>and can actively take part in Council</w:t>
      </w:r>
      <w:r>
        <w:t xml:space="preserve"> </w:t>
      </w:r>
      <w:r w:rsidRPr="00695E1C">
        <w:t>decision-making processes.</w:t>
      </w:r>
    </w:p>
    <w:p w14:paraId="63A9F233" w14:textId="77777777" w:rsidR="00ED4873" w:rsidRPr="00695E1C" w:rsidRDefault="00ED4873" w:rsidP="00ED4873">
      <w:r w:rsidRPr="00695E1C">
        <w:t>The guide is presented as a</w:t>
      </w:r>
      <w:r>
        <w:t xml:space="preserve"> </w:t>
      </w:r>
      <w:r w:rsidRPr="00695E1C">
        <w:t>webpage, with a PDF version</w:t>
      </w:r>
      <w:r>
        <w:t xml:space="preserve"> </w:t>
      </w:r>
      <w:r w:rsidRPr="00695E1C">
        <w:t>that can be printed on request</w:t>
      </w:r>
      <w:r>
        <w:t xml:space="preserve"> </w:t>
      </w:r>
      <w:r w:rsidRPr="00695E1C">
        <w:t>at community centres and</w:t>
      </w:r>
      <w:r>
        <w:t xml:space="preserve"> </w:t>
      </w:r>
      <w:r w:rsidRPr="00695E1C">
        <w:t>neighbourhood and customer</w:t>
      </w:r>
      <w:r>
        <w:t xml:space="preserve"> </w:t>
      </w:r>
      <w:r w:rsidRPr="00695E1C">
        <w:t>service centres.</w:t>
      </w:r>
    </w:p>
    <w:p w14:paraId="09BD6ED0" w14:textId="77777777" w:rsidR="00ED4873" w:rsidRPr="00695E1C" w:rsidRDefault="00ED4873" w:rsidP="00ED4873">
      <w:r w:rsidRPr="00695E1C">
        <w:t>It explains the types of activities</w:t>
      </w:r>
      <w:r>
        <w:t xml:space="preserve"> </w:t>
      </w:r>
      <w:r w:rsidRPr="00695E1C">
        <w:t>used to enable direct public</w:t>
      </w:r>
      <w:r>
        <w:t xml:space="preserve"> </w:t>
      </w:r>
      <w:r w:rsidRPr="00695E1C">
        <w:t>participation and how people can</w:t>
      </w:r>
      <w:r>
        <w:t xml:space="preserve"> </w:t>
      </w:r>
      <w:r w:rsidRPr="00695E1C">
        <w:t>get involved. The page has an index</w:t>
      </w:r>
      <w:r>
        <w:t xml:space="preserve"> </w:t>
      </w:r>
      <w:r w:rsidRPr="00695E1C">
        <w:t>of participation channels with links</w:t>
      </w:r>
      <w:r>
        <w:t xml:space="preserve"> </w:t>
      </w:r>
      <w:r w:rsidRPr="00695E1C">
        <w:t>to relevant pages on the City of</w:t>
      </w:r>
      <w:r>
        <w:t xml:space="preserve"> </w:t>
      </w:r>
      <w:r w:rsidRPr="00695E1C">
        <w:t>Sydney website, creating a clear</w:t>
      </w:r>
      <w:r>
        <w:t xml:space="preserve"> </w:t>
      </w:r>
      <w:r w:rsidRPr="00695E1C">
        <w:t>guide to all the different opportunities</w:t>
      </w:r>
      <w:r>
        <w:t xml:space="preserve"> </w:t>
      </w:r>
      <w:r w:rsidRPr="00695E1C">
        <w:t>for involvement in decision making</w:t>
      </w:r>
      <w:r>
        <w:t xml:space="preserve"> </w:t>
      </w:r>
      <w:r w:rsidRPr="00695E1C">
        <w:t>processes.</w:t>
      </w:r>
    </w:p>
    <w:p w14:paraId="4350E4B3" w14:textId="77777777" w:rsidR="00ED4873" w:rsidRPr="00695E1C" w:rsidRDefault="00ED4873" w:rsidP="00ED4873">
      <w:r w:rsidRPr="00695E1C">
        <w:t>The Inclusion (Disability) Advisory</w:t>
      </w:r>
      <w:r>
        <w:t xml:space="preserve"> </w:t>
      </w:r>
      <w:r w:rsidRPr="00695E1C">
        <w:t>Panel was consulted during the early</w:t>
      </w:r>
      <w:r>
        <w:t xml:space="preserve"> </w:t>
      </w:r>
      <w:r w:rsidRPr="00695E1C">
        <w:t>stages of development and feedback</w:t>
      </w:r>
      <w:r>
        <w:t xml:space="preserve"> </w:t>
      </w:r>
      <w:r w:rsidRPr="00695E1C">
        <w:t>from the panel was extremely</w:t>
      </w:r>
      <w:r>
        <w:t xml:space="preserve"> </w:t>
      </w:r>
      <w:r w:rsidRPr="00695E1C">
        <w:t>positive:</w:t>
      </w:r>
    </w:p>
    <w:p w14:paraId="11627747" w14:textId="77777777" w:rsidR="00ED4873" w:rsidRPr="00695E1C" w:rsidRDefault="00ED4873" w:rsidP="00ED4873">
      <w:r w:rsidRPr="00695E1C">
        <w:t>“On the whole, the content is full of</w:t>
      </w:r>
      <w:r>
        <w:t xml:space="preserve"> </w:t>
      </w:r>
      <w:r w:rsidRPr="00695E1C">
        <w:t>useful information; I learned a lot,</w:t>
      </w:r>
      <w:r>
        <w:t xml:space="preserve"> </w:t>
      </w:r>
      <w:r w:rsidRPr="00695E1C">
        <w:t>reading it! I believe it is informative</w:t>
      </w:r>
      <w:r>
        <w:t xml:space="preserve"> </w:t>
      </w:r>
      <w:r w:rsidRPr="00695E1C">
        <w:t>to all people, including those with a</w:t>
      </w:r>
      <w:r>
        <w:t xml:space="preserve"> </w:t>
      </w:r>
      <w:r w:rsidRPr="00695E1C">
        <w:t>disability.”</w:t>
      </w:r>
    </w:p>
    <w:p w14:paraId="0986A6E1" w14:textId="0E1BE128" w:rsidR="00ED4873" w:rsidRPr="00695E1C" w:rsidRDefault="00ED4873" w:rsidP="00ED4873">
      <w:r w:rsidRPr="00695E1C">
        <w:t>“I wasn</w:t>
      </w:r>
      <w:r w:rsidR="00AE4031">
        <w:t>'</w:t>
      </w:r>
      <w:r w:rsidRPr="00695E1C">
        <w:t>t aware of all the different</w:t>
      </w:r>
      <w:r>
        <w:t xml:space="preserve"> </w:t>
      </w:r>
      <w:r w:rsidRPr="00695E1C">
        <w:t>ways we can participate with the City</w:t>
      </w:r>
      <w:r>
        <w:t xml:space="preserve"> </w:t>
      </w:r>
      <w:r w:rsidRPr="00695E1C">
        <w:t>of Sydney. I love that everyone gets</w:t>
      </w:r>
      <w:r>
        <w:t xml:space="preserve"> </w:t>
      </w:r>
      <w:r w:rsidRPr="00695E1C">
        <w:t>a chance to speak during Council</w:t>
      </w:r>
      <w:r>
        <w:t xml:space="preserve"> </w:t>
      </w:r>
      <w:r w:rsidRPr="00695E1C">
        <w:t>committee meetings.”</w:t>
      </w:r>
    </w:p>
    <w:p w14:paraId="0DBCAF2D" w14:textId="77777777" w:rsidR="00ED4873" w:rsidRPr="00695E1C" w:rsidRDefault="00ED4873" w:rsidP="00ED4873">
      <w:r w:rsidRPr="00695E1C">
        <w:t>Further resources will be added to</w:t>
      </w:r>
      <w:r>
        <w:t xml:space="preserve"> </w:t>
      </w:r>
      <w:r w:rsidRPr="00695E1C">
        <w:t>the guide during this plan, including</w:t>
      </w:r>
      <w:r>
        <w:t xml:space="preserve"> </w:t>
      </w:r>
      <w:r w:rsidRPr="00695E1C">
        <w:t>resources in Easy Read, infographics</w:t>
      </w:r>
      <w:r>
        <w:t xml:space="preserve"> </w:t>
      </w:r>
      <w:r w:rsidRPr="00695E1C">
        <w:t>and social stories.</w:t>
      </w:r>
    </w:p>
    <w:p w14:paraId="14D4BD41" w14:textId="428EAB82" w:rsidR="00695E1C" w:rsidRPr="00695E1C" w:rsidRDefault="00695E1C" w:rsidP="00ED4873">
      <w:pPr>
        <w:pStyle w:val="Heading2"/>
      </w:pPr>
      <w:r w:rsidRPr="00695E1C">
        <w:t xml:space="preserve">What </w:t>
      </w:r>
      <w:proofErr w:type="gramStart"/>
      <w:r w:rsidRPr="00695E1C">
        <w:t>we</w:t>
      </w:r>
      <w:r w:rsidR="00AE4031">
        <w:t>'</w:t>
      </w:r>
      <w:r w:rsidRPr="00695E1C">
        <w:t>ll</w:t>
      </w:r>
      <w:proofErr w:type="gramEnd"/>
      <w:r w:rsidRPr="00695E1C">
        <w:t xml:space="preserve"> do next</w:t>
      </w:r>
    </w:p>
    <w:p w14:paraId="6799D5A9" w14:textId="0786758D" w:rsidR="00695E1C" w:rsidRPr="00695E1C" w:rsidRDefault="00695E1C" w:rsidP="00397BD6">
      <w:pPr>
        <w:pStyle w:val="ListParagraph"/>
        <w:numPr>
          <w:ilvl w:val="0"/>
          <w:numId w:val="34"/>
        </w:numPr>
      </w:pPr>
      <w:r w:rsidRPr="00695E1C">
        <w:t>Continue to identify and implement strategies,</w:t>
      </w:r>
      <w:r w:rsidR="008A3093">
        <w:t xml:space="preserve"> </w:t>
      </w:r>
      <w:r w:rsidRPr="00695E1C">
        <w:t>resources and capacity building to inform</w:t>
      </w:r>
      <w:r w:rsidR="008A3093">
        <w:t xml:space="preserve"> </w:t>
      </w:r>
      <w:r w:rsidRPr="00695E1C">
        <w:t>people with disability about how they can be</w:t>
      </w:r>
      <w:r w:rsidR="008A3093">
        <w:t xml:space="preserve"> </w:t>
      </w:r>
      <w:r w:rsidRPr="00695E1C">
        <w:t>involved in Council decision-making.</w:t>
      </w:r>
    </w:p>
    <w:p w14:paraId="1C276D86" w14:textId="582220C0" w:rsidR="00695E1C" w:rsidRPr="00695E1C" w:rsidRDefault="00695E1C" w:rsidP="00397BD6">
      <w:pPr>
        <w:pStyle w:val="ListParagraph"/>
        <w:numPr>
          <w:ilvl w:val="0"/>
          <w:numId w:val="34"/>
        </w:numPr>
      </w:pPr>
      <w:r w:rsidRPr="00695E1C">
        <w:t>Continue to actively engage people with</w:t>
      </w:r>
      <w:r w:rsidR="008A3093">
        <w:t xml:space="preserve"> </w:t>
      </w:r>
      <w:r w:rsidRPr="00695E1C">
        <w:t>disability in Council decision-making processes,</w:t>
      </w:r>
      <w:r w:rsidR="008A3093">
        <w:t xml:space="preserve"> </w:t>
      </w:r>
      <w:r w:rsidRPr="00695E1C">
        <w:t>including through the Inclusion (Disability)</w:t>
      </w:r>
      <w:r w:rsidR="008A3093">
        <w:t xml:space="preserve"> </w:t>
      </w:r>
      <w:r w:rsidRPr="00695E1C">
        <w:t>Advisory Panel.</w:t>
      </w:r>
    </w:p>
    <w:p w14:paraId="1EE33E47" w14:textId="6353C863" w:rsidR="00695E1C" w:rsidRPr="00695E1C" w:rsidRDefault="00695E1C" w:rsidP="00397BD6">
      <w:pPr>
        <w:pStyle w:val="ListParagraph"/>
        <w:numPr>
          <w:ilvl w:val="0"/>
          <w:numId w:val="34"/>
        </w:numPr>
      </w:pPr>
      <w:r w:rsidRPr="00695E1C">
        <w:t>Continue to provide equal access to our</w:t>
      </w:r>
      <w:r w:rsidR="008A3093">
        <w:t xml:space="preserve"> </w:t>
      </w:r>
      <w:r w:rsidRPr="00695E1C">
        <w:t>information and services by ensuring our</w:t>
      </w:r>
      <w:r w:rsidR="008A3093">
        <w:t xml:space="preserve"> </w:t>
      </w:r>
      <w:r w:rsidRPr="00695E1C">
        <w:t>websites and printed materials adhere to our</w:t>
      </w:r>
      <w:r w:rsidR="008A3093">
        <w:t xml:space="preserve"> </w:t>
      </w:r>
      <w:r w:rsidRPr="00695E1C">
        <w:t>digital and print accessibility policy.</w:t>
      </w:r>
    </w:p>
    <w:p w14:paraId="064FA659" w14:textId="1EC600EC" w:rsidR="00695E1C" w:rsidRPr="00695E1C" w:rsidRDefault="00695E1C" w:rsidP="00397BD6">
      <w:pPr>
        <w:pStyle w:val="ListParagraph"/>
        <w:numPr>
          <w:ilvl w:val="0"/>
          <w:numId w:val="34"/>
        </w:numPr>
      </w:pPr>
      <w:r w:rsidRPr="00695E1C">
        <w:t>Investigate opportunities to further improve the</w:t>
      </w:r>
      <w:r w:rsidR="008A3093">
        <w:t xml:space="preserve"> </w:t>
      </w:r>
      <w:r w:rsidRPr="00695E1C">
        <w:t>customer service experience for people with</w:t>
      </w:r>
      <w:r w:rsidR="008A3093">
        <w:t xml:space="preserve"> </w:t>
      </w:r>
      <w:r w:rsidRPr="00695E1C">
        <w:t>disability.</w:t>
      </w:r>
    </w:p>
    <w:p w14:paraId="76536AA9" w14:textId="7FBB62C6" w:rsidR="00695E1C" w:rsidRPr="00695E1C" w:rsidRDefault="00695E1C" w:rsidP="00397BD6">
      <w:pPr>
        <w:pStyle w:val="ListParagraph"/>
        <w:numPr>
          <w:ilvl w:val="0"/>
          <w:numId w:val="34"/>
        </w:numPr>
      </w:pPr>
      <w:r w:rsidRPr="00695E1C">
        <w:t>Develop and produce marketing and</w:t>
      </w:r>
      <w:r w:rsidR="008A3093">
        <w:t xml:space="preserve"> </w:t>
      </w:r>
      <w:r w:rsidRPr="00695E1C">
        <w:t>communication strategies to raise awareness</w:t>
      </w:r>
      <w:r w:rsidR="008A3093">
        <w:t xml:space="preserve"> </w:t>
      </w:r>
      <w:r w:rsidRPr="00695E1C">
        <w:t>of our events, programs, and services among</w:t>
      </w:r>
      <w:r w:rsidR="008A3093">
        <w:t xml:space="preserve"> </w:t>
      </w:r>
      <w:r w:rsidRPr="00695E1C">
        <w:t>people with disability.</w:t>
      </w:r>
    </w:p>
    <w:p w14:paraId="132752F7" w14:textId="04D23239" w:rsidR="00695E1C" w:rsidRPr="00695E1C" w:rsidRDefault="00695E1C" w:rsidP="00397BD6">
      <w:pPr>
        <w:pStyle w:val="ListParagraph"/>
        <w:numPr>
          <w:ilvl w:val="0"/>
          <w:numId w:val="34"/>
        </w:numPr>
      </w:pPr>
      <w:r w:rsidRPr="00695E1C">
        <w:t>In consultation with people with disability review</w:t>
      </w:r>
      <w:r w:rsidR="008A3093">
        <w:t xml:space="preserve"> </w:t>
      </w:r>
      <w:r w:rsidRPr="00695E1C">
        <w:t>grants processes and practices to identify</w:t>
      </w:r>
      <w:r w:rsidR="008A3093">
        <w:t xml:space="preserve"> </w:t>
      </w:r>
      <w:r w:rsidRPr="00695E1C">
        <w:t>and remove barriers to people with disability</w:t>
      </w:r>
      <w:r w:rsidR="008A3093">
        <w:t xml:space="preserve"> </w:t>
      </w:r>
      <w:r w:rsidRPr="00695E1C">
        <w:t>applying for grants.</w:t>
      </w:r>
    </w:p>
    <w:p w14:paraId="6D8CAE79" w14:textId="77777777" w:rsidR="00695E1C" w:rsidRPr="00695E1C" w:rsidRDefault="00695E1C" w:rsidP="00277241">
      <w:pPr>
        <w:pStyle w:val="Heading1"/>
      </w:pPr>
      <w:bookmarkStart w:id="28" w:name="_Toc202341089"/>
      <w:r w:rsidRPr="00695E1C">
        <w:t>Actions</w:t>
      </w:r>
      <w:bookmarkEnd w:id="28"/>
    </w:p>
    <w:p w14:paraId="490E54CA" w14:textId="77777777" w:rsidR="00695E1C" w:rsidRPr="00695E1C" w:rsidRDefault="00695E1C" w:rsidP="001A110F">
      <w:pPr>
        <w:pStyle w:val="Heading2"/>
      </w:pPr>
      <w:r w:rsidRPr="00695E1C">
        <w:t xml:space="preserve">Positive community attitudes and </w:t>
      </w:r>
      <w:proofErr w:type="spellStart"/>
      <w:r w:rsidRPr="00695E1C">
        <w:t>behaviours</w:t>
      </w:r>
      <w:proofErr w:type="spellEnd"/>
    </w:p>
    <w:p w14:paraId="071F7FC5" w14:textId="25841938" w:rsidR="00273D34" w:rsidRPr="00695E1C" w:rsidRDefault="00695E1C" w:rsidP="00273D34">
      <w:pPr>
        <w:pStyle w:val="Heading3"/>
      </w:pPr>
      <w:r w:rsidRPr="00695E1C">
        <w:t>Outcomes / Objectives</w:t>
      </w:r>
      <w:r w:rsidR="00273D34">
        <w:t>:</w:t>
      </w:r>
      <w:r w:rsidRPr="00695E1C">
        <w:t xml:space="preserve"> </w:t>
      </w:r>
      <w:r w:rsidR="00273D34" w:rsidRPr="00695E1C">
        <w:t>City of Sydney employees are</w:t>
      </w:r>
      <w:r w:rsidR="00273D34">
        <w:t xml:space="preserve"> </w:t>
      </w:r>
      <w:r w:rsidR="00273D34" w:rsidRPr="00695E1C">
        <w:t>disability aware and confident.</w:t>
      </w:r>
      <w:r w:rsidR="00273D34">
        <w:t xml:space="preserve"> </w:t>
      </w:r>
      <w:r w:rsidR="00273D34" w:rsidRPr="00695E1C">
        <w:t>They have access to specialist</w:t>
      </w:r>
      <w:r w:rsidR="00273D34">
        <w:t xml:space="preserve"> </w:t>
      </w:r>
      <w:r w:rsidR="00273D34" w:rsidRPr="00695E1C">
        <w:t>training and development</w:t>
      </w:r>
      <w:r w:rsidR="00273D34">
        <w:t xml:space="preserve"> </w:t>
      </w:r>
      <w:r w:rsidR="00273D34" w:rsidRPr="00695E1C">
        <w:t>opportunities to create inclusive</w:t>
      </w:r>
      <w:r w:rsidR="00273D34">
        <w:t xml:space="preserve"> </w:t>
      </w:r>
      <w:r w:rsidR="00273D34" w:rsidRPr="00695E1C">
        <w:t>built environments and ensure</w:t>
      </w:r>
      <w:r w:rsidR="00273D34">
        <w:t xml:space="preserve"> </w:t>
      </w:r>
      <w:r w:rsidR="00273D34" w:rsidRPr="00695E1C">
        <w:t>our communications and</w:t>
      </w:r>
      <w:r w:rsidR="00273D34">
        <w:t xml:space="preserve"> </w:t>
      </w:r>
      <w:r w:rsidR="00273D34" w:rsidRPr="00695E1C">
        <w:t>services are accessible and</w:t>
      </w:r>
      <w:r w:rsidR="00273D34">
        <w:t xml:space="preserve"> </w:t>
      </w:r>
      <w:r w:rsidR="00273D34" w:rsidRPr="00695E1C">
        <w:t>inclusive of people with disability.</w:t>
      </w:r>
      <w:r w:rsidR="00273D34">
        <w:t xml:space="preserve"> </w:t>
      </w:r>
      <w:r w:rsidR="00273D34" w:rsidRPr="00695E1C">
        <w:t>Employees will have the skills</w:t>
      </w:r>
      <w:r w:rsidR="00273D34">
        <w:t xml:space="preserve"> </w:t>
      </w:r>
      <w:r w:rsidR="00273D34" w:rsidRPr="00695E1C">
        <w:t>to meet requirements under</w:t>
      </w:r>
      <w:r w:rsidR="00273D34">
        <w:t xml:space="preserve"> </w:t>
      </w:r>
      <w:r w:rsidR="00273D34" w:rsidRPr="00695E1C">
        <w:t xml:space="preserve">the commonwealth </w:t>
      </w:r>
      <w:r w:rsidR="00273D34" w:rsidRPr="00273D34">
        <w:rPr>
          <w:i/>
          <w:iCs/>
        </w:rPr>
        <w:t>Disability Discrimination Act 1992</w:t>
      </w:r>
      <w:r w:rsidR="00273D34" w:rsidRPr="00695E1C">
        <w:t xml:space="preserve"> and</w:t>
      </w:r>
      <w:r w:rsidR="00273D34">
        <w:t xml:space="preserve"> </w:t>
      </w:r>
      <w:r w:rsidR="00273D34" w:rsidRPr="00695E1C">
        <w:t xml:space="preserve">the </w:t>
      </w:r>
      <w:r w:rsidR="00273D34" w:rsidRPr="00273D34">
        <w:rPr>
          <w:i/>
          <w:iCs/>
        </w:rPr>
        <w:t>NSW Disability Inclusion Act 2014</w:t>
      </w:r>
      <w:r w:rsidR="00273D34" w:rsidRPr="00695E1C">
        <w:t xml:space="preserve"> and provide services</w:t>
      </w:r>
      <w:r w:rsidR="00273D34">
        <w:t xml:space="preserve"> </w:t>
      </w:r>
      <w:r w:rsidR="00273D34" w:rsidRPr="00695E1C">
        <w:t>that consider inclusion, not just</w:t>
      </w:r>
      <w:r w:rsidR="00273D34">
        <w:t xml:space="preserve"> </w:t>
      </w:r>
      <w:r w:rsidR="00273D34" w:rsidRPr="00695E1C">
        <w:t>compliance.</w:t>
      </w:r>
    </w:p>
    <w:p w14:paraId="143E07B9" w14:textId="77777777" w:rsidR="00396E2A" w:rsidRDefault="00695E1C" w:rsidP="00273D34">
      <w:r w:rsidRPr="00695E1C">
        <w:rPr>
          <w:b/>
          <w:bCs/>
        </w:rPr>
        <w:t>Actions: What we</w:t>
      </w:r>
      <w:r w:rsidR="00AE4031">
        <w:rPr>
          <w:b/>
          <w:bCs/>
        </w:rPr>
        <w:t>'</w:t>
      </w:r>
      <w:r w:rsidRPr="00695E1C">
        <w:rPr>
          <w:b/>
          <w:bCs/>
        </w:rPr>
        <w:t>ll do</w:t>
      </w:r>
      <w:r w:rsidR="00273D34">
        <w:rPr>
          <w:b/>
          <w:bCs/>
        </w:rPr>
        <w:t>:</w:t>
      </w:r>
    </w:p>
    <w:p w14:paraId="63640702" w14:textId="37B0C9E4" w:rsidR="00273D34" w:rsidRPr="00273D34" w:rsidRDefault="00273D34" w:rsidP="00273D34">
      <w:pPr>
        <w:rPr>
          <w:b/>
          <w:bCs/>
        </w:rPr>
      </w:pPr>
      <w:r w:rsidRPr="00695E1C">
        <w:t>1. Continue to implement a</w:t>
      </w:r>
      <w:r>
        <w:t xml:space="preserve"> </w:t>
      </w:r>
      <w:r w:rsidRPr="00695E1C">
        <w:t>program of disability inclusion</w:t>
      </w:r>
      <w:r>
        <w:t xml:space="preserve"> </w:t>
      </w:r>
      <w:r w:rsidRPr="00695E1C">
        <w:t>training for all City of Sydney</w:t>
      </w:r>
      <w:r>
        <w:t xml:space="preserve"> </w:t>
      </w:r>
      <w:r w:rsidRPr="00695E1C">
        <w:t>employees to ensure they are</w:t>
      </w:r>
      <w:r>
        <w:t xml:space="preserve"> </w:t>
      </w:r>
      <w:r w:rsidRPr="00695E1C">
        <w:t>capable and competent to</w:t>
      </w:r>
      <w:r>
        <w:t xml:space="preserve"> </w:t>
      </w:r>
      <w:r w:rsidRPr="00695E1C">
        <w:t>support community members,</w:t>
      </w:r>
      <w:r>
        <w:t xml:space="preserve"> </w:t>
      </w:r>
      <w:r w:rsidRPr="00695E1C">
        <w:t>colleagues and employees with</w:t>
      </w:r>
      <w:r>
        <w:t xml:space="preserve"> </w:t>
      </w:r>
      <w:r w:rsidRPr="00695E1C">
        <w:t>disability, with a greater focus</w:t>
      </w:r>
      <w:r>
        <w:t xml:space="preserve"> </w:t>
      </w:r>
      <w:r w:rsidRPr="00695E1C">
        <w:t>on intersectionality and nonvisible</w:t>
      </w:r>
      <w:r>
        <w:t xml:space="preserve"> </w:t>
      </w:r>
      <w:r w:rsidRPr="00695E1C">
        <w:t>disabilities.</w:t>
      </w:r>
    </w:p>
    <w:p w14:paraId="0F6DB816" w14:textId="77777777" w:rsidR="00273D34" w:rsidRPr="00695E1C" w:rsidRDefault="00273D34" w:rsidP="00273D34">
      <w:r w:rsidRPr="00695E1C">
        <w:t>Provide specialist disability</w:t>
      </w:r>
      <w:r>
        <w:t xml:space="preserve"> </w:t>
      </w:r>
      <w:r w:rsidRPr="00695E1C">
        <w:t>training to upskill key</w:t>
      </w:r>
      <w:r>
        <w:t xml:space="preserve"> </w:t>
      </w:r>
      <w:r w:rsidRPr="00695E1C">
        <w:t>employees across the</w:t>
      </w:r>
      <w:r>
        <w:t xml:space="preserve"> </w:t>
      </w:r>
      <w:r w:rsidRPr="00695E1C">
        <w:t>organisation. Key areas of</w:t>
      </w:r>
      <w:r>
        <w:t xml:space="preserve"> </w:t>
      </w:r>
      <w:r w:rsidRPr="00695E1C">
        <w:t>focus include inclusive and</w:t>
      </w:r>
      <w:r>
        <w:t xml:space="preserve"> </w:t>
      </w:r>
      <w:r w:rsidRPr="00695E1C">
        <w:t>accessible communications,</w:t>
      </w:r>
      <w:r>
        <w:t xml:space="preserve"> </w:t>
      </w:r>
      <w:r w:rsidRPr="00695E1C">
        <w:t>inclusive built environments,</w:t>
      </w:r>
      <w:r>
        <w:t xml:space="preserve"> </w:t>
      </w:r>
      <w:r w:rsidRPr="00695E1C">
        <w:t>accessible and inclusive</w:t>
      </w:r>
      <w:r>
        <w:t xml:space="preserve"> </w:t>
      </w:r>
      <w:r w:rsidRPr="00695E1C">
        <w:t>services and events.</w:t>
      </w:r>
    </w:p>
    <w:p w14:paraId="621BA1FA" w14:textId="77777777" w:rsidR="00396E2A" w:rsidRDefault="00695E1C" w:rsidP="00273D34">
      <w:pPr>
        <w:rPr>
          <w:bCs/>
        </w:rPr>
      </w:pPr>
      <w:r w:rsidRPr="00695E1C">
        <w:rPr>
          <w:b/>
          <w:bCs/>
        </w:rPr>
        <w:t>Measures</w:t>
      </w:r>
      <w:r w:rsidR="00273D34">
        <w:rPr>
          <w:b/>
          <w:bCs/>
        </w:rPr>
        <w:t>:</w:t>
      </w:r>
    </w:p>
    <w:p w14:paraId="61B3449B" w14:textId="2ABAFA28" w:rsidR="00273D34" w:rsidRPr="00273D34" w:rsidRDefault="00273D34" w:rsidP="00273D34">
      <w:pPr>
        <w:rPr>
          <w:b/>
          <w:bCs/>
        </w:rPr>
      </w:pPr>
      <w:r w:rsidRPr="00695E1C">
        <w:t>Number/percentage of</w:t>
      </w:r>
      <w:r>
        <w:t xml:space="preserve"> </w:t>
      </w:r>
      <w:r w:rsidRPr="00695E1C">
        <w:t>new employees who have</w:t>
      </w:r>
      <w:r>
        <w:t xml:space="preserve"> </w:t>
      </w:r>
      <w:r w:rsidRPr="00695E1C">
        <w:t>completed disability inclusion</w:t>
      </w:r>
      <w:r>
        <w:t xml:space="preserve"> </w:t>
      </w:r>
      <w:r w:rsidRPr="00695E1C">
        <w:t>training, diversity and inclusion</w:t>
      </w:r>
      <w:r>
        <w:t xml:space="preserve"> </w:t>
      </w:r>
      <w:r w:rsidRPr="00695E1C">
        <w:t>training, and Hidden Disabilities</w:t>
      </w:r>
      <w:r>
        <w:t xml:space="preserve"> </w:t>
      </w:r>
      <w:r w:rsidRPr="00695E1C">
        <w:t>Sunflower training.</w:t>
      </w:r>
    </w:p>
    <w:p w14:paraId="355BEA17" w14:textId="77777777" w:rsidR="00273D34" w:rsidRPr="00695E1C" w:rsidRDefault="00273D34" w:rsidP="00695E1C">
      <w:r w:rsidRPr="00695E1C">
        <w:t>Number of staff who have</w:t>
      </w:r>
      <w:r>
        <w:t xml:space="preserve"> </w:t>
      </w:r>
      <w:r w:rsidRPr="00695E1C">
        <w:t>completed relevant specialist</w:t>
      </w:r>
      <w:r>
        <w:t xml:space="preserve"> </w:t>
      </w:r>
      <w:r w:rsidRPr="00695E1C">
        <w:t>training.</w:t>
      </w:r>
    </w:p>
    <w:p w14:paraId="223050E5" w14:textId="77777777" w:rsidR="00273D34" w:rsidRPr="00695E1C" w:rsidRDefault="00273D34" w:rsidP="00695E1C">
      <w:r w:rsidRPr="00695E1C">
        <w:t>Number/percentage of staff</w:t>
      </w:r>
      <w:r>
        <w:t xml:space="preserve"> </w:t>
      </w:r>
      <w:r w:rsidRPr="00695E1C">
        <w:t>who reported they felt the</w:t>
      </w:r>
      <w:r>
        <w:t xml:space="preserve"> </w:t>
      </w:r>
      <w:r w:rsidRPr="00695E1C">
        <w:t>workplace supported and</w:t>
      </w:r>
      <w:r>
        <w:t xml:space="preserve"> </w:t>
      </w:r>
      <w:r w:rsidRPr="00695E1C">
        <w:t>encouraged inclusion and</w:t>
      </w:r>
      <w:r>
        <w:t xml:space="preserve"> </w:t>
      </w:r>
      <w:r w:rsidRPr="00695E1C">
        <w:t>diversity.</w:t>
      </w:r>
    </w:p>
    <w:p w14:paraId="08F85F14" w14:textId="3B643DE9" w:rsidR="00273D34" w:rsidRPr="00273D34" w:rsidRDefault="00695E1C" w:rsidP="00273D34">
      <w:pPr>
        <w:rPr>
          <w:b/>
          <w:bCs/>
        </w:rPr>
      </w:pPr>
      <w:r w:rsidRPr="00695E1C">
        <w:rPr>
          <w:b/>
          <w:bCs/>
        </w:rPr>
        <w:t>Responsibility</w:t>
      </w:r>
      <w:r w:rsidR="00273D34">
        <w:rPr>
          <w:b/>
          <w:bCs/>
        </w:rPr>
        <w:t>:</w:t>
      </w:r>
      <w:r w:rsidRPr="005E09BE">
        <w:rPr>
          <w:bCs/>
        </w:rPr>
        <w:t xml:space="preserve"> </w:t>
      </w:r>
      <w:r w:rsidR="00273D34" w:rsidRPr="00695E1C">
        <w:t>Learning and</w:t>
      </w:r>
      <w:r w:rsidR="00273D34">
        <w:t xml:space="preserve"> </w:t>
      </w:r>
      <w:r w:rsidR="00273D34" w:rsidRPr="00695E1C">
        <w:t>Development</w:t>
      </w:r>
    </w:p>
    <w:p w14:paraId="036820B7" w14:textId="77777777" w:rsidR="00396E2A" w:rsidRDefault="00695E1C" w:rsidP="00273D34">
      <w:r w:rsidRPr="00695E1C">
        <w:rPr>
          <w:b/>
          <w:bCs/>
        </w:rPr>
        <w:t>Timing</w:t>
      </w:r>
      <w:r w:rsidR="00273D34">
        <w:rPr>
          <w:b/>
          <w:bCs/>
        </w:rPr>
        <w:t>:</w:t>
      </w:r>
      <w:r w:rsidRPr="005E09BE">
        <w:rPr>
          <w:bCs/>
        </w:rPr>
        <w:t xml:space="preserve"> </w:t>
      </w:r>
      <w:r w:rsidR="00273D34" w:rsidRPr="00695E1C">
        <w:t>Ongoing</w:t>
      </w:r>
    </w:p>
    <w:p w14:paraId="06530123" w14:textId="5921DEAB" w:rsidR="00695E1C" w:rsidRPr="00695E1C" w:rsidRDefault="00695E1C" w:rsidP="00695E1C">
      <w:r w:rsidRPr="00695E1C">
        <w:rPr>
          <w:b/>
          <w:bCs/>
        </w:rPr>
        <w:t>Sustainable</w:t>
      </w:r>
      <w:r w:rsidR="009428F9">
        <w:rPr>
          <w:b/>
          <w:bCs/>
        </w:rPr>
        <w:t xml:space="preserve"> </w:t>
      </w:r>
      <w:r w:rsidRPr="00695E1C">
        <w:rPr>
          <w:b/>
          <w:bCs/>
        </w:rPr>
        <w:t>Sydney 2030–2050</w:t>
      </w:r>
      <w:r w:rsidR="009428F9">
        <w:rPr>
          <w:b/>
          <w:bCs/>
        </w:rPr>
        <w:t xml:space="preserve"> </w:t>
      </w:r>
      <w:r w:rsidRPr="00695E1C">
        <w:rPr>
          <w:b/>
          <w:bCs/>
        </w:rPr>
        <w:t>Continuing the</w:t>
      </w:r>
      <w:r w:rsidR="009428F9">
        <w:rPr>
          <w:b/>
          <w:bCs/>
        </w:rPr>
        <w:t xml:space="preserve"> </w:t>
      </w:r>
      <w:r w:rsidRPr="00695E1C">
        <w:rPr>
          <w:b/>
          <w:bCs/>
        </w:rPr>
        <w:t>Vision objective:</w:t>
      </w:r>
      <w:r w:rsidR="00273D34" w:rsidRPr="005E09BE">
        <w:rPr>
          <w:bCs/>
        </w:rPr>
        <w:t xml:space="preserve"> </w:t>
      </w:r>
      <w:r w:rsidRPr="00695E1C">
        <w:t>6.2 Everyone feels</w:t>
      </w:r>
      <w:r w:rsidR="00273D34">
        <w:t xml:space="preserve"> </w:t>
      </w:r>
      <w:r w:rsidRPr="00695E1C">
        <w:t>welcome and</w:t>
      </w:r>
      <w:r w:rsidR="00273D34">
        <w:t xml:space="preserve"> </w:t>
      </w:r>
      <w:r w:rsidRPr="00695E1C">
        <w:t>included in the city.</w:t>
      </w:r>
    </w:p>
    <w:p w14:paraId="69BB747B" w14:textId="1EBCD4F9" w:rsidR="00273D34" w:rsidRPr="00695E1C" w:rsidRDefault="00695E1C" w:rsidP="00273D34">
      <w:pPr>
        <w:pStyle w:val="Heading3"/>
      </w:pPr>
      <w:r w:rsidRPr="00695E1C">
        <w:t>Outcomes / Objectives</w:t>
      </w:r>
      <w:r w:rsidR="00273D34">
        <w:t xml:space="preserve">: </w:t>
      </w:r>
      <w:r w:rsidR="00273D34" w:rsidRPr="00695E1C">
        <w:t>Positive community attitudes</w:t>
      </w:r>
      <w:r w:rsidR="00273D34">
        <w:t xml:space="preserve"> </w:t>
      </w:r>
      <w:r w:rsidR="00273D34" w:rsidRPr="00695E1C">
        <w:t>towards people with disability</w:t>
      </w:r>
      <w:r w:rsidR="00273D34">
        <w:t xml:space="preserve"> </w:t>
      </w:r>
      <w:r w:rsidR="00273D34" w:rsidRPr="00695E1C">
        <w:t>and mental health conditions are</w:t>
      </w:r>
      <w:r w:rsidR="00273D34">
        <w:t xml:space="preserve"> </w:t>
      </w:r>
      <w:r w:rsidR="00273D34" w:rsidRPr="00695E1C">
        <w:t>enhanced through City of Sydney</w:t>
      </w:r>
      <w:r w:rsidR="00273D34">
        <w:t xml:space="preserve"> </w:t>
      </w:r>
      <w:r w:rsidR="00273D34" w:rsidRPr="00695E1C">
        <w:t>programs that foster greater</w:t>
      </w:r>
      <w:r w:rsidR="00273D34">
        <w:t xml:space="preserve"> </w:t>
      </w:r>
      <w:r w:rsidR="00273D34" w:rsidRPr="00695E1C">
        <w:t>awareness, understanding and</w:t>
      </w:r>
      <w:r w:rsidR="00273D34">
        <w:t xml:space="preserve"> </w:t>
      </w:r>
      <w:r w:rsidR="00273D34" w:rsidRPr="00695E1C">
        <w:t>respect.</w:t>
      </w:r>
    </w:p>
    <w:p w14:paraId="3D4A94C9" w14:textId="7156A563" w:rsidR="00273D34" w:rsidRPr="00273D34" w:rsidRDefault="00695E1C" w:rsidP="000C626A">
      <w:pPr>
        <w:rPr>
          <w:b/>
          <w:bCs/>
        </w:rPr>
      </w:pPr>
      <w:r w:rsidRPr="00695E1C">
        <w:rPr>
          <w:b/>
          <w:bCs/>
        </w:rPr>
        <w:t>Actions: What we</w:t>
      </w:r>
      <w:r w:rsidR="00AE4031">
        <w:rPr>
          <w:b/>
          <w:bCs/>
        </w:rPr>
        <w:t>'</w:t>
      </w:r>
      <w:r w:rsidRPr="00695E1C">
        <w:rPr>
          <w:b/>
          <w:bCs/>
        </w:rPr>
        <w:t>ll do</w:t>
      </w:r>
      <w:r w:rsidR="00273D34">
        <w:rPr>
          <w:b/>
          <w:bCs/>
        </w:rPr>
        <w:t>:</w:t>
      </w:r>
      <w:r w:rsidR="00273D34" w:rsidRPr="005E09BE">
        <w:rPr>
          <w:bCs/>
        </w:rPr>
        <w:t xml:space="preserve"> </w:t>
      </w:r>
      <w:r w:rsidR="00273D34" w:rsidRPr="00695E1C">
        <w:t>2. Provide programs that foster</w:t>
      </w:r>
      <w:r w:rsidR="00273D34">
        <w:t xml:space="preserve"> </w:t>
      </w:r>
      <w:r w:rsidR="00273D34" w:rsidRPr="00695E1C">
        <w:t>positive community attitudes</w:t>
      </w:r>
      <w:r w:rsidR="00273D34">
        <w:t xml:space="preserve"> </w:t>
      </w:r>
      <w:r w:rsidR="00273D34" w:rsidRPr="00695E1C">
        <w:t>towards people with diverse</w:t>
      </w:r>
      <w:r w:rsidR="00273D34">
        <w:t xml:space="preserve"> </w:t>
      </w:r>
      <w:r w:rsidR="00273D34" w:rsidRPr="00695E1C">
        <w:t>disabilities, in particular people</w:t>
      </w:r>
      <w:r w:rsidR="00273D34">
        <w:t xml:space="preserve"> </w:t>
      </w:r>
      <w:r w:rsidR="00273D34" w:rsidRPr="00695E1C">
        <w:t>with non-visible disabilities,</w:t>
      </w:r>
      <w:r w:rsidR="00273D34">
        <w:t xml:space="preserve"> </w:t>
      </w:r>
      <w:r w:rsidR="00273D34" w:rsidRPr="00695E1C">
        <w:t>people with mental health</w:t>
      </w:r>
      <w:r w:rsidR="00273D34">
        <w:t xml:space="preserve"> </w:t>
      </w:r>
      <w:r w:rsidR="00273D34" w:rsidRPr="00695E1C">
        <w:t>conditions, people with an</w:t>
      </w:r>
      <w:r w:rsidR="00273D34">
        <w:t xml:space="preserve"> </w:t>
      </w:r>
      <w:r w:rsidR="00273D34" w:rsidRPr="00695E1C">
        <w:t>intersectional experience of</w:t>
      </w:r>
      <w:r w:rsidR="00273D34">
        <w:t xml:space="preserve"> </w:t>
      </w:r>
      <w:r w:rsidR="00273D34" w:rsidRPr="00695E1C">
        <w:t>disability and carers.</w:t>
      </w:r>
    </w:p>
    <w:p w14:paraId="577865EE" w14:textId="77777777" w:rsidR="00396E2A" w:rsidRDefault="00695E1C" w:rsidP="00273D34">
      <w:pPr>
        <w:rPr>
          <w:bCs/>
        </w:rPr>
      </w:pPr>
      <w:r w:rsidRPr="00695E1C">
        <w:rPr>
          <w:b/>
          <w:bCs/>
        </w:rPr>
        <w:t>Measures</w:t>
      </w:r>
      <w:r w:rsidR="00273D34">
        <w:rPr>
          <w:b/>
          <w:bCs/>
        </w:rPr>
        <w:t>:</w:t>
      </w:r>
    </w:p>
    <w:p w14:paraId="690CA15B" w14:textId="4CBBB0BF" w:rsidR="00273D34" w:rsidRPr="00273D34" w:rsidRDefault="00273D34" w:rsidP="00273D34">
      <w:pPr>
        <w:rPr>
          <w:b/>
          <w:bCs/>
        </w:rPr>
      </w:pPr>
      <w:r w:rsidRPr="00695E1C">
        <w:t>Number of programs produced</w:t>
      </w:r>
      <w:r>
        <w:t xml:space="preserve"> </w:t>
      </w:r>
      <w:r w:rsidRPr="00695E1C">
        <w:t>that aim to foster positive</w:t>
      </w:r>
      <w:r>
        <w:t xml:space="preserve"> </w:t>
      </w:r>
      <w:r w:rsidRPr="00695E1C">
        <w:t>community attitudes towards</w:t>
      </w:r>
      <w:r>
        <w:t xml:space="preserve"> </w:t>
      </w:r>
      <w:r w:rsidRPr="00695E1C">
        <w:t>people with disability, people</w:t>
      </w:r>
      <w:r>
        <w:t xml:space="preserve"> </w:t>
      </w:r>
      <w:r w:rsidRPr="00695E1C">
        <w:t>with non-visible disabilities,</w:t>
      </w:r>
      <w:r>
        <w:t xml:space="preserve"> </w:t>
      </w:r>
      <w:r w:rsidRPr="00695E1C">
        <w:t>people with mental health</w:t>
      </w:r>
      <w:r>
        <w:t xml:space="preserve"> </w:t>
      </w:r>
      <w:r w:rsidRPr="00695E1C">
        <w:t>conditions and carers.</w:t>
      </w:r>
    </w:p>
    <w:p w14:paraId="24970C42" w14:textId="77777777" w:rsidR="00273D34" w:rsidRPr="00695E1C" w:rsidRDefault="00273D34" w:rsidP="00695E1C">
      <w:r w:rsidRPr="00695E1C">
        <w:t>Percentage of people who</w:t>
      </w:r>
      <w:r>
        <w:t xml:space="preserve"> </w:t>
      </w:r>
      <w:r w:rsidRPr="00695E1C">
        <w:t>attended City of Sydney</w:t>
      </w:r>
      <w:r>
        <w:t xml:space="preserve"> </w:t>
      </w:r>
      <w:r w:rsidRPr="00695E1C">
        <w:t>events and reported increased</w:t>
      </w:r>
      <w:r>
        <w:t xml:space="preserve"> </w:t>
      </w:r>
      <w:r w:rsidRPr="00695E1C">
        <w:t>understanding and awareness</w:t>
      </w:r>
      <w:r>
        <w:t xml:space="preserve"> </w:t>
      </w:r>
      <w:r w:rsidRPr="00695E1C">
        <w:t>of the importance of social</w:t>
      </w:r>
      <w:r>
        <w:t xml:space="preserve"> </w:t>
      </w:r>
      <w:r w:rsidRPr="00695E1C">
        <w:t>inclusion.</w:t>
      </w:r>
    </w:p>
    <w:p w14:paraId="193ACA3A" w14:textId="77777777" w:rsidR="00396E2A" w:rsidRDefault="00695E1C" w:rsidP="00273D34">
      <w:pPr>
        <w:rPr>
          <w:bCs/>
        </w:rPr>
      </w:pPr>
      <w:r w:rsidRPr="00695E1C">
        <w:rPr>
          <w:b/>
          <w:bCs/>
        </w:rPr>
        <w:t>Responsibility</w:t>
      </w:r>
      <w:r w:rsidR="00273D34">
        <w:rPr>
          <w:b/>
          <w:bCs/>
        </w:rPr>
        <w:t>:</w:t>
      </w:r>
    </w:p>
    <w:p w14:paraId="1FAA659A" w14:textId="40EB2D6F" w:rsidR="00273D34" w:rsidRPr="00273D34" w:rsidRDefault="00273D34" w:rsidP="00273D34">
      <w:pPr>
        <w:rPr>
          <w:b/>
          <w:bCs/>
        </w:rPr>
      </w:pPr>
      <w:r w:rsidRPr="00695E1C">
        <w:t>Aquatic and</w:t>
      </w:r>
      <w:r>
        <w:t xml:space="preserve"> </w:t>
      </w:r>
      <w:r w:rsidRPr="00695E1C">
        <w:t>Leisure Services</w:t>
      </w:r>
    </w:p>
    <w:p w14:paraId="67088395" w14:textId="77777777" w:rsidR="00273D34" w:rsidRPr="00695E1C" w:rsidRDefault="00273D34" w:rsidP="00695E1C">
      <w:r w:rsidRPr="00695E1C">
        <w:t>Cultural</w:t>
      </w:r>
      <w:r>
        <w:t xml:space="preserve"> </w:t>
      </w:r>
      <w:r w:rsidRPr="00695E1C">
        <w:t>Programs and</w:t>
      </w:r>
      <w:r>
        <w:t xml:space="preserve"> </w:t>
      </w:r>
      <w:r w:rsidRPr="00695E1C">
        <w:t>Services</w:t>
      </w:r>
    </w:p>
    <w:p w14:paraId="4CACE5A3" w14:textId="77777777" w:rsidR="00273D34" w:rsidRPr="00695E1C" w:rsidRDefault="00273D34" w:rsidP="00695E1C">
      <w:r w:rsidRPr="00695E1C">
        <w:t>Social Programs</w:t>
      </w:r>
      <w:r>
        <w:t xml:space="preserve"> </w:t>
      </w:r>
      <w:r w:rsidRPr="00695E1C">
        <w:t>and City Spaces</w:t>
      </w:r>
    </w:p>
    <w:p w14:paraId="0C9388D1" w14:textId="77777777" w:rsidR="00396E2A" w:rsidRDefault="00695E1C" w:rsidP="00273D34">
      <w:r w:rsidRPr="00695E1C">
        <w:rPr>
          <w:b/>
          <w:bCs/>
        </w:rPr>
        <w:t>Timing</w:t>
      </w:r>
      <w:r w:rsidR="00273D34">
        <w:rPr>
          <w:b/>
          <w:bCs/>
        </w:rPr>
        <w:t>:</w:t>
      </w:r>
      <w:r w:rsidR="00273D34" w:rsidRPr="005E09BE">
        <w:rPr>
          <w:bCs/>
        </w:rPr>
        <w:t xml:space="preserve"> </w:t>
      </w:r>
      <w:r w:rsidR="00273D34" w:rsidRPr="00695E1C">
        <w:t>Ongoing</w:t>
      </w:r>
    </w:p>
    <w:p w14:paraId="39E43F5C" w14:textId="7F6CD0CF" w:rsidR="00695E1C" w:rsidRPr="00273D34" w:rsidRDefault="00695E1C" w:rsidP="00273D34">
      <w:pPr>
        <w:rPr>
          <w:b/>
          <w:bCs/>
        </w:rPr>
      </w:pPr>
      <w:r w:rsidRPr="00695E1C">
        <w:rPr>
          <w:b/>
          <w:bCs/>
        </w:rPr>
        <w:t>Sustainable</w:t>
      </w:r>
      <w:r w:rsidR="00273D34">
        <w:rPr>
          <w:b/>
          <w:bCs/>
        </w:rPr>
        <w:t xml:space="preserve"> </w:t>
      </w:r>
      <w:r w:rsidRPr="00695E1C">
        <w:rPr>
          <w:b/>
          <w:bCs/>
        </w:rPr>
        <w:t>Sydney 2030–2050</w:t>
      </w:r>
      <w:r w:rsidR="00273D34">
        <w:rPr>
          <w:b/>
          <w:bCs/>
        </w:rPr>
        <w:t xml:space="preserve"> </w:t>
      </w:r>
      <w:r w:rsidRPr="00695E1C">
        <w:rPr>
          <w:b/>
          <w:bCs/>
        </w:rPr>
        <w:t>Continuing the</w:t>
      </w:r>
      <w:r w:rsidR="00273D34">
        <w:rPr>
          <w:b/>
          <w:bCs/>
        </w:rPr>
        <w:t xml:space="preserve"> </w:t>
      </w:r>
      <w:r w:rsidRPr="00695E1C">
        <w:rPr>
          <w:b/>
          <w:bCs/>
        </w:rPr>
        <w:t>Vision objective:</w:t>
      </w:r>
      <w:r w:rsidR="00273D34" w:rsidRPr="005E09BE">
        <w:rPr>
          <w:bCs/>
        </w:rPr>
        <w:t xml:space="preserve"> </w:t>
      </w:r>
      <w:r w:rsidRPr="00695E1C">
        <w:t>6.2 Everyone feels</w:t>
      </w:r>
      <w:r w:rsidR="00273D34">
        <w:t xml:space="preserve"> </w:t>
      </w:r>
      <w:r w:rsidRPr="00695E1C">
        <w:t>welcome and</w:t>
      </w:r>
      <w:r w:rsidR="00273D34">
        <w:t xml:space="preserve"> </w:t>
      </w:r>
      <w:r w:rsidRPr="00695E1C">
        <w:t>included in the city.</w:t>
      </w:r>
    </w:p>
    <w:p w14:paraId="047FE084" w14:textId="234B8B22" w:rsidR="00695E1C" w:rsidRPr="00695E1C" w:rsidRDefault="00273D34" w:rsidP="00273D34">
      <w:pPr>
        <w:pStyle w:val="Heading3"/>
      </w:pPr>
      <w:r w:rsidRPr="00695E1C">
        <w:t>Outcomes / Objectives</w:t>
      </w:r>
      <w:r>
        <w:t xml:space="preserve">: </w:t>
      </w:r>
      <w:r w:rsidR="00695E1C" w:rsidRPr="00695E1C">
        <w:t>Positive community attitudes</w:t>
      </w:r>
      <w:r>
        <w:t xml:space="preserve"> </w:t>
      </w:r>
      <w:r w:rsidR="00695E1C" w:rsidRPr="00695E1C">
        <w:t>towards people with disability</w:t>
      </w:r>
      <w:r>
        <w:t xml:space="preserve"> </w:t>
      </w:r>
      <w:r w:rsidR="00695E1C" w:rsidRPr="00695E1C">
        <w:t>and mental health conditions</w:t>
      </w:r>
      <w:r>
        <w:t xml:space="preserve"> </w:t>
      </w:r>
      <w:r w:rsidR="00695E1C" w:rsidRPr="00695E1C">
        <w:t>are promoted through the City</w:t>
      </w:r>
      <w:r>
        <w:t xml:space="preserve"> </w:t>
      </w:r>
      <w:r w:rsidR="00695E1C" w:rsidRPr="00695E1C">
        <w:t>of Sydney</w:t>
      </w:r>
      <w:r w:rsidR="00AE4031">
        <w:t>'</w:t>
      </w:r>
      <w:r w:rsidR="00695E1C" w:rsidRPr="00695E1C">
        <w:t>s digital and print</w:t>
      </w:r>
      <w:r>
        <w:t xml:space="preserve"> </w:t>
      </w:r>
      <w:r w:rsidR="00695E1C" w:rsidRPr="00695E1C">
        <w:t>platforms.</w:t>
      </w:r>
    </w:p>
    <w:p w14:paraId="71327546" w14:textId="4B20DA39" w:rsidR="00695E1C" w:rsidRPr="000C626A" w:rsidRDefault="00273D34" w:rsidP="000C626A">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695E1C" w:rsidRPr="00695E1C">
        <w:t>3. Continue to enhance the</w:t>
      </w:r>
      <w:r>
        <w:t xml:space="preserve"> </w:t>
      </w:r>
      <w:r w:rsidR="00695E1C" w:rsidRPr="00695E1C">
        <w:t>visibility of people with disability</w:t>
      </w:r>
      <w:r>
        <w:t xml:space="preserve"> </w:t>
      </w:r>
      <w:r w:rsidR="00695E1C" w:rsidRPr="00695E1C">
        <w:t>in our communications,</w:t>
      </w:r>
      <w:r>
        <w:t xml:space="preserve"> </w:t>
      </w:r>
      <w:r w:rsidR="00695E1C" w:rsidRPr="00695E1C">
        <w:t>through use of images and</w:t>
      </w:r>
      <w:r>
        <w:t xml:space="preserve"> </w:t>
      </w:r>
      <w:r w:rsidR="00695E1C" w:rsidRPr="00695E1C">
        <w:t>stories that showcase and</w:t>
      </w:r>
      <w:r>
        <w:t xml:space="preserve"> </w:t>
      </w:r>
      <w:r w:rsidR="00695E1C" w:rsidRPr="00695E1C">
        <w:t>celebrate the diversity of</w:t>
      </w:r>
      <w:r>
        <w:t xml:space="preserve"> </w:t>
      </w:r>
      <w:r w:rsidR="00695E1C" w:rsidRPr="00695E1C">
        <w:t>disability, in particular people</w:t>
      </w:r>
      <w:r>
        <w:t xml:space="preserve"> </w:t>
      </w:r>
      <w:r w:rsidR="00695E1C" w:rsidRPr="00695E1C">
        <w:t>with non-visible disabilities and</w:t>
      </w:r>
      <w:r>
        <w:t xml:space="preserve"> </w:t>
      </w:r>
      <w:r w:rsidR="00695E1C" w:rsidRPr="00695E1C">
        <w:t>intersectional experiences of</w:t>
      </w:r>
      <w:r>
        <w:t xml:space="preserve"> </w:t>
      </w:r>
      <w:r w:rsidR="00695E1C" w:rsidRPr="00695E1C">
        <w:t>disability.</w:t>
      </w:r>
    </w:p>
    <w:p w14:paraId="47A847FC" w14:textId="77777777" w:rsidR="00396E2A" w:rsidRDefault="00273D34" w:rsidP="00695E1C">
      <w:pPr>
        <w:rPr>
          <w:bCs/>
        </w:rPr>
      </w:pPr>
      <w:r w:rsidRPr="00695E1C">
        <w:rPr>
          <w:b/>
          <w:bCs/>
        </w:rPr>
        <w:t>Measures</w:t>
      </w:r>
      <w:r>
        <w:rPr>
          <w:b/>
          <w:bCs/>
        </w:rPr>
        <w:t>:</w:t>
      </w:r>
    </w:p>
    <w:p w14:paraId="5147014F" w14:textId="12F477E5" w:rsidR="00695E1C" w:rsidRPr="00695E1C" w:rsidRDefault="00695E1C" w:rsidP="00695E1C">
      <w:r w:rsidRPr="00695E1C">
        <w:t>Number of new images that</w:t>
      </w:r>
      <w:r w:rsidR="00273D34">
        <w:t xml:space="preserve"> </w:t>
      </w:r>
      <w:r w:rsidRPr="00695E1C">
        <w:t>include people with disability</w:t>
      </w:r>
      <w:r w:rsidR="00273D34">
        <w:t xml:space="preserve"> </w:t>
      </w:r>
      <w:r w:rsidRPr="00695E1C">
        <w:t>added to our image library for</w:t>
      </w:r>
      <w:r w:rsidR="00273D34">
        <w:t xml:space="preserve"> </w:t>
      </w:r>
      <w:r w:rsidRPr="00695E1C">
        <w:t>use in communications.</w:t>
      </w:r>
    </w:p>
    <w:p w14:paraId="2375D72F" w14:textId="0314A3AE" w:rsidR="00695E1C" w:rsidRPr="00695E1C" w:rsidRDefault="00695E1C" w:rsidP="00695E1C">
      <w:r w:rsidRPr="00695E1C">
        <w:t>Number/percentage of images</w:t>
      </w:r>
      <w:r w:rsidR="00273D34">
        <w:t xml:space="preserve"> </w:t>
      </w:r>
      <w:r w:rsidRPr="00695E1C">
        <w:t xml:space="preserve">tagged </w:t>
      </w:r>
      <w:r w:rsidR="00AE4031">
        <w:t>'</w:t>
      </w:r>
      <w:r w:rsidRPr="00695E1C">
        <w:t>disability</w:t>
      </w:r>
      <w:r w:rsidR="00AE4031">
        <w:t>'</w:t>
      </w:r>
      <w:r w:rsidRPr="00695E1C">
        <w:t xml:space="preserve"> in the image</w:t>
      </w:r>
      <w:r w:rsidR="00273D34">
        <w:t xml:space="preserve"> </w:t>
      </w:r>
      <w:r w:rsidRPr="00695E1C">
        <w:t>library.</w:t>
      </w:r>
    </w:p>
    <w:p w14:paraId="23B0DAA2" w14:textId="2576C1DB" w:rsidR="00695E1C" w:rsidRPr="00695E1C" w:rsidRDefault="00273D34" w:rsidP="00273D34">
      <w:r w:rsidRPr="00695E1C">
        <w:rPr>
          <w:b/>
          <w:bCs/>
        </w:rPr>
        <w:t>Responsibility</w:t>
      </w:r>
      <w:r>
        <w:rPr>
          <w:b/>
          <w:bCs/>
        </w:rPr>
        <w:t>:</w:t>
      </w:r>
      <w:r w:rsidRPr="005E09BE">
        <w:rPr>
          <w:bCs/>
        </w:rPr>
        <w:t xml:space="preserve"> </w:t>
      </w:r>
      <w:r w:rsidR="00695E1C" w:rsidRPr="00695E1C">
        <w:t>City</w:t>
      </w:r>
      <w:r>
        <w:t xml:space="preserve"> </w:t>
      </w:r>
      <w:r w:rsidR="00695E1C" w:rsidRPr="00695E1C">
        <w:t>Communications</w:t>
      </w:r>
    </w:p>
    <w:p w14:paraId="52C03B50" w14:textId="57F7C001" w:rsidR="00695E1C" w:rsidRPr="00695E1C" w:rsidRDefault="00273D34" w:rsidP="00695E1C">
      <w:r w:rsidRPr="00695E1C">
        <w:rPr>
          <w:b/>
          <w:bCs/>
        </w:rPr>
        <w:t>Timing</w:t>
      </w:r>
      <w:r>
        <w:rPr>
          <w:b/>
          <w:bCs/>
        </w:rPr>
        <w:t>:</w:t>
      </w:r>
      <w:r w:rsidRPr="005E09BE">
        <w:rPr>
          <w:bCs/>
        </w:rPr>
        <w:t xml:space="preserve"> </w:t>
      </w:r>
      <w:r w:rsidR="00695E1C" w:rsidRPr="00695E1C">
        <w:t>Ongoing</w:t>
      </w:r>
    </w:p>
    <w:p w14:paraId="662D845F" w14:textId="77777777" w:rsidR="00273D34" w:rsidRPr="00273D34" w:rsidRDefault="00273D34" w:rsidP="00273D34">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Pr="00695E1C">
        <w:t>6.2 Everyone feels</w:t>
      </w:r>
      <w:r>
        <w:t xml:space="preserve"> </w:t>
      </w:r>
      <w:r w:rsidRPr="00695E1C">
        <w:t>welcome and</w:t>
      </w:r>
      <w:r>
        <w:t xml:space="preserve"> </w:t>
      </w:r>
      <w:r w:rsidRPr="00695E1C">
        <w:t>included in the city.</w:t>
      </w:r>
    </w:p>
    <w:p w14:paraId="236A61CC" w14:textId="77777777" w:rsidR="00695E1C" w:rsidRPr="00695E1C" w:rsidRDefault="00695E1C" w:rsidP="00273D34">
      <w:pPr>
        <w:pStyle w:val="Heading2"/>
      </w:pPr>
      <w:proofErr w:type="spellStart"/>
      <w:r w:rsidRPr="00695E1C">
        <w:t>Liveable</w:t>
      </w:r>
      <w:proofErr w:type="spellEnd"/>
      <w:r w:rsidRPr="00695E1C">
        <w:t xml:space="preserve"> communities</w:t>
      </w:r>
    </w:p>
    <w:p w14:paraId="281C4875" w14:textId="60147CA1" w:rsidR="00395B38" w:rsidRPr="00695E1C" w:rsidRDefault="00695E1C" w:rsidP="00395B38">
      <w:pPr>
        <w:pStyle w:val="Heading3"/>
      </w:pPr>
      <w:r w:rsidRPr="00695E1C">
        <w:t>Outcomes / Objectives</w:t>
      </w:r>
      <w:r w:rsidR="00B94006">
        <w:t xml:space="preserve">: </w:t>
      </w:r>
      <w:r w:rsidR="00395B38" w:rsidRPr="00695E1C">
        <w:t>Streets, parks, footpaths</w:t>
      </w:r>
      <w:r w:rsidR="00395B38">
        <w:t xml:space="preserve"> </w:t>
      </w:r>
      <w:r w:rsidR="00395B38" w:rsidRPr="00695E1C">
        <w:t>and open spaces in</w:t>
      </w:r>
      <w:r w:rsidR="00395B38">
        <w:t xml:space="preserve"> </w:t>
      </w:r>
      <w:r w:rsidR="00395B38" w:rsidRPr="00695E1C">
        <w:t>the City of Sydney</w:t>
      </w:r>
      <w:r w:rsidR="00395B38">
        <w:t xml:space="preserve"> </w:t>
      </w:r>
      <w:r w:rsidR="00395B38" w:rsidRPr="00695E1C">
        <w:t>area are accessible</w:t>
      </w:r>
      <w:r w:rsidR="00395B38">
        <w:t xml:space="preserve"> </w:t>
      </w:r>
      <w:r w:rsidR="00395B38" w:rsidRPr="00695E1C">
        <w:t>and inclusive. The</w:t>
      </w:r>
      <w:r w:rsidR="00395B38">
        <w:t xml:space="preserve"> </w:t>
      </w:r>
      <w:r w:rsidR="00395B38" w:rsidRPr="00695E1C">
        <w:t>design, maintenance</w:t>
      </w:r>
      <w:r w:rsidR="00395B38">
        <w:t xml:space="preserve"> </w:t>
      </w:r>
      <w:r w:rsidR="00395B38" w:rsidRPr="00695E1C">
        <w:t>and management</w:t>
      </w:r>
      <w:r w:rsidR="00395B38">
        <w:t xml:space="preserve"> </w:t>
      </w:r>
      <w:r w:rsidR="00395B38" w:rsidRPr="00695E1C">
        <w:t>of infrastructure</w:t>
      </w:r>
      <w:r w:rsidR="00395B38">
        <w:t xml:space="preserve"> </w:t>
      </w:r>
      <w:r w:rsidR="00395B38" w:rsidRPr="00695E1C">
        <w:t>and places enables</w:t>
      </w:r>
      <w:r w:rsidR="00395B38">
        <w:t xml:space="preserve"> </w:t>
      </w:r>
      <w:r w:rsidR="00395B38" w:rsidRPr="00695E1C">
        <w:t>people with disability</w:t>
      </w:r>
      <w:r w:rsidR="00395B38">
        <w:t xml:space="preserve"> </w:t>
      </w:r>
      <w:r w:rsidR="00395B38" w:rsidRPr="00695E1C">
        <w:t>to travel through the</w:t>
      </w:r>
      <w:r w:rsidR="00395B38">
        <w:t xml:space="preserve"> </w:t>
      </w:r>
      <w:r w:rsidR="00395B38" w:rsidRPr="00695E1C">
        <w:t>city with dignity and</w:t>
      </w:r>
      <w:r w:rsidR="00395B38">
        <w:t xml:space="preserve"> </w:t>
      </w:r>
      <w:r w:rsidR="00395B38" w:rsidRPr="00695E1C">
        <w:t>independence and</w:t>
      </w:r>
      <w:r w:rsidR="00395B38">
        <w:t xml:space="preserve"> </w:t>
      </w:r>
      <w:r w:rsidR="00395B38" w:rsidRPr="00695E1C">
        <w:t>brings people together.</w:t>
      </w:r>
    </w:p>
    <w:p w14:paraId="684EBB95" w14:textId="7FDE2714" w:rsidR="00395B38" w:rsidRPr="00395B38" w:rsidRDefault="00695E1C" w:rsidP="000C626A">
      <w:pPr>
        <w:rPr>
          <w:b/>
          <w:bCs/>
        </w:rPr>
      </w:pPr>
      <w:r w:rsidRPr="00695E1C">
        <w:rPr>
          <w:b/>
          <w:bCs/>
        </w:rPr>
        <w:t>Actions: What we</w:t>
      </w:r>
      <w:r w:rsidR="00AE4031">
        <w:rPr>
          <w:b/>
          <w:bCs/>
        </w:rPr>
        <w:t>'</w:t>
      </w:r>
      <w:r w:rsidRPr="00695E1C">
        <w:rPr>
          <w:b/>
          <w:bCs/>
        </w:rPr>
        <w:t>ll do</w:t>
      </w:r>
      <w:r w:rsidR="00B94006">
        <w:rPr>
          <w:b/>
          <w:bCs/>
        </w:rPr>
        <w:t>:</w:t>
      </w:r>
      <w:r w:rsidR="00B94006" w:rsidRPr="005E09BE">
        <w:rPr>
          <w:bCs/>
        </w:rPr>
        <w:t xml:space="preserve"> </w:t>
      </w:r>
      <w:r w:rsidR="00395B38" w:rsidRPr="00695E1C">
        <w:t>4. Continue to improve</w:t>
      </w:r>
      <w:r w:rsidR="00395B38">
        <w:t xml:space="preserve"> </w:t>
      </w:r>
      <w:r w:rsidR="00395B38" w:rsidRPr="00695E1C">
        <w:t>the accessibility of streets,</w:t>
      </w:r>
      <w:r w:rsidR="00395B38">
        <w:t xml:space="preserve"> </w:t>
      </w:r>
      <w:r w:rsidR="00395B38" w:rsidRPr="00695E1C">
        <w:t>footpaths, parks and open</w:t>
      </w:r>
      <w:r w:rsidR="00395B38">
        <w:t xml:space="preserve"> </w:t>
      </w:r>
      <w:r w:rsidR="00395B38" w:rsidRPr="00695E1C">
        <w:t>places through renewal</w:t>
      </w:r>
      <w:r w:rsidR="00395B38">
        <w:t xml:space="preserve"> </w:t>
      </w:r>
      <w:r w:rsidR="00395B38" w:rsidRPr="00695E1C">
        <w:t>programs, upgrades and</w:t>
      </w:r>
      <w:r w:rsidR="00395B38">
        <w:t xml:space="preserve"> </w:t>
      </w:r>
      <w:r w:rsidR="00395B38" w:rsidRPr="00695E1C">
        <w:t>new capital projects in</w:t>
      </w:r>
      <w:r w:rsidR="00395B38">
        <w:t xml:space="preserve"> </w:t>
      </w:r>
      <w:r w:rsidR="00395B38" w:rsidRPr="00695E1C">
        <w:t>compliance with the Inclusive</w:t>
      </w:r>
      <w:r w:rsidR="00395B38">
        <w:t xml:space="preserve"> </w:t>
      </w:r>
      <w:r w:rsidR="00395B38" w:rsidRPr="00695E1C">
        <w:t>and accessible public domain</w:t>
      </w:r>
      <w:r w:rsidR="00395B38">
        <w:t xml:space="preserve"> </w:t>
      </w:r>
      <w:r w:rsidR="00395B38" w:rsidRPr="00695E1C">
        <w:t>policy and guidelines.</w:t>
      </w:r>
    </w:p>
    <w:p w14:paraId="780CB2FF" w14:textId="77777777" w:rsidR="00396E2A" w:rsidRDefault="00695E1C" w:rsidP="00395B38">
      <w:pPr>
        <w:rPr>
          <w:bCs/>
        </w:rPr>
      </w:pPr>
      <w:r w:rsidRPr="00695E1C">
        <w:rPr>
          <w:b/>
          <w:bCs/>
        </w:rPr>
        <w:t>Measures</w:t>
      </w:r>
      <w:r w:rsidR="00B94006">
        <w:rPr>
          <w:b/>
          <w:bCs/>
        </w:rPr>
        <w:t>:</w:t>
      </w:r>
    </w:p>
    <w:p w14:paraId="6E3CD8DA" w14:textId="1DDE6671" w:rsidR="00395B38" w:rsidRPr="00395B38" w:rsidRDefault="00395B38" w:rsidP="00395B38">
      <w:pPr>
        <w:rPr>
          <w:b/>
          <w:bCs/>
        </w:rPr>
      </w:pPr>
      <w:r w:rsidRPr="00695E1C">
        <w:t>Funds spent on access and</w:t>
      </w:r>
      <w:r>
        <w:t xml:space="preserve"> </w:t>
      </w:r>
      <w:r w:rsidRPr="00695E1C">
        <w:t>inclusion.</w:t>
      </w:r>
    </w:p>
    <w:p w14:paraId="2F581CA8" w14:textId="77777777" w:rsidR="00395B38" w:rsidRPr="00695E1C" w:rsidRDefault="00395B38" w:rsidP="00395B38">
      <w:r w:rsidRPr="00695E1C">
        <w:t>Square metres of footpath</w:t>
      </w:r>
      <w:r>
        <w:t xml:space="preserve"> </w:t>
      </w:r>
      <w:r w:rsidRPr="00695E1C">
        <w:t>upgraded or installed.</w:t>
      </w:r>
    </w:p>
    <w:p w14:paraId="62501D70" w14:textId="77777777" w:rsidR="00395B38" w:rsidRPr="00695E1C" w:rsidRDefault="00395B38" w:rsidP="00395B38">
      <w:r w:rsidRPr="00695E1C">
        <w:t>Number of new kerb ramps /</w:t>
      </w:r>
      <w:r>
        <w:t xml:space="preserve"> </w:t>
      </w:r>
      <w:r w:rsidRPr="00695E1C">
        <w:t>continuous footpath treatments.</w:t>
      </w:r>
    </w:p>
    <w:p w14:paraId="36864BAC" w14:textId="77777777" w:rsidR="00395B38" w:rsidRPr="00695E1C" w:rsidRDefault="00395B38" w:rsidP="00395B38">
      <w:r w:rsidRPr="00695E1C">
        <w:t>Number of accessible</w:t>
      </w:r>
      <w:r>
        <w:t xml:space="preserve"> </w:t>
      </w:r>
      <w:r w:rsidRPr="00695E1C">
        <w:t>playgrounds and parks.</w:t>
      </w:r>
    </w:p>
    <w:p w14:paraId="04EB7857" w14:textId="77777777" w:rsidR="00396E2A" w:rsidRDefault="00695E1C" w:rsidP="00395B38">
      <w:pPr>
        <w:rPr>
          <w:bCs/>
        </w:rPr>
      </w:pPr>
      <w:r w:rsidRPr="00695E1C">
        <w:rPr>
          <w:b/>
          <w:bCs/>
        </w:rPr>
        <w:t>Responsibility</w:t>
      </w:r>
      <w:r w:rsidR="00B94006">
        <w:rPr>
          <w:b/>
          <w:bCs/>
        </w:rPr>
        <w:t>:</w:t>
      </w:r>
    </w:p>
    <w:p w14:paraId="3B11C7D2" w14:textId="1A3BD873" w:rsidR="00395B38" w:rsidRPr="00395B38" w:rsidRDefault="00395B38" w:rsidP="00395B38">
      <w:pPr>
        <w:rPr>
          <w:b/>
          <w:bCs/>
        </w:rPr>
      </w:pPr>
      <w:r w:rsidRPr="00695E1C">
        <w:t>City Access and</w:t>
      </w:r>
      <w:r>
        <w:t xml:space="preserve"> </w:t>
      </w:r>
      <w:r w:rsidRPr="00695E1C">
        <w:t>Transport</w:t>
      </w:r>
    </w:p>
    <w:p w14:paraId="342B9629" w14:textId="77777777" w:rsidR="00395B38" w:rsidRPr="00695E1C" w:rsidRDefault="00395B38" w:rsidP="00695E1C">
      <w:r w:rsidRPr="00695E1C">
        <w:t>City Design</w:t>
      </w:r>
    </w:p>
    <w:p w14:paraId="072C78B1" w14:textId="77777777" w:rsidR="00395B38" w:rsidRPr="00695E1C" w:rsidRDefault="00395B38" w:rsidP="00695E1C">
      <w:r w:rsidRPr="00695E1C">
        <w:t>City Projects</w:t>
      </w:r>
    </w:p>
    <w:p w14:paraId="501ED0F4" w14:textId="77777777" w:rsidR="00395B38" w:rsidRPr="00695E1C" w:rsidRDefault="00395B38" w:rsidP="00395B38">
      <w:r w:rsidRPr="00695E1C">
        <w:t>City Greening and</w:t>
      </w:r>
      <w:r>
        <w:t xml:space="preserve"> </w:t>
      </w:r>
      <w:r w:rsidRPr="00695E1C">
        <w:t>Leisure</w:t>
      </w:r>
    </w:p>
    <w:p w14:paraId="4942F263" w14:textId="77777777" w:rsidR="00395B38" w:rsidRPr="00695E1C" w:rsidRDefault="00395B38" w:rsidP="00395B38">
      <w:r w:rsidRPr="00695E1C">
        <w:t>City Infrastructure and</w:t>
      </w:r>
      <w:r>
        <w:t xml:space="preserve"> </w:t>
      </w:r>
      <w:r w:rsidRPr="00695E1C">
        <w:t>Traffic Operations</w:t>
      </w:r>
    </w:p>
    <w:p w14:paraId="2859A053" w14:textId="77777777" w:rsidR="00395B38" w:rsidRPr="00695E1C" w:rsidRDefault="00395B38" w:rsidP="00695E1C">
      <w:r w:rsidRPr="00695E1C">
        <w:t>Property Services</w:t>
      </w:r>
    </w:p>
    <w:p w14:paraId="0318EAFC" w14:textId="77777777" w:rsidR="00396E2A" w:rsidRDefault="00695E1C" w:rsidP="00395B38">
      <w:r w:rsidRPr="00695E1C">
        <w:rPr>
          <w:b/>
          <w:bCs/>
        </w:rPr>
        <w:t>Timing</w:t>
      </w:r>
      <w:r w:rsidR="00B94006">
        <w:rPr>
          <w:b/>
          <w:bCs/>
        </w:rPr>
        <w:t>:</w:t>
      </w:r>
      <w:r w:rsidR="00B94006" w:rsidRPr="005E09BE">
        <w:rPr>
          <w:bCs/>
        </w:rPr>
        <w:t xml:space="preserve"> </w:t>
      </w:r>
      <w:r w:rsidR="00395B38" w:rsidRPr="00695E1C">
        <w:t>Ongoing</w:t>
      </w:r>
    </w:p>
    <w:p w14:paraId="151AF0CF" w14:textId="58745CCC" w:rsidR="00695E1C" w:rsidRPr="00395B38" w:rsidRDefault="00695E1C" w:rsidP="00395B38">
      <w:pPr>
        <w:rPr>
          <w:b/>
          <w:bCs/>
        </w:rPr>
      </w:pPr>
      <w:r w:rsidRPr="00695E1C">
        <w:rPr>
          <w:b/>
          <w:bCs/>
        </w:rPr>
        <w:t>Sustainable</w:t>
      </w:r>
      <w:r w:rsidR="00FE4533">
        <w:rPr>
          <w:b/>
          <w:bCs/>
        </w:rPr>
        <w:t xml:space="preserve"> </w:t>
      </w:r>
      <w:r w:rsidRPr="00695E1C">
        <w:rPr>
          <w:b/>
          <w:bCs/>
        </w:rPr>
        <w:t>Sydney 2030–2050</w:t>
      </w:r>
      <w:r w:rsidR="00FE4533">
        <w:rPr>
          <w:b/>
          <w:bCs/>
        </w:rPr>
        <w:t xml:space="preserve"> </w:t>
      </w:r>
      <w:r w:rsidRPr="00695E1C">
        <w:rPr>
          <w:b/>
          <w:bCs/>
        </w:rPr>
        <w:t>Continuing the</w:t>
      </w:r>
      <w:r w:rsidR="00FE4533">
        <w:rPr>
          <w:b/>
          <w:bCs/>
        </w:rPr>
        <w:t xml:space="preserve"> </w:t>
      </w:r>
      <w:r w:rsidRPr="00695E1C">
        <w:rPr>
          <w:b/>
          <w:bCs/>
        </w:rPr>
        <w:t>Vision objective:</w:t>
      </w:r>
      <w:r w:rsidR="00395B38" w:rsidRPr="005E09BE">
        <w:rPr>
          <w:bCs/>
        </w:rPr>
        <w:t xml:space="preserve"> </w:t>
      </w:r>
      <w:r w:rsidRPr="00695E1C">
        <w:t>4.1 The city</w:t>
      </w:r>
      <w:r w:rsidR="00AE4031">
        <w:t>'</w:t>
      </w:r>
      <w:r w:rsidRPr="00695E1C">
        <w:t>s</w:t>
      </w:r>
      <w:r w:rsidR="00395B38">
        <w:t xml:space="preserve"> </w:t>
      </w:r>
      <w:r w:rsidRPr="00695E1C">
        <w:t>liveability is enhanced</w:t>
      </w:r>
      <w:r w:rsidR="00395B38">
        <w:t xml:space="preserve"> </w:t>
      </w:r>
      <w:r w:rsidRPr="00695E1C">
        <w:t>through well planned</w:t>
      </w:r>
      <w:r w:rsidR="00395B38">
        <w:t xml:space="preserve"> </w:t>
      </w:r>
      <w:r w:rsidRPr="00695E1C">
        <w:t>and designed</w:t>
      </w:r>
      <w:r w:rsidR="00395B38">
        <w:t xml:space="preserve"> </w:t>
      </w:r>
      <w:r w:rsidRPr="00695E1C">
        <w:t>development and</w:t>
      </w:r>
      <w:r w:rsidR="00395B38">
        <w:t xml:space="preserve"> </w:t>
      </w:r>
      <w:r w:rsidRPr="00695E1C">
        <w:t>public spaces.</w:t>
      </w:r>
    </w:p>
    <w:p w14:paraId="07C9E2BC" w14:textId="77777777" w:rsidR="00395B38" w:rsidRPr="00695E1C" w:rsidRDefault="00395B38" w:rsidP="00395B38">
      <w:pPr>
        <w:pStyle w:val="Heading3"/>
      </w:pPr>
      <w:r w:rsidRPr="00695E1C">
        <w:t>Outcomes / Objectives</w:t>
      </w:r>
      <w:r>
        <w:t xml:space="preserve">: </w:t>
      </w:r>
      <w:r w:rsidRPr="00695E1C">
        <w:t>Streets, parks, footpaths</w:t>
      </w:r>
      <w:r>
        <w:t xml:space="preserve"> </w:t>
      </w:r>
      <w:r w:rsidRPr="00695E1C">
        <w:t>and open spaces in</w:t>
      </w:r>
      <w:r>
        <w:t xml:space="preserve"> </w:t>
      </w:r>
      <w:r w:rsidRPr="00695E1C">
        <w:t>the City of Sydney</w:t>
      </w:r>
      <w:r>
        <w:t xml:space="preserve"> </w:t>
      </w:r>
      <w:r w:rsidRPr="00695E1C">
        <w:t>area are accessible</w:t>
      </w:r>
      <w:r>
        <w:t xml:space="preserve"> </w:t>
      </w:r>
      <w:r w:rsidRPr="00695E1C">
        <w:t>and inclusive. The</w:t>
      </w:r>
      <w:r>
        <w:t xml:space="preserve"> </w:t>
      </w:r>
      <w:r w:rsidRPr="00695E1C">
        <w:t>design, maintenance</w:t>
      </w:r>
      <w:r>
        <w:t xml:space="preserve"> </w:t>
      </w:r>
      <w:r w:rsidRPr="00695E1C">
        <w:t>and management</w:t>
      </w:r>
      <w:r>
        <w:t xml:space="preserve"> </w:t>
      </w:r>
      <w:r w:rsidRPr="00695E1C">
        <w:t>of infrastructure</w:t>
      </w:r>
      <w:r>
        <w:t xml:space="preserve"> </w:t>
      </w:r>
      <w:r w:rsidRPr="00695E1C">
        <w:t>and places enables</w:t>
      </w:r>
      <w:r>
        <w:t xml:space="preserve"> </w:t>
      </w:r>
      <w:r w:rsidRPr="00695E1C">
        <w:t>people with disability</w:t>
      </w:r>
      <w:r>
        <w:t xml:space="preserve"> </w:t>
      </w:r>
      <w:r w:rsidRPr="00695E1C">
        <w:t>to travel through the</w:t>
      </w:r>
      <w:r>
        <w:t xml:space="preserve"> </w:t>
      </w:r>
      <w:r w:rsidRPr="00695E1C">
        <w:t>city with dignity and</w:t>
      </w:r>
      <w:r>
        <w:t xml:space="preserve"> </w:t>
      </w:r>
      <w:r w:rsidRPr="00695E1C">
        <w:t>independence and</w:t>
      </w:r>
      <w:r>
        <w:t xml:space="preserve"> </w:t>
      </w:r>
      <w:r w:rsidRPr="00695E1C">
        <w:t>brings people together.</w:t>
      </w:r>
    </w:p>
    <w:p w14:paraId="66A3F4EE" w14:textId="0D5B1FF5" w:rsidR="00395B38" w:rsidRPr="00395B38" w:rsidRDefault="00B94006" w:rsidP="000C626A">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395B38" w:rsidRPr="00695E1C">
        <w:t>5. Continue to improve access</w:t>
      </w:r>
      <w:r w:rsidR="00395B38">
        <w:t xml:space="preserve"> </w:t>
      </w:r>
      <w:r w:rsidR="00395B38" w:rsidRPr="00695E1C">
        <w:t>to information about our</w:t>
      </w:r>
      <w:r w:rsidR="00395B38">
        <w:t xml:space="preserve"> </w:t>
      </w:r>
      <w:r w:rsidR="00395B38" w:rsidRPr="00695E1C">
        <w:t>facilities and open spaces to</w:t>
      </w:r>
      <w:r w:rsidR="00395B38">
        <w:t xml:space="preserve"> </w:t>
      </w:r>
      <w:r w:rsidR="00395B38" w:rsidRPr="00695E1C">
        <w:t>assist people with disability.</w:t>
      </w:r>
    </w:p>
    <w:p w14:paraId="62EE91E5" w14:textId="77777777" w:rsidR="00396E2A" w:rsidRDefault="00B94006" w:rsidP="00395B38">
      <w:pPr>
        <w:rPr>
          <w:bCs/>
        </w:rPr>
      </w:pPr>
      <w:r w:rsidRPr="00695E1C">
        <w:rPr>
          <w:b/>
          <w:bCs/>
        </w:rPr>
        <w:t>Measures</w:t>
      </w:r>
      <w:r>
        <w:rPr>
          <w:b/>
          <w:bCs/>
        </w:rPr>
        <w:t>:</w:t>
      </w:r>
    </w:p>
    <w:p w14:paraId="435648CB" w14:textId="6DFB7619" w:rsidR="00395B38" w:rsidRPr="00395B38" w:rsidRDefault="00395B38" w:rsidP="00395B38">
      <w:pPr>
        <w:rPr>
          <w:b/>
          <w:bCs/>
        </w:rPr>
      </w:pPr>
      <w:r w:rsidRPr="00695E1C">
        <w:t>Number of updates to the City of</w:t>
      </w:r>
      <w:r>
        <w:t xml:space="preserve"> </w:t>
      </w:r>
      <w:r w:rsidRPr="00695E1C">
        <w:t>Sydney accessibility map.</w:t>
      </w:r>
    </w:p>
    <w:p w14:paraId="60337800" w14:textId="77777777" w:rsidR="00395B38" w:rsidRPr="00695E1C" w:rsidRDefault="00395B38" w:rsidP="00395B38">
      <w:r w:rsidRPr="00695E1C">
        <w:t>Number of page views on the</w:t>
      </w:r>
      <w:r>
        <w:t xml:space="preserve"> </w:t>
      </w:r>
      <w:r w:rsidRPr="00695E1C">
        <w:t>City of Sydney accessibility map.</w:t>
      </w:r>
    </w:p>
    <w:p w14:paraId="318F7330" w14:textId="77777777" w:rsidR="00395B38" w:rsidRPr="00695E1C" w:rsidRDefault="00395B38" w:rsidP="00695E1C">
      <w:r w:rsidRPr="00695E1C">
        <w:t>Feedback on accuracy of map</w:t>
      </w:r>
      <w:r>
        <w:t xml:space="preserve"> </w:t>
      </w:r>
      <w:r w:rsidRPr="00695E1C">
        <w:t>and access information on the</w:t>
      </w:r>
      <w:r>
        <w:t xml:space="preserve"> </w:t>
      </w:r>
      <w:r w:rsidRPr="00695E1C">
        <w:t>City of Sydney website.</w:t>
      </w:r>
    </w:p>
    <w:p w14:paraId="7D67891A" w14:textId="77777777" w:rsidR="00396E2A" w:rsidRDefault="00B94006" w:rsidP="00395B38">
      <w:pPr>
        <w:rPr>
          <w:bCs/>
        </w:rPr>
      </w:pPr>
      <w:r w:rsidRPr="00695E1C">
        <w:rPr>
          <w:b/>
          <w:bCs/>
        </w:rPr>
        <w:t>Responsibility</w:t>
      </w:r>
      <w:r>
        <w:rPr>
          <w:b/>
          <w:bCs/>
        </w:rPr>
        <w:t>:</w:t>
      </w:r>
    </w:p>
    <w:p w14:paraId="3306E96F" w14:textId="755FF5D9" w:rsidR="00395B38" w:rsidRPr="00395B38" w:rsidRDefault="00395B38" w:rsidP="00395B38">
      <w:pPr>
        <w:rPr>
          <w:b/>
          <w:bCs/>
        </w:rPr>
      </w:pPr>
      <w:r w:rsidRPr="00695E1C">
        <w:t>City Greening and</w:t>
      </w:r>
      <w:r>
        <w:t xml:space="preserve"> </w:t>
      </w:r>
      <w:r w:rsidRPr="00695E1C">
        <w:t>Leisure</w:t>
      </w:r>
    </w:p>
    <w:p w14:paraId="2B362177" w14:textId="77777777" w:rsidR="00395B38" w:rsidRPr="00695E1C" w:rsidRDefault="00395B38" w:rsidP="00695E1C">
      <w:r w:rsidRPr="00695E1C">
        <w:t>City Spaces</w:t>
      </w:r>
    </w:p>
    <w:p w14:paraId="56AE9969" w14:textId="77777777" w:rsidR="00395B38" w:rsidRPr="00695E1C" w:rsidRDefault="00395B38" w:rsidP="00695E1C">
      <w:r w:rsidRPr="00695E1C">
        <w:t>Property Services</w:t>
      </w:r>
    </w:p>
    <w:p w14:paraId="0340406B" w14:textId="77777777" w:rsidR="00395B38" w:rsidRPr="00695E1C" w:rsidRDefault="00395B38" w:rsidP="00695E1C">
      <w:r w:rsidRPr="00695E1C">
        <w:t>Social Policy</w:t>
      </w:r>
    </w:p>
    <w:p w14:paraId="73A0A576" w14:textId="74F8A383" w:rsidR="00395B38" w:rsidRPr="00395B38" w:rsidRDefault="00B94006" w:rsidP="00395B38">
      <w:pPr>
        <w:rPr>
          <w:b/>
          <w:bCs/>
        </w:rPr>
      </w:pPr>
      <w:r w:rsidRPr="00695E1C">
        <w:rPr>
          <w:b/>
          <w:bCs/>
        </w:rPr>
        <w:t>Timing</w:t>
      </w:r>
      <w:r>
        <w:rPr>
          <w:b/>
          <w:bCs/>
        </w:rPr>
        <w:t>:</w:t>
      </w:r>
      <w:r w:rsidRPr="005E09BE">
        <w:rPr>
          <w:bCs/>
        </w:rPr>
        <w:t xml:space="preserve"> </w:t>
      </w:r>
      <w:r w:rsidR="00395B38" w:rsidRPr="00695E1C">
        <w:t>Ongoing</w:t>
      </w:r>
    </w:p>
    <w:p w14:paraId="534F6BEC" w14:textId="37735FE1" w:rsidR="00395B38" w:rsidRPr="00395B38" w:rsidRDefault="00395B38" w:rsidP="00395B38">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Pr="00695E1C">
        <w:t>4.1 The city</w:t>
      </w:r>
      <w:r w:rsidR="00AE4031">
        <w:t>'</w:t>
      </w:r>
      <w:r w:rsidRPr="00695E1C">
        <w:t>s</w:t>
      </w:r>
      <w:r>
        <w:t xml:space="preserve"> </w:t>
      </w:r>
      <w:r w:rsidRPr="00695E1C">
        <w:t>liveability is enhanced</w:t>
      </w:r>
      <w:r>
        <w:t xml:space="preserve"> </w:t>
      </w:r>
      <w:r w:rsidRPr="00695E1C">
        <w:t>through well planned</w:t>
      </w:r>
      <w:r>
        <w:t xml:space="preserve"> </w:t>
      </w:r>
      <w:r w:rsidRPr="00695E1C">
        <w:t>and designed</w:t>
      </w:r>
      <w:r>
        <w:t xml:space="preserve"> </w:t>
      </w:r>
      <w:r w:rsidRPr="00695E1C">
        <w:t>development and</w:t>
      </w:r>
      <w:r>
        <w:t xml:space="preserve"> </w:t>
      </w:r>
      <w:r w:rsidRPr="00695E1C">
        <w:t>public spaces.</w:t>
      </w:r>
    </w:p>
    <w:p w14:paraId="0B1B8D3B" w14:textId="77777777" w:rsidR="00395B38" w:rsidRPr="00695E1C" w:rsidRDefault="00395B38" w:rsidP="00395B38">
      <w:pPr>
        <w:pStyle w:val="Heading3"/>
      </w:pPr>
      <w:r w:rsidRPr="00695E1C">
        <w:t>Outcomes / Objectives</w:t>
      </w:r>
      <w:r>
        <w:t xml:space="preserve">: </w:t>
      </w:r>
      <w:r w:rsidRPr="00695E1C">
        <w:t>Streets, parks, footpaths</w:t>
      </w:r>
      <w:r>
        <w:t xml:space="preserve"> </w:t>
      </w:r>
      <w:r w:rsidRPr="00695E1C">
        <w:t>and open spaces in</w:t>
      </w:r>
      <w:r>
        <w:t xml:space="preserve"> </w:t>
      </w:r>
      <w:r w:rsidRPr="00695E1C">
        <w:t>the City of Sydney</w:t>
      </w:r>
      <w:r>
        <w:t xml:space="preserve"> </w:t>
      </w:r>
      <w:r w:rsidRPr="00695E1C">
        <w:t>area are accessible</w:t>
      </w:r>
      <w:r>
        <w:t xml:space="preserve"> </w:t>
      </w:r>
      <w:r w:rsidRPr="00695E1C">
        <w:t>and inclusive. The</w:t>
      </w:r>
      <w:r>
        <w:t xml:space="preserve"> </w:t>
      </w:r>
      <w:r w:rsidRPr="00695E1C">
        <w:t>design, maintenance</w:t>
      </w:r>
      <w:r>
        <w:t xml:space="preserve"> </w:t>
      </w:r>
      <w:r w:rsidRPr="00695E1C">
        <w:t>and management</w:t>
      </w:r>
      <w:r>
        <w:t xml:space="preserve"> </w:t>
      </w:r>
      <w:r w:rsidRPr="00695E1C">
        <w:t>of infrastructure</w:t>
      </w:r>
      <w:r>
        <w:t xml:space="preserve"> </w:t>
      </w:r>
      <w:r w:rsidRPr="00695E1C">
        <w:t>and places enables</w:t>
      </w:r>
      <w:r>
        <w:t xml:space="preserve"> </w:t>
      </w:r>
      <w:r w:rsidRPr="00695E1C">
        <w:t>people with disability</w:t>
      </w:r>
      <w:r>
        <w:t xml:space="preserve"> </w:t>
      </w:r>
      <w:r w:rsidRPr="00695E1C">
        <w:t>to travel through the</w:t>
      </w:r>
      <w:r>
        <w:t xml:space="preserve"> </w:t>
      </w:r>
      <w:r w:rsidRPr="00695E1C">
        <w:t>city with dignity and</w:t>
      </w:r>
      <w:r>
        <w:t xml:space="preserve"> </w:t>
      </w:r>
      <w:r w:rsidRPr="00695E1C">
        <w:t>independence and</w:t>
      </w:r>
      <w:r>
        <w:t xml:space="preserve"> </w:t>
      </w:r>
      <w:r w:rsidRPr="00695E1C">
        <w:t>brings people together.</w:t>
      </w:r>
    </w:p>
    <w:p w14:paraId="5DC5172B" w14:textId="7B4F4ED1" w:rsidR="00165DA0" w:rsidRPr="00165DA0" w:rsidRDefault="00B94006" w:rsidP="000C626A">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165DA0" w:rsidRPr="00695E1C">
        <w:t>6. Advocate to other</w:t>
      </w:r>
      <w:r w:rsidR="00165DA0">
        <w:t xml:space="preserve"> </w:t>
      </w:r>
      <w:r w:rsidR="00165DA0" w:rsidRPr="00695E1C">
        <w:t>government agencies and</w:t>
      </w:r>
      <w:r w:rsidR="00165DA0">
        <w:t xml:space="preserve"> </w:t>
      </w:r>
      <w:r w:rsidR="00165DA0" w:rsidRPr="00695E1C">
        <w:t>landowners to provide more</w:t>
      </w:r>
      <w:r w:rsidR="00165DA0">
        <w:t xml:space="preserve"> </w:t>
      </w:r>
      <w:r w:rsidR="00165DA0" w:rsidRPr="00695E1C">
        <w:t>accessible adult change</w:t>
      </w:r>
      <w:r w:rsidR="00165DA0">
        <w:t xml:space="preserve"> </w:t>
      </w:r>
      <w:r w:rsidR="00165DA0" w:rsidRPr="00695E1C">
        <w:t>facilities and investigate</w:t>
      </w:r>
      <w:r w:rsidR="00165DA0">
        <w:t xml:space="preserve"> </w:t>
      </w:r>
      <w:r w:rsidR="00165DA0" w:rsidRPr="00695E1C">
        <w:t>opportunities to install these in</w:t>
      </w:r>
      <w:r w:rsidR="00165DA0">
        <w:t xml:space="preserve"> </w:t>
      </w:r>
      <w:r w:rsidR="00165DA0" w:rsidRPr="00695E1C">
        <w:t>the City of Sydney area.</w:t>
      </w:r>
    </w:p>
    <w:p w14:paraId="627F5899" w14:textId="44854E31" w:rsidR="00165DA0" w:rsidRPr="00165DA0" w:rsidRDefault="00B94006" w:rsidP="000C626A">
      <w:pPr>
        <w:rPr>
          <w:b/>
          <w:bCs/>
        </w:rPr>
      </w:pPr>
      <w:r w:rsidRPr="00695E1C">
        <w:rPr>
          <w:b/>
          <w:bCs/>
        </w:rPr>
        <w:t>Measures</w:t>
      </w:r>
      <w:r>
        <w:rPr>
          <w:b/>
          <w:bCs/>
        </w:rPr>
        <w:t>:</w:t>
      </w:r>
      <w:r w:rsidRPr="005E09BE">
        <w:rPr>
          <w:bCs/>
        </w:rPr>
        <w:t xml:space="preserve"> </w:t>
      </w:r>
      <w:r w:rsidR="00165DA0" w:rsidRPr="00695E1C">
        <w:t>Number of accessible adult</w:t>
      </w:r>
      <w:r w:rsidR="00165DA0">
        <w:t xml:space="preserve"> </w:t>
      </w:r>
      <w:r w:rsidR="00165DA0" w:rsidRPr="00695E1C">
        <w:t>change facilities installed in the</w:t>
      </w:r>
      <w:r w:rsidR="00165DA0">
        <w:t xml:space="preserve"> </w:t>
      </w:r>
      <w:r w:rsidR="00165DA0" w:rsidRPr="00695E1C">
        <w:t>City of Sydney area.</w:t>
      </w:r>
    </w:p>
    <w:p w14:paraId="110F6489" w14:textId="77777777" w:rsidR="00396E2A" w:rsidRDefault="00B94006" w:rsidP="00165DA0">
      <w:pPr>
        <w:rPr>
          <w:bCs/>
        </w:rPr>
      </w:pPr>
      <w:r w:rsidRPr="00695E1C">
        <w:rPr>
          <w:b/>
          <w:bCs/>
        </w:rPr>
        <w:t>Responsibility</w:t>
      </w:r>
      <w:r>
        <w:rPr>
          <w:b/>
          <w:bCs/>
        </w:rPr>
        <w:t>:</w:t>
      </w:r>
    </w:p>
    <w:p w14:paraId="7B6731B4" w14:textId="0803B3A5" w:rsidR="00165DA0" w:rsidRPr="00165DA0" w:rsidRDefault="00165DA0" w:rsidP="00165DA0">
      <w:pPr>
        <w:rPr>
          <w:b/>
          <w:bCs/>
        </w:rPr>
      </w:pPr>
      <w:r w:rsidRPr="00695E1C">
        <w:t>City Greening and</w:t>
      </w:r>
      <w:r>
        <w:t xml:space="preserve"> </w:t>
      </w:r>
      <w:r w:rsidRPr="00695E1C">
        <w:t>Leisure</w:t>
      </w:r>
    </w:p>
    <w:p w14:paraId="40EABB6E" w14:textId="77777777" w:rsidR="00165DA0" w:rsidRPr="00695E1C" w:rsidRDefault="00165DA0" w:rsidP="00695E1C">
      <w:r w:rsidRPr="00695E1C">
        <w:t>City Projects</w:t>
      </w:r>
    </w:p>
    <w:p w14:paraId="08253A50" w14:textId="77777777" w:rsidR="00165DA0" w:rsidRPr="00695E1C" w:rsidRDefault="00165DA0" w:rsidP="00695E1C">
      <w:r w:rsidRPr="00695E1C">
        <w:t>Social Policy</w:t>
      </w:r>
    </w:p>
    <w:p w14:paraId="46540223" w14:textId="1FE2DF38" w:rsidR="00165DA0" w:rsidRPr="00165DA0" w:rsidRDefault="00B94006" w:rsidP="00165DA0">
      <w:pPr>
        <w:rPr>
          <w:b/>
          <w:bCs/>
        </w:rPr>
      </w:pPr>
      <w:r w:rsidRPr="00695E1C">
        <w:rPr>
          <w:b/>
          <w:bCs/>
        </w:rPr>
        <w:t>Timing</w:t>
      </w:r>
      <w:r>
        <w:rPr>
          <w:b/>
          <w:bCs/>
        </w:rPr>
        <w:t>:</w:t>
      </w:r>
      <w:r w:rsidRPr="005E09BE">
        <w:rPr>
          <w:bCs/>
        </w:rPr>
        <w:t xml:space="preserve"> </w:t>
      </w:r>
      <w:r w:rsidR="00165DA0" w:rsidRPr="00695E1C">
        <w:t>Ongoing</w:t>
      </w:r>
    </w:p>
    <w:p w14:paraId="7ECC9BE2" w14:textId="1AFBB0BA" w:rsidR="00165DA0" w:rsidRPr="00395B38" w:rsidRDefault="00165DA0" w:rsidP="00165DA0">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Pr="00695E1C">
        <w:t>4.1 The city</w:t>
      </w:r>
      <w:r w:rsidR="00AE4031">
        <w:t>'</w:t>
      </w:r>
      <w:r w:rsidRPr="00695E1C">
        <w:t>s</w:t>
      </w:r>
      <w:r>
        <w:t xml:space="preserve"> </w:t>
      </w:r>
      <w:r w:rsidRPr="00695E1C">
        <w:t>liveability is enhanced</w:t>
      </w:r>
      <w:r>
        <w:t xml:space="preserve"> </w:t>
      </w:r>
      <w:r w:rsidRPr="00695E1C">
        <w:t>through well planned</w:t>
      </w:r>
      <w:r>
        <w:t xml:space="preserve"> </w:t>
      </w:r>
      <w:r w:rsidRPr="00695E1C">
        <w:t>and designed</w:t>
      </w:r>
      <w:r>
        <w:t xml:space="preserve"> </w:t>
      </w:r>
      <w:r w:rsidRPr="00695E1C">
        <w:t>development and</w:t>
      </w:r>
      <w:r>
        <w:t xml:space="preserve"> </w:t>
      </w:r>
      <w:r w:rsidRPr="00695E1C">
        <w:t>public spaces.</w:t>
      </w:r>
    </w:p>
    <w:p w14:paraId="25A38BCF" w14:textId="77777777" w:rsidR="00165DA0" w:rsidRPr="00695E1C" w:rsidRDefault="00165DA0" w:rsidP="00165DA0">
      <w:pPr>
        <w:pStyle w:val="Heading3"/>
      </w:pPr>
      <w:r w:rsidRPr="00695E1C">
        <w:t>Outcomes / Objectives</w:t>
      </w:r>
      <w:r>
        <w:t xml:space="preserve">: </w:t>
      </w:r>
      <w:r w:rsidRPr="00695E1C">
        <w:t>Streets, parks, footpaths</w:t>
      </w:r>
      <w:r>
        <w:t xml:space="preserve"> </w:t>
      </w:r>
      <w:r w:rsidRPr="00695E1C">
        <w:t>and open spaces in</w:t>
      </w:r>
      <w:r>
        <w:t xml:space="preserve"> </w:t>
      </w:r>
      <w:r w:rsidRPr="00695E1C">
        <w:t>the City of Sydney</w:t>
      </w:r>
      <w:r>
        <w:t xml:space="preserve"> </w:t>
      </w:r>
      <w:r w:rsidRPr="00695E1C">
        <w:t>area are accessible</w:t>
      </w:r>
      <w:r>
        <w:t xml:space="preserve"> </w:t>
      </w:r>
      <w:r w:rsidRPr="00695E1C">
        <w:t>and inclusive. The</w:t>
      </w:r>
      <w:r>
        <w:t xml:space="preserve"> </w:t>
      </w:r>
      <w:r w:rsidRPr="00695E1C">
        <w:t>design, maintenance</w:t>
      </w:r>
      <w:r>
        <w:t xml:space="preserve"> </w:t>
      </w:r>
      <w:r w:rsidRPr="00695E1C">
        <w:t>and management</w:t>
      </w:r>
      <w:r>
        <w:t xml:space="preserve"> </w:t>
      </w:r>
      <w:r w:rsidRPr="00695E1C">
        <w:t>of infrastructure</w:t>
      </w:r>
      <w:r>
        <w:t xml:space="preserve"> </w:t>
      </w:r>
      <w:r w:rsidRPr="00695E1C">
        <w:t>and places enables</w:t>
      </w:r>
      <w:r>
        <w:t xml:space="preserve"> </w:t>
      </w:r>
      <w:r w:rsidRPr="00695E1C">
        <w:t>people with disability</w:t>
      </w:r>
      <w:r>
        <w:t xml:space="preserve"> </w:t>
      </w:r>
      <w:r w:rsidRPr="00695E1C">
        <w:t>to travel through the</w:t>
      </w:r>
      <w:r>
        <w:t xml:space="preserve"> </w:t>
      </w:r>
      <w:r w:rsidRPr="00695E1C">
        <w:t>city with dignity and</w:t>
      </w:r>
      <w:r>
        <w:t xml:space="preserve"> </w:t>
      </w:r>
      <w:r w:rsidRPr="00695E1C">
        <w:t>independence and</w:t>
      </w:r>
      <w:r>
        <w:t xml:space="preserve"> </w:t>
      </w:r>
      <w:r w:rsidRPr="00695E1C">
        <w:t>brings people together.</w:t>
      </w:r>
    </w:p>
    <w:p w14:paraId="5AE9BC3F" w14:textId="4E8D1C25" w:rsidR="003D37CE" w:rsidRPr="003D37CE" w:rsidRDefault="003D37CE" w:rsidP="000C626A">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Pr="00695E1C">
        <w:t>7. Explore opportunities to</w:t>
      </w:r>
      <w:r>
        <w:t xml:space="preserve"> </w:t>
      </w:r>
      <w:r w:rsidRPr="00695E1C">
        <w:t>provide designated quiet</w:t>
      </w:r>
      <w:r>
        <w:t xml:space="preserve"> </w:t>
      </w:r>
      <w:r w:rsidRPr="00695E1C">
        <w:t>spaces and quiet times, places</w:t>
      </w:r>
      <w:r>
        <w:t xml:space="preserve"> </w:t>
      </w:r>
      <w:r w:rsidRPr="00695E1C">
        <w:t>for sensory seeking and places</w:t>
      </w:r>
      <w:r>
        <w:t xml:space="preserve"> </w:t>
      </w:r>
      <w:r w:rsidRPr="00695E1C">
        <w:t>for respite in City of Sydney</w:t>
      </w:r>
      <w:r>
        <w:t xml:space="preserve"> </w:t>
      </w:r>
      <w:r w:rsidRPr="00695E1C">
        <w:t>facilities, including parks and</w:t>
      </w:r>
      <w:r>
        <w:t xml:space="preserve"> </w:t>
      </w:r>
      <w:r w:rsidRPr="00695E1C">
        <w:t>playgrounds.</w:t>
      </w:r>
    </w:p>
    <w:p w14:paraId="446F4311" w14:textId="77777777" w:rsidR="00396E2A" w:rsidRDefault="003D37CE" w:rsidP="003D37CE">
      <w:pPr>
        <w:rPr>
          <w:bCs/>
        </w:rPr>
      </w:pPr>
      <w:r w:rsidRPr="00695E1C">
        <w:rPr>
          <w:b/>
          <w:bCs/>
        </w:rPr>
        <w:t>Measures</w:t>
      </w:r>
      <w:r>
        <w:rPr>
          <w:b/>
          <w:bCs/>
        </w:rPr>
        <w:t>:</w:t>
      </w:r>
    </w:p>
    <w:p w14:paraId="486FF2DD" w14:textId="169099F6" w:rsidR="003D37CE" w:rsidRPr="003D37CE" w:rsidRDefault="003D37CE" w:rsidP="003D37CE">
      <w:pPr>
        <w:rPr>
          <w:b/>
          <w:bCs/>
        </w:rPr>
      </w:pPr>
      <w:r w:rsidRPr="00695E1C">
        <w:t>Number of quiet space/sensory</w:t>
      </w:r>
      <w:r>
        <w:t xml:space="preserve"> </w:t>
      </w:r>
      <w:r w:rsidRPr="00695E1C">
        <w:t>seeking places provided in</w:t>
      </w:r>
      <w:r>
        <w:t xml:space="preserve"> </w:t>
      </w:r>
      <w:r w:rsidRPr="00695E1C">
        <w:t>existing or new City of Sydney</w:t>
      </w:r>
      <w:r>
        <w:t xml:space="preserve"> </w:t>
      </w:r>
      <w:r w:rsidRPr="00695E1C">
        <w:t>facilities or parks.</w:t>
      </w:r>
    </w:p>
    <w:p w14:paraId="09C4D9D0" w14:textId="77777777" w:rsidR="003D37CE" w:rsidRPr="00695E1C" w:rsidRDefault="003D37CE" w:rsidP="00695E1C">
      <w:r w:rsidRPr="00695E1C">
        <w:t>Number of quiet spaces and</w:t>
      </w:r>
      <w:r>
        <w:t xml:space="preserve"> </w:t>
      </w:r>
      <w:r w:rsidRPr="00695E1C">
        <w:t>quiet times provided in City of</w:t>
      </w:r>
      <w:r>
        <w:t xml:space="preserve"> </w:t>
      </w:r>
      <w:r w:rsidRPr="00695E1C">
        <w:t>Sydney facilities.</w:t>
      </w:r>
    </w:p>
    <w:p w14:paraId="5FE4A5A6" w14:textId="77777777" w:rsidR="003D37CE" w:rsidRPr="00695E1C" w:rsidRDefault="003D37CE" w:rsidP="00695E1C">
      <w:r w:rsidRPr="00695E1C">
        <w:t>Narrative about what this means</w:t>
      </w:r>
      <w:r>
        <w:t xml:space="preserve"> </w:t>
      </w:r>
      <w:r w:rsidRPr="00695E1C">
        <w:t>for accessibility and people with</w:t>
      </w:r>
      <w:r>
        <w:t xml:space="preserve"> </w:t>
      </w:r>
      <w:r w:rsidRPr="00695E1C">
        <w:t>disability.</w:t>
      </w:r>
    </w:p>
    <w:p w14:paraId="13770CD4" w14:textId="77777777" w:rsidR="00396E2A" w:rsidRDefault="003D37CE" w:rsidP="003D37CE">
      <w:pPr>
        <w:rPr>
          <w:bCs/>
        </w:rPr>
      </w:pPr>
      <w:r w:rsidRPr="00695E1C">
        <w:rPr>
          <w:b/>
          <w:bCs/>
        </w:rPr>
        <w:t>Responsibility</w:t>
      </w:r>
      <w:r>
        <w:rPr>
          <w:b/>
          <w:bCs/>
        </w:rPr>
        <w:t>:</w:t>
      </w:r>
    </w:p>
    <w:p w14:paraId="1E8616BC" w14:textId="7B6CAEB3" w:rsidR="003D37CE" w:rsidRPr="003D37CE" w:rsidRDefault="003D37CE" w:rsidP="003D37CE">
      <w:pPr>
        <w:rPr>
          <w:b/>
          <w:bCs/>
        </w:rPr>
      </w:pPr>
      <w:r w:rsidRPr="00695E1C">
        <w:t>City Greening and</w:t>
      </w:r>
      <w:r>
        <w:t xml:space="preserve"> </w:t>
      </w:r>
      <w:r w:rsidRPr="00695E1C">
        <w:t>Leisure</w:t>
      </w:r>
    </w:p>
    <w:p w14:paraId="1922E950" w14:textId="77777777" w:rsidR="003D37CE" w:rsidRPr="00695E1C" w:rsidRDefault="003D37CE" w:rsidP="00695E1C">
      <w:r w:rsidRPr="00695E1C">
        <w:t>City Spaces</w:t>
      </w:r>
    </w:p>
    <w:p w14:paraId="6B5D72AF" w14:textId="77777777" w:rsidR="003D37CE" w:rsidRPr="00695E1C" w:rsidRDefault="003D37CE" w:rsidP="00695E1C">
      <w:r w:rsidRPr="00695E1C">
        <w:t>Property Services</w:t>
      </w:r>
    </w:p>
    <w:p w14:paraId="375715D2" w14:textId="77777777" w:rsidR="00396E2A" w:rsidRDefault="003D37CE" w:rsidP="003D37CE">
      <w:r w:rsidRPr="00695E1C">
        <w:rPr>
          <w:b/>
          <w:bCs/>
        </w:rPr>
        <w:t>Timing</w:t>
      </w:r>
      <w:r>
        <w:rPr>
          <w:b/>
          <w:bCs/>
        </w:rPr>
        <w:t>:</w:t>
      </w:r>
      <w:r w:rsidRPr="005E09BE">
        <w:rPr>
          <w:bCs/>
        </w:rPr>
        <w:t xml:space="preserve"> </w:t>
      </w:r>
      <w:r w:rsidRPr="00695E1C">
        <w:t>Ongoing</w:t>
      </w:r>
    </w:p>
    <w:p w14:paraId="4C93C012" w14:textId="5933E7F9" w:rsidR="00695E1C" w:rsidRPr="003D37CE" w:rsidRDefault="003D37CE" w:rsidP="003D37CE">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4.1 The city</w:t>
      </w:r>
      <w:r w:rsidR="00AE4031">
        <w:t>'</w:t>
      </w:r>
      <w:r w:rsidR="00695E1C" w:rsidRPr="00695E1C">
        <w:t>s</w:t>
      </w:r>
      <w:r>
        <w:t xml:space="preserve"> </w:t>
      </w:r>
      <w:r w:rsidR="00695E1C" w:rsidRPr="00695E1C">
        <w:t>liveability is enhanced</w:t>
      </w:r>
      <w:r>
        <w:t xml:space="preserve"> </w:t>
      </w:r>
      <w:r w:rsidR="00695E1C" w:rsidRPr="00695E1C">
        <w:t>through well planned</w:t>
      </w:r>
      <w:r>
        <w:t xml:space="preserve"> </w:t>
      </w:r>
      <w:r w:rsidR="00695E1C" w:rsidRPr="00695E1C">
        <w:t>and designed</w:t>
      </w:r>
      <w:r>
        <w:t xml:space="preserve"> </w:t>
      </w:r>
      <w:r w:rsidR="00695E1C" w:rsidRPr="00695E1C">
        <w:t>development and</w:t>
      </w:r>
      <w:r>
        <w:t xml:space="preserve"> </w:t>
      </w:r>
      <w:r w:rsidR="00695E1C" w:rsidRPr="00695E1C">
        <w:t>public spaces.</w:t>
      </w:r>
    </w:p>
    <w:p w14:paraId="51109A05" w14:textId="77777777" w:rsidR="003D37CE" w:rsidRPr="00695E1C" w:rsidRDefault="003D37CE" w:rsidP="003D37CE">
      <w:pPr>
        <w:pStyle w:val="Heading3"/>
      </w:pPr>
      <w:r w:rsidRPr="00695E1C">
        <w:t>Outcomes / Objectives</w:t>
      </w:r>
      <w:r>
        <w:t xml:space="preserve">: </w:t>
      </w:r>
      <w:r w:rsidRPr="00695E1C">
        <w:t>Streets, parks, footpaths</w:t>
      </w:r>
      <w:r>
        <w:t xml:space="preserve"> </w:t>
      </w:r>
      <w:r w:rsidRPr="00695E1C">
        <w:t>and open spaces in</w:t>
      </w:r>
      <w:r>
        <w:t xml:space="preserve"> </w:t>
      </w:r>
      <w:r w:rsidRPr="00695E1C">
        <w:t>the City of Sydney</w:t>
      </w:r>
      <w:r>
        <w:t xml:space="preserve"> </w:t>
      </w:r>
      <w:r w:rsidRPr="00695E1C">
        <w:t>area are accessible</w:t>
      </w:r>
      <w:r>
        <w:t xml:space="preserve"> </w:t>
      </w:r>
      <w:r w:rsidRPr="00695E1C">
        <w:t>and inclusive. The</w:t>
      </w:r>
      <w:r>
        <w:t xml:space="preserve"> </w:t>
      </w:r>
      <w:r w:rsidRPr="00695E1C">
        <w:t>design, maintenance</w:t>
      </w:r>
      <w:r>
        <w:t xml:space="preserve"> </w:t>
      </w:r>
      <w:r w:rsidRPr="00695E1C">
        <w:t>and management</w:t>
      </w:r>
      <w:r>
        <w:t xml:space="preserve"> </w:t>
      </w:r>
      <w:r w:rsidRPr="00695E1C">
        <w:t>of infrastructure</w:t>
      </w:r>
      <w:r>
        <w:t xml:space="preserve"> </w:t>
      </w:r>
      <w:r w:rsidRPr="00695E1C">
        <w:t>and places enables</w:t>
      </w:r>
      <w:r>
        <w:t xml:space="preserve"> </w:t>
      </w:r>
      <w:r w:rsidRPr="00695E1C">
        <w:t>people with disability</w:t>
      </w:r>
      <w:r>
        <w:t xml:space="preserve"> </w:t>
      </w:r>
      <w:r w:rsidRPr="00695E1C">
        <w:t>to travel through the</w:t>
      </w:r>
      <w:r>
        <w:t xml:space="preserve"> </w:t>
      </w:r>
      <w:r w:rsidRPr="00695E1C">
        <w:t>city with dignity and</w:t>
      </w:r>
      <w:r>
        <w:t xml:space="preserve"> </w:t>
      </w:r>
      <w:r w:rsidRPr="00695E1C">
        <w:t>independence and</w:t>
      </w:r>
      <w:r>
        <w:t xml:space="preserve"> </w:t>
      </w:r>
      <w:r w:rsidRPr="00695E1C">
        <w:t>brings people together.</w:t>
      </w:r>
    </w:p>
    <w:p w14:paraId="096C2A18" w14:textId="4FACB742" w:rsidR="003D37CE" w:rsidRPr="003D37CE" w:rsidRDefault="00FE4533" w:rsidP="00567E04">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3D37CE" w:rsidRPr="00695E1C">
        <w:t>8. Provide charging points for</w:t>
      </w:r>
      <w:r w:rsidR="003D37CE">
        <w:t xml:space="preserve"> </w:t>
      </w:r>
      <w:r w:rsidR="003D37CE" w:rsidRPr="00695E1C">
        <w:t>mobility devices in some of our</w:t>
      </w:r>
      <w:r w:rsidR="003D37CE">
        <w:t xml:space="preserve"> </w:t>
      </w:r>
      <w:r w:rsidR="003D37CE" w:rsidRPr="00695E1C">
        <w:t>facilities.</w:t>
      </w:r>
    </w:p>
    <w:p w14:paraId="348FFB65" w14:textId="12AC17AD" w:rsidR="003D37CE" w:rsidRPr="003D37CE" w:rsidRDefault="00FE4533" w:rsidP="003D37CE">
      <w:pPr>
        <w:rPr>
          <w:b/>
          <w:bCs/>
        </w:rPr>
      </w:pPr>
      <w:r w:rsidRPr="00695E1C">
        <w:rPr>
          <w:b/>
          <w:bCs/>
        </w:rPr>
        <w:t>Measures</w:t>
      </w:r>
      <w:r>
        <w:rPr>
          <w:b/>
          <w:bCs/>
        </w:rPr>
        <w:t>:</w:t>
      </w:r>
      <w:r w:rsidRPr="005E09BE">
        <w:rPr>
          <w:bCs/>
        </w:rPr>
        <w:t xml:space="preserve"> </w:t>
      </w:r>
      <w:r w:rsidR="003D37CE" w:rsidRPr="00695E1C">
        <w:t>Number of charging points</w:t>
      </w:r>
      <w:r w:rsidR="003D37CE">
        <w:t xml:space="preserve"> </w:t>
      </w:r>
      <w:r w:rsidR="003D37CE" w:rsidRPr="00695E1C">
        <w:t>installed in community facilities.</w:t>
      </w:r>
    </w:p>
    <w:p w14:paraId="778E46C7" w14:textId="77777777" w:rsidR="00396E2A" w:rsidRDefault="00FE4533" w:rsidP="003D37CE">
      <w:pPr>
        <w:rPr>
          <w:bCs/>
        </w:rPr>
      </w:pPr>
      <w:r w:rsidRPr="00695E1C">
        <w:rPr>
          <w:b/>
          <w:bCs/>
        </w:rPr>
        <w:t>Responsibility</w:t>
      </w:r>
      <w:r>
        <w:rPr>
          <w:b/>
          <w:bCs/>
        </w:rPr>
        <w:t>:</w:t>
      </w:r>
    </w:p>
    <w:p w14:paraId="532B049B" w14:textId="22ECF561" w:rsidR="003D37CE" w:rsidRPr="003D37CE" w:rsidRDefault="003D37CE" w:rsidP="003D37CE">
      <w:pPr>
        <w:rPr>
          <w:b/>
          <w:bCs/>
        </w:rPr>
      </w:pPr>
      <w:r w:rsidRPr="00695E1C">
        <w:t>City Greening and</w:t>
      </w:r>
      <w:r>
        <w:t xml:space="preserve"> </w:t>
      </w:r>
      <w:r w:rsidRPr="00695E1C">
        <w:t>Leisure</w:t>
      </w:r>
    </w:p>
    <w:p w14:paraId="345C8BF8" w14:textId="77777777" w:rsidR="003D37CE" w:rsidRPr="00695E1C" w:rsidRDefault="003D37CE" w:rsidP="003D37CE">
      <w:r w:rsidRPr="00695E1C">
        <w:t>City Projects and</w:t>
      </w:r>
      <w:r>
        <w:t xml:space="preserve"> </w:t>
      </w:r>
      <w:r w:rsidRPr="00695E1C">
        <w:t>Properties</w:t>
      </w:r>
    </w:p>
    <w:p w14:paraId="5D7284E1" w14:textId="77777777" w:rsidR="003D37CE" w:rsidRPr="00695E1C" w:rsidRDefault="003D37CE" w:rsidP="00695E1C">
      <w:r w:rsidRPr="00695E1C">
        <w:t>City Spaces</w:t>
      </w:r>
    </w:p>
    <w:p w14:paraId="4DDF8EAF" w14:textId="1471A78B" w:rsidR="003D37CE" w:rsidRPr="003D37CE" w:rsidRDefault="00FE4533" w:rsidP="003D37CE">
      <w:pPr>
        <w:rPr>
          <w:b/>
          <w:bCs/>
        </w:rPr>
      </w:pPr>
      <w:r w:rsidRPr="00695E1C">
        <w:rPr>
          <w:b/>
          <w:bCs/>
        </w:rPr>
        <w:t>Timing</w:t>
      </w:r>
      <w:r>
        <w:rPr>
          <w:b/>
          <w:bCs/>
        </w:rPr>
        <w:t>:</w:t>
      </w:r>
      <w:r w:rsidRPr="005E09BE">
        <w:rPr>
          <w:bCs/>
        </w:rPr>
        <w:t xml:space="preserve"> </w:t>
      </w:r>
      <w:r w:rsidR="003D37CE" w:rsidRPr="00695E1C">
        <w:t>Ongoing</w:t>
      </w:r>
    </w:p>
    <w:p w14:paraId="38D43C04" w14:textId="70107A9E" w:rsidR="003D37CE" w:rsidRPr="003D37CE" w:rsidRDefault="003D37CE" w:rsidP="003D37CE">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Pr="00695E1C">
        <w:t>4.1 The city</w:t>
      </w:r>
      <w:r w:rsidR="00AE4031">
        <w:t>'</w:t>
      </w:r>
      <w:r w:rsidRPr="00695E1C">
        <w:t>s</w:t>
      </w:r>
      <w:r>
        <w:t xml:space="preserve"> </w:t>
      </w:r>
      <w:r w:rsidRPr="00695E1C">
        <w:t>liveability is enhanced</w:t>
      </w:r>
      <w:r>
        <w:t xml:space="preserve"> </w:t>
      </w:r>
      <w:r w:rsidRPr="00695E1C">
        <w:t>through well planned</w:t>
      </w:r>
      <w:r>
        <w:t xml:space="preserve"> </w:t>
      </w:r>
      <w:r w:rsidRPr="00695E1C">
        <w:t>and designed</w:t>
      </w:r>
      <w:r>
        <w:t xml:space="preserve"> </w:t>
      </w:r>
      <w:r w:rsidRPr="00695E1C">
        <w:t>development and</w:t>
      </w:r>
      <w:r>
        <w:t xml:space="preserve"> </w:t>
      </w:r>
      <w:r w:rsidRPr="00695E1C">
        <w:t>public spaces.</w:t>
      </w:r>
    </w:p>
    <w:p w14:paraId="2BCF1211" w14:textId="77777777" w:rsidR="001F79C7" w:rsidRPr="00695E1C" w:rsidRDefault="001F79C7" w:rsidP="001F79C7">
      <w:pPr>
        <w:pStyle w:val="Heading3"/>
      </w:pPr>
      <w:r w:rsidRPr="00695E1C">
        <w:t>Outcomes / Objectives</w:t>
      </w:r>
      <w:r>
        <w:t xml:space="preserve">: </w:t>
      </w:r>
      <w:r w:rsidRPr="00695E1C">
        <w:t>Streets, parks, footpaths</w:t>
      </w:r>
      <w:r>
        <w:t xml:space="preserve"> </w:t>
      </w:r>
      <w:r w:rsidRPr="00695E1C">
        <w:t>and open spaces in</w:t>
      </w:r>
      <w:r>
        <w:t xml:space="preserve"> </w:t>
      </w:r>
      <w:r w:rsidRPr="00695E1C">
        <w:t>the City of Sydney</w:t>
      </w:r>
      <w:r>
        <w:t xml:space="preserve"> </w:t>
      </w:r>
      <w:r w:rsidRPr="00695E1C">
        <w:t>area are accessible</w:t>
      </w:r>
      <w:r>
        <w:t xml:space="preserve"> </w:t>
      </w:r>
      <w:r w:rsidRPr="00695E1C">
        <w:t>and inclusive. The</w:t>
      </w:r>
      <w:r>
        <w:t xml:space="preserve"> </w:t>
      </w:r>
      <w:r w:rsidRPr="00695E1C">
        <w:t>design, maintenance</w:t>
      </w:r>
      <w:r>
        <w:t xml:space="preserve"> </w:t>
      </w:r>
      <w:r w:rsidRPr="00695E1C">
        <w:t>and management</w:t>
      </w:r>
      <w:r>
        <w:t xml:space="preserve"> </w:t>
      </w:r>
      <w:r w:rsidRPr="00695E1C">
        <w:t>of infrastructure</w:t>
      </w:r>
      <w:r>
        <w:t xml:space="preserve"> </w:t>
      </w:r>
      <w:r w:rsidRPr="00695E1C">
        <w:t>and places enables</w:t>
      </w:r>
      <w:r>
        <w:t xml:space="preserve"> </w:t>
      </w:r>
      <w:r w:rsidRPr="00695E1C">
        <w:t>people with disability</w:t>
      </w:r>
      <w:r>
        <w:t xml:space="preserve"> </w:t>
      </w:r>
      <w:r w:rsidRPr="00695E1C">
        <w:t>to travel through the</w:t>
      </w:r>
      <w:r>
        <w:t xml:space="preserve"> </w:t>
      </w:r>
      <w:r w:rsidRPr="00695E1C">
        <w:t>city with dignity and</w:t>
      </w:r>
      <w:r>
        <w:t xml:space="preserve"> </w:t>
      </w:r>
      <w:r w:rsidRPr="00695E1C">
        <w:t>independence and</w:t>
      </w:r>
      <w:r>
        <w:t xml:space="preserve"> </w:t>
      </w:r>
      <w:r w:rsidRPr="00695E1C">
        <w:t>brings people together.</w:t>
      </w:r>
    </w:p>
    <w:p w14:paraId="0C899867" w14:textId="13D38364" w:rsidR="001F79C7" w:rsidRPr="001F79C7" w:rsidRDefault="00FE4533" w:rsidP="00567E04">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1F79C7" w:rsidRPr="00695E1C">
        <w:t>9. Continue to explore and</w:t>
      </w:r>
      <w:r w:rsidR="001F79C7">
        <w:t xml:space="preserve"> </w:t>
      </w:r>
      <w:r w:rsidR="001F79C7" w:rsidRPr="00695E1C">
        <w:t>implement strategies to</w:t>
      </w:r>
      <w:r w:rsidR="001F79C7">
        <w:t xml:space="preserve"> </w:t>
      </w:r>
      <w:r w:rsidR="001F79C7" w:rsidRPr="00695E1C">
        <w:t>increase access to on-street</w:t>
      </w:r>
      <w:r w:rsidR="001F79C7">
        <w:t xml:space="preserve"> </w:t>
      </w:r>
      <w:r w:rsidR="001F79C7" w:rsidRPr="00695E1C">
        <w:t>and off-street accessible</w:t>
      </w:r>
      <w:r w:rsidR="001F79C7">
        <w:t xml:space="preserve"> </w:t>
      </w:r>
      <w:r w:rsidR="001F79C7" w:rsidRPr="00695E1C">
        <w:t>parking and drop-off points in</w:t>
      </w:r>
      <w:r w:rsidR="001F79C7">
        <w:t xml:space="preserve"> </w:t>
      </w:r>
      <w:r w:rsidR="001F79C7" w:rsidRPr="00695E1C">
        <w:t>the City of Sydney area.</w:t>
      </w:r>
    </w:p>
    <w:p w14:paraId="75E42966" w14:textId="77777777" w:rsidR="00396E2A" w:rsidRDefault="00FE4533" w:rsidP="001F79C7">
      <w:pPr>
        <w:rPr>
          <w:bCs/>
        </w:rPr>
      </w:pPr>
      <w:r w:rsidRPr="00695E1C">
        <w:rPr>
          <w:b/>
          <w:bCs/>
        </w:rPr>
        <w:t>Measures</w:t>
      </w:r>
      <w:r>
        <w:rPr>
          <w:b/>
          <w:bCs/>
        </w:rPr>
        <w:t>:</w:t>
      </w:r>
    </w:p>
    <w:p w14:paraId="05E46D44" w14:textId="283E3781" w:rsidR="001F79C7" w:rsidRPr="001F79C7" w:rsidRDefault="001F79C7" w:rsidP="001F79C7">
      <w:pPr>
        <w:rPr>
          <w:b/>
          <w:bCs/>
        </w:rPr>
      </w:pPr>
      <w:r w:rsidRPr="00695E1C">
        <w:t>Number of new mobility parking</w:t>
      </w:r>
      <w:r>
        <w:t xml:space="preserve"> </w:t>
      </w:r>
      <w:r w:rsidRPr="00695E1C">
        <w:t>spaces.</w:t>
      </w:r>
    </w:p>
    <w:p w14:paraId="27408892" w14:textId="77777777" w:rsidR="001F79C7" w:rsidRPr="00695E1C" w:rsidRDefault="001F79C7" w:rsidP="001F79C7">
      <w:r w:rsidRPr="00695E1C">
        <w:t>Number of spaces within 200m</w:t>
      </w:r>
      <w:r>
        <w:t xml:space="preserve"> </w:t>
      </w:r>
      <w:r w:rsidRPr="00695E1C">
        <w:t>of key social infrastructure.</w:t>
      </w:r>
    </w:p>
    <w:p w14:paraId="71C40BB9" w14:textId="77777777" w:rsidR="001F79C7" w:rsidRPr="00695E1C" w:rsidRDefault="001F79C7" w:rsidP="001F79C7">
      <w:r w:rsidRPr="00695E1C">
        <w:t>Number of new kerb ramps</w:t>
      </w:r>
      <w:r>
        <w:t xml:space="preserve"> </w:t>
      </w:r>
      <w:r w:rsidRPr="00695E1C">
        <w:t>installed in no parking zones.</w:t>
      </w:r>
    </w:p>
    <w:p w14:paraId="40F587CA" w14:textId="77777777" w:rsidR="00396E2A" w:rsidRDefault="00FE4533" w:rsidP="001F79C7">
      <w:pPr>
        <w:rPr>
          <w:bCs/>
        </w:rPr>
      </w:pPr>
      <w:r w:rsidRPr="00695E1C">
        <w:rPr>
          <w:b/>
          <w:bCs/>
        </w:rPr>
        <w:t>Responsibility</w:t>
      </w:r>
      <w:r>
        <w:rPr>
          <w:b/>
          <w:bCs/>
        </w:rPr>
        <w:t>:</w:t>
      </w:r>
    </w:p>
    <w:p w14:paraId="73C5D28F" w14:textId="4D153094" w:rsidR="001F79C7" w:rsidRPr="001F79C7" w:rsidRDefault="001F79C7" w:rsidP="001F79C7">
      <w:pPr>
        <w:rPr>
          <w:b/>
          <w:bCs/>
        </w:rPr>
      </w:pPr>
      <w:r w:rsidRPr="00695E1C">
        <w:t>City Access and</w:t>
      </w:r>
      <w:r>
        <w:t xml:space="preserve"> </w:t>
      </w:r>
      <w:r w:rsidRPr="00695E1C">
        <w:t>Transport.</w:t>
      </w:r>
    </w:p>
    <w:p w14:paraId="072BA307" w14:textId="77777777" w:rsidR="001F79C7" w:rsidRPr="00695E1C" w:rsidRDefault="001F79C7" w:rsidP="00695E1C">
      <w:r w:rsidRPr="00695E1C">
        <w:t>City Infrastructure and</w:t>
      </w:r>
      <w:r>
        <w:t xml:space="preserve"> </w:t>
      </w:r>
      <w:r w:rsidRPr="00695E1C">
        <w:t>Traffic Operations.</w:t>
      </w:r>
    </w:p>
    <w:p w14:paraId="3019E663" w14:textId="77777777" w:rsidR="001F79C7" w:rsidRPr="00695E1C" w:rsidRDefault="001F79C7" w:rsidP="00695E1C">
      <w:r w:rsidRPr="00695E1C">
        <w:t>Social Policy</w:t>
      </w:r>
    </w:p>
    <w:p w14:paraId="0A415D13" w14:textId="089C69C3" w:rsidR="001F79C7" w:rsidRPr="001F79C7" w:rsidRDefault="00FE4533" w:rsidP="001F79C7">
      <w:pPr>
        <w:rPr>
          <w:b/>
          <w:bCs/>
        </w:rPr>
      </w:pPr>
      <w:r w:rsidRPr="00695E1C">
        <w:rPr>
          <w:b/>
          <w:bCs/>
        </w:rPr>
        <w:t>Timing</w:t>
      </w:r>
      <w:r>
        <w:rPr>
          <w:b/>
          <w:bCs/>
        </w:rPr>
        <w:t>:</w:t>
      </w:r>
      <w:r w:rsidRPr="005E09BE">
        <w:rPr>
          <w:bCs/>
        </w:rPr>
        <w:t xml:space="preserve"> </w:t>
      </w:r>
      <w:r w:rsidR="001F79C7" w:rsidRPr="00695E1C">
        <w:t>Ongoing</w:t>
      </w:r>
    </w:p>
    <w:p w14:paraId="46CBB54B" w14:textId="0747AFA4" w:rsidR="001F79C7" w:rsidRPr="003D37CE" w:rsidRDefault="001F79C7" w:rsidP="001F79C7">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Pr="00695E1C">
        <w:t>4.1 The city</w:t>
      </w:r>
      <w:r w:rsidR="00AE4031">
        <w:t>'</w:t>
      </w:r>
      <w:r w:rsidRPr="00695E1C">
        <w:t>s</w:t>
      </w:r>
      <w:r>
        <w:t xml:space="preserve"> </w:t>
      </w:r>
      <w:r w:rsidRPr="00695E1C">
        <w:t>liveability is enhanced</w:t>
      </w:r>
      <w:r>
        <w:t xml:space="preserve"> </w:t>
      </w:r>
      <w:r w:rsidRPr="00695E1C">
        <w:t>through well planned</w:t>
      </w:r>
      <w:r>
        <w:t xml:space="preserve"> </w:t>
      </w:r>
      <w:r w:rsidRPr="00695E1C">
        <w:t>and designed</w:t>
      </w:r>
      <w:r>
        <w:t xml:space="preserve"> </w:t>
      </w:r>
      <w:r w:rsidRPr="00695E1C">
        <w:t>development and</w:t>
      </w:r>
      <w:r>
        <w:t xml:space="preserve"> </w:t>
      </w:r>
      <w:r w:rsidRPr="00695E1C">
        <w:t>public spaces.</w:t>
      </w:r>
    </w:p>
    <w:p w14:paraId="375A999D" w14:textId="29C3EFF5" w:rsidR="001F79C7" w:rsidRPr="001F79C7" w:rsidRDefault="001F79C7" w:rsidP="00CB00BD">
      <w:pPr>
        <w:pStyle w:val="Heading3"/>
      </w:pPr>
      <w:r w:rsidRPr="00695E1C">
        <w:t>Outcomes / Objectives</w:t>
      </w:r>
      <w:r>
        <w:t xml:space="preserve">: </w:t>
      </w:r>
      <w:r w:rsidRPr="00695E1C">
        <w:t>Accessible City of</w:t>
      </w:r>
      <w:r>
        <w:t xml:space="preserve"> </w:t>
      </w:r>
      <w:r w:rsidRPr="00695E1C">
        <w:t>Sydney community</w:t>
      </w:r>
      <w:r>
        <w:t xml:space="preserve"> </w:t>
      </w:r>
      <w:r w:rsidRPr="00695E1C">
        <w:t>facilities and</w:t>
      </w:r>
      <w:r>
        <w:t xml:space="preserve"> </w:t>
      </w:r>
      <w:r w:rsidRPr="00695E1C">
        <w:t>venues provide the</w:t>
      </w:r>
      <w:r>
        <w:t xml:space="preserve"> </w:t>
      </w:r>
      <w:r w:rsidRPr="00695E1C">
        <w:t>foundation of inclusive</w:t>
      </w:r>
      <w:r>
        <w:t xml:space="preserve"> </w:t>
      </w:r>
      <w:r w:rsidRPr="00695E1C">
        <w:t>participation.</w:t>
      </w:r>
    </w:p>
    <w:p w14:paraId="2A2474B9" w14:textId="7624D7F4" w:rsidR="001F79C7" w:rsidRPr="001F79C7" w:rsidRDefault="001F79C7" w:rsidP="00567E04">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Pr="00695E1C">
        <w:t>10. Where they</w:t>
      </w:r>
      <w:r w:rsidR="00AE4031">
        <w:t>'</w:t>
      </w:r>
      <w:r w:rsidRPr="00695E1C">
        <w:t>re not already</w:t>
      </w:r>
      <w:r>
        <w:t xml:space="preserve"> </w:t>
      </w:r>
      <w:r w:rsidRPr="00695E1C">
        <w:t>in place, identify and install</w:t>
      </w:r>
      <w:r>
        <w:t xml:space="preserve"> </w:t>
      </w:r>
      <w:r w:rsidRPr="00695E1C">
        <w:t>the most appropriate hearing</w:t>
      </w:r>
      <w:r>
        <w:t xml:space="preserve"> </w:t>
      </w:r>
      <w:r w:rsidRPr="00695E1C">
        <w:t>augmentation systems to be</w:t>
      </w:r>
      <w:r>
        <w:t xml:space="preserve"> </w:t>
      </w:r>
      <w:r w:rsidRPr="00695E1C">
        <w:t>used across our facilities and</w:t>
      </w:r>
      <w:r>
        <w:t xml:space="preserve"> </w:t>
      </w:r>
      <w:r w:rsidRPr="00695E1C">
        <w:t>venues.</w:t>
      </w:r>
    </w:p>
    <w:p w14:paraId="73880C4E" w14:textId="454CF563" w:rsidR="001F79C7" w:rsidRPr="001F79C7" w:rsidRDefault="001F79C7" w:rsidP="001F79C7">
      <w:pPr>
        <w:rPr>
          <w:b/>
          <w:bCs/>
        </w:rPr>
      </w:pPr>
      <w:r w:rsidRPr="00695E1C">
        <w:rPr>
          <w:b/>
          <w:bCs/>
        </w:rPr>
        <w:t>Measures</w:t>
      </w:r>
      <w:r>
        <w:rPr>
          <w:b/>
          <w:bCs/>
        </w:rPr>
        <w:t>:</w:t>
      </w:r>
      <w:r w:rsidRPr="005E09BE">
        <w:rPr>
          <w:bCs/>
        </w:rPr>
        <w:t xml:space="preserve"> </w:t>
      </w:r>
      <w:r w:rsidRPr="00695E1C">
        <w:t>Number of hearing augmentation</w:t>
      </w:r>
      <w:r>
        <w:t xml:space="preserve"> </w:t>
      </w:r>
      <w:r w:rsidRPr="00695E1C">
        <w:t>systems installed.</w:t>
      </w:r>
    </w:p>
    <w:p w14:paraId="5EEB3CF4" w14:textId="77777777" w:rsidR="00396E2A" w:rsidRDefault="001F79C7" w:rsidP="001F79C7">
      <w:pPr>
        <w:rPr>
          <w:bCs/>
        </w:rPr>
      </w:pPr>
      <w:r w:rsidRPr="00695E1C">
        <w:rPr>
          <w:b/>
          <w:bCs/>
        </w:rPr>
        <w:t>Responsibility</w:t>
      </w:r>
      <w:r>
        <w:rPr>
          <w:b/>
          <w:bCs/>
        </w:rPr>
        <w:t>:</w:t>
      </w:r>
    </w:p>
    <w:p w14:paraId="5484D569" w14:textId="26672B0C" w:rsidR="001F79C7" w:rsidRPr="001F79C7" w:rsidRDefault="001F79C7" w:rsidP="001F79C7">
      <w:pPr>
        <w:rPr>
          <w:b/>
          <w:bCs/>
        </w:rPr>
      </w:pPr>
      <w:r w:rsidRPr="00695E1C">
        <w:t>City Spaces</w:t>
      </w:r>
    </w:p>
    <w:p w14:paraId="06FBF7D0" w14:textId="77777777" w:rsidR="001F79C7" w:rsidRPr="00695E1C" w:rsidRDefault="001F79C7" w:rsidP="00695E1C">
      <w:r w:rsidRPr="00695E1C">
        <w:t>Property Services</w:t>
      </w:r>
    </w:p>
    <w:p w14:paraId="4C7008F2" w14:textId="77777777" w:rsidR="00396E2A" w:rsidRDefault="001F79C7" w:rsidP="001F79C7">
      <w:r w:rsidRPr="00695E1C">
        <w:rPr>
          <w:b/>
          <w:bCs/>
        </w:rPr>
        <w:t>Timing</w:t>
      </w:r>
      <w:r>
        <w:rPr>
          <w:b/>
          <w:bCs/>
        </w:rPr>
        <w:t>:</w:t>
      </w:r>
      <w:r w:rsidRPr="005E09BE">
        <w:rPr>
          <w:bCs/>
        </w:rPr>
        <w:t xml:space="preserve"> </w:t>
      </w:r>
      <w:r w:rsidRPr="00695E1C">
        <w:t>Ongoing</w:t>
      </w:r>
    </w:p>
    <w:p w14:paraId="283D2CE2" w14:textId="018E556E" w:rsidR="00695E1C" w:rsidRPr="001F79C7" w:rsidRDefault="001F79C7" w:rsidP="001F79C7">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7.2 Everyone has</w:t>
      </w:r>
      <w:r>
        <w:t xml:space="preserve"> </w:t>
      </w:r>
      <w:r w:rsidR="00695E1C" w:rsidRPr="00695E1C">
        <w:t>equitable and</w:t>
      </w:r>
      <w:r>
        <w:t xml:space="preserve"> </w:t>
      </w:r>
      <w:r w:rsidR="00695E1C" w:rsidRPr="00695E1C">
        <w:t>affordable access</w:t>
      </w:r>
      <w:r>
        <w:t xml:space="preserve"> </w:t>
      </w:r>
      <w:r w:rsidR="00695E1C" w:rsidRPr="00695E1C">
        <w:t>to community and</w:t>
      </w:r>
      <w:r>
        <w:t xml:space="preserve"> </w:t>
      </w:r>
      <w:r w:rsidR="00695E1C" w:rsidRPr="00695E1C">
        <w:t>cultural facilities and</w:t>
      </w:r>
      <w:r>
        <w:t xml:space="preserve"> </w:t>
      </w:r>
      <w:r w:rsidR="00695E1C" w:rsidRPr="00695E1C">
        <w:t>programs, supporting</w:t>
      </w:r>
      <w:r>
        <w:t xml:space="preserve"> </w:t>
      </w:r>
      <w:r w:rsidR="00695E1C" w:rsidRPr="00695E1C">
        <w:t>social connection and</w:t>
      </w:r>
      <w:r>
        <w:t xml:space="preserve"> </w:t>
      </w:r>
      <w:r w:rsidR="00695E1C" w:rsidRPr="00695E1C">
        <w:t>wellbeing.</w:t>
      </w:r>
    </w:p>
    <w:p w14:paraId="65DDE2F0" w14:textId="01165FFE" w:rsidR="00695E1C" w:rsidRPr="00695E1C" w:rsidRDefault="00987594" w:rsidP="00987594">
      <w:pPr>
        <w:pStyle w:val="Heading3"/>
      </w:pPr>
      <w:r w:rsidRPr="00695E1C">
        <w:t>Outcomes / Objectives</w:t>
      </w:r>
      <w:r>
        <w:t xml:space="preserve">: </w:t>
      </w:r>
      <w:r w:rsidR="00695E1C" w:rsidRPr="00695E1C">
        <w:t>Businesses in the City</w:t>
      </w:r>
      <w:r>
        <w:t xml:space="preserve"> </w:t>
      </w:r>
      <w:r w:rsidR="00695E1C" w:rsidRPr="00695E1C">
        <w:t>of Sydney area are more</w:t>
      </w:r>
      <w:r>
        <w:t xml:space="preserve"> </w:t>
      </w:r>
      <w:r w:rsidR="00695E1C" w:rsidRPr="00695E1C">
        <w:t>accessible and inclusive</w:t>
      </w:r>
      <w:r>
        <w:t xml:space="preserve"> </w:t>
      </w:r>
      <w:r w:rsidR="00695E1C" w:rsidRPr="00695E1C">
        <w:t>to people with disability.</w:t>
      </w:r>
    </w:p>
    <w:p w14:paraId="2B584CEB" w14:textId="350E3C76" w:rsidR="00770CE8" w:rsidRPr="00770CE8" w:rsidRDefault="00FE4533" w:rsidP="00567E04">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770CE8" w:rsidRPr="00695E1C">
        <w:t>11. Continue to collaborate</w:t>
      </w:r>
      <w:r w:rsidR="00770CE8">
        <w:t xml:space="preserve"> </w:t>
      </w:r>
      <w:r w:rsidR="00770CE8" w:rsidRPr="00695E1C">
        <w:t>with local businesses and</w:t>
      </w:r>
      <w:r w:rsidR="00770CE8">
        <w:t xml:space="preserve"> </w:t>
      </w:r>
      <w:r w:rsidR="00770CE8" w:rsidRPr="00695E1C">
        <w:t>organisations to build their</w:t>
      </w:r>
      <w:r w:rsidR="00770CE8">
        <w:t xml:space="preserve"> </w:t>
      </w:r>
      <w:r w:rsidR="00770CE8" w:rsidRPr="00695E1C">
        <w:t>capacity to be more inclusive</w:t>
      </w:r>
      <w:r w:rsidR="00770CE8">
        <w:t xml:space="preserve"> </w:t>
      </w:r>
      <w:r w:rsidR="00770CE8" w:rsidRPr="00695E1C">
        <w:t>and accessible.</w:t>
      </w:r>
    </w:p>
    <w:p w14:paraId="7602D335" w14:textId="77777777" w:rsidR="00396E2A" w:rsidRDefault="00FE4533" w:rsidP="00770CE8">
      <w:pPr>
        <w:rPr>
          <w:bCs/>
        </w:rPr>
      </w:pPr>
      <w:r w:rsidRPr="00695E1C">
        <w:rPr>
          <w:b/>
          <w:bCs/>
        </w:rPr>
        <w:t>Measures</w:t>
      </w:r>
      <w:r>
        <w:rPr>
          <w:b/>
          <w:bCs/>
        </w:rPr>
        <w:t>:</w:t>
      </w:r>
    </w:p>
    <w:p w14:paraId="705B6C48" w14:textId="0113F74C" w:rsidR="00770CE8" w:rsidRPr="00770CE8" w:rsidRDefault="00770CE8" w:rsidP="00770CE8">
      <w:pPr>
        <w:rPr>
          <w:b/>
          <w:bCs/>
        </w:rPr>
      </w:pPr>
      <w:r w:rsidRPr="00695E1C">
        <w:t>Number of programs, activities,</w:t>
      </w:r>
      <w:r>
        <w:t xml:space="preserve"> </w:t>
      </w:r>
      <w:r w:rsidRPr="00695E1C">
        <w:t>campaigns or resources to build</w:t>
      </w:r>
      <w:r>
        <w:t xml:space="preserve"> </w:t>
      </w:r>
      <w:r w:rsidRPr="00695E1C">
        <w:t>the capacity of City of Sydney</w:t>
      </w:r>
      <w:r>
        <w:t xml:space="preserve"> </w:t>
      </w:r>
      <w:r w:rsidRPr="00695E1C">
        <w:t>businesses to be more inclusive</w:t>
      </w:r>
      <w:r>
        <w:t xml:space="preserve"> </w:t>
      </w:r>
      <w:r w:rsidRPr="00695E1C">
        <w:t>and accessible.</w:t>
      </w:r>
    </w:p>
    <w:p w14:paraId="7E55EB75" w14:textId="77777777" w:rsidR="00770CE8" w:rsidRPr="00695E1C" w:rsidRDefault="00770CE8" w:rsidP="00695E1C">
      <w:r w:rsidRPr="00695E1C">
        <w:t>Number and funding of grants.</w:t>
      </w:r>
    </w:p>
    <w:p w14:paraId="35AFFE1F" w14:textId="77777777" w:rsidR="00396E2A" w:rsidRDefault="00FE4533" w:rsidP="003E32DA">
      <w:pPr>
        <w:rPr>
          <w:bCs/>
        </w:rPr>
      </w:pPr>
      <w:r w:rsidRPr="00695E1C">
        <w:rPr>
          <w:b/>
          <w:bCs/>
        </w:rPr>
        <w:t>Responsibility</w:t>
      </w:r>
      <w:r>
        <w:rPr>
          <w:b/>
          <w:bCs/>
        </w:rPr>
        <w:t>:</w:t>
      </w:r>
    </w:p>
    <w:p w14:paraId="34EBA582" w14:textId="656D85B9" w:rsidR="003E32DA" w:rsidRPr="003E32DA" w:rsidRDefault="003E32DA" w:rsidP="003E32DA">
      <w:pPr>
        <w:rPr>
          <w:b/>
          <w:bCs/>
        </w:rPr>
      </w:pPr>
      <w:r w:rsidRPr="00695E1C">
        <w:t>City Business</w:t>
      </w:r>
    </w:p>
    <w:p w14:paraId="4F393D86" w14:textId="77777777" w:rsidR="003E32DA" w:rsidRPr="00695E1C" w:rsidRDefault="003E32DA" w:rsidP="003E32DA">
      <w:r w:rsidRPr="00695E1C">
        <w:t>Grants and</w:t>
      </w:r>
      <w:r>
        <w:t xml:space="preserve"> </w:t>
      </w:r>
      <w:r w:rsidRPr="00695E1C">
        <w:t>Sponsorships</w:t>
      </w:r>
    </w:p>
    <w:p w14:paraId="61FA1A97" w14:textId="77777777" w:rsidR="003E32DA" w:rsidRPr="00695E1C" w:rsidRDefault="003E32DA" w:rsidP="00695E1C">
      <w:r w:rsidRPr="00695E1C">
        <w:t>Social Policy</w:t>
      </w:r>
    </w:p>
    <w:p w14:paraId="20F76840" w14:textId="77777777" w:rsidR="00396E2A" w:rsidRDefault="00FE4533" w:rsidP="0011598B">
      <w:r w:rsidRPr="00695E1C">
        <w:rPr>
          <w:b/>
          <w:bCs/>
        </w:rPr>
        <w:t>Timing</w:t>
      </w:r>
      <w:r>
        <w:rPr>
          <w:b/>
          <w:bCs/>
        </w:rPr>
        <w:t>:</w:t>
      </w:r>
      <w:r w:rsidRPr="005E09BE">
        <w:rPr>
          <w:bCs/>
        </w:rPr>
        <w:t xml:space="preserve"> </w:t>
      </w:r>
      <w:r w:rsidR="0011598B" w:rsidRPr="00695E1C">
        <w:t>Ongoing</w:t>
      </w:r>
    </w:p>
    <w:p w14:paraId="39C3D3C7" w14:textId="3BB4C507" w:rsidR="00695E1C" w:rsidRPr="00CC508C" w:rsidRDefault="00FE4533" w:rsidP="00CC508C">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6.3 Everyone has</w:t>
      </w:r>
      <w:r w:rsidR="0011598B">
        <w:t xml:space="preserve"> </w:t>
      </w:r>
      <w:r w:rsidR="00695E1C" w:rsidRPr="00695E1C">
        <w:t>equitable access</w:t>
      </w:r>
      <w:r w:rsidR="0011598B">
        <w:t xml:space="preserve"> </w:t>
      </w:r>
      <w:r w:rsidR="00695E1C" w:rsidRPr="00695E1C">
        <w:t>to participate in our</w:t>
      </w:r>
      <w:r w:rsidR="0011598B">
        <w:t xml:space="preserve"> </w:t>
      </w:r>
      <w:r w:rsidR="00695E1C" w:rsidRPr="00695E1C">
        <w:t>economic growth</w:t>
      </w:r>
      <w:r w:rsidR="0011598B">
        <w:t xml:space="preserve"> </w:t>
      </w:r>
      <w:r w:rsidR="00695E1C" w:rsidRPr="00695E1C">
        <w:t>and share in our</w:t>
      </w:r>
      <w:r w:rsidR="0011598B">
        <w:t xml:space="preserve"> </w:t>
      </w:r>
      <w:r w:rsidR="00695E1C" w:rsidRPr="00695E1C">
        <w:t>prosperity.</w:t>
      </w:r>
    </w:p>
    <w:p w14:paraId="38B40395" w14:textId="6CFA4304" w:rsidR="001F27EC" w:rsidRPr="00695E1C" w:rsidRDefault="001F27EC" w:rsidP="001F27EC">
      <w:pPr>
        <w:pStyle w:val="Heading3"/>
      </w:pPr>
      <w:r w:rsidRPr="00695E1C">
        <w:t>Outcomes / Objectives</w:t>
      </w:r>
      <w:r>
        <w:t xml:space="preserve">: </w:t>
      </w:r>
      <w:r w:rsidRPr="00695E1C">
        <w:t>More housing in the</w:t>
      </w:r>
      <w:r>
        <w:t xml:space="preserve"> </w:t>
      </w:r>
      <w:r w:rsidRPr="00695E1C">
        <w:t>City of Sydney area</w:t>
      </w:r>
      <w:r>
        <w:t xml:space="preserve"> </w:t>
      </w:r>
      <w:r w:rsidRPr="00695E1C">
        <w:t>is accessible and</w:t>
      </w:r>
      <w:r>
        <w:t xml:space="preserve"> </w:t>
      </w:r>
      <w:r w:rsidRPr="00695E1C">
        <w:t>adaptable. It will meet</w:t>
      </w:r>
      <w:r>
        <w:t xml:space="preserve"> </w:t>
      </w:r>
      <w:r w:rsidRPr="00695E1C">
        <w:t>the needs of people with</w:t>
      </w:r>
      <w:r>
        <w:t xml:space="preserve"> </w:t>
      </w:r>
      <w:r w:rsidRPr="00695E1C">
        <w:t>disability and support</w:t>
      </w:r>
      <w:r>
        <w:t xml:space="preserve"> </w:t>
      </w:r>
      <w:r w:rsidRPr="00695E1C">
        <w:t>people to age in place.</w:t>
      </w:r>
    </w:p>
    <w:p w14:paraId="4EF37475" w14:textId="6C38F1CD" w:rsidR="001F27EC" w:rsidRPr="003438DC" w:rsidRDefault="001F27EC" w:rsidP="003438DC">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Pr="00695E1C">
        <w:t>12. Consult with peak bodies</w:t>
      </w:r>
      <w:r>
        <w:t xml:space="preserve"> </w:t>
      </w:r>
      <w:r w:rsidRPr="00695E1C">
        <w:t>and people with disability to</w:t>
      </w:r>
      <w:r>
        <w:t xml:space="preserve"> </w:t>
      </w:r>
      <w:r w:rsidRPr="00695E1C">
        <w:t>provide expert advice on the</w:t>
      </w:r>
      <w:r>
        <w:t xml:space="preserve"> </w:t>
      </w:r>
      <w:r w:rsidRPr="00695E1C">
        <w:t>review of the City of Sydney</w:t>
      </w:r>
      <w:r>
        <w:t xml:space="preserve"> </w:t>
      </w:r>
      <w:r w:rsidRPr="00695E1C">
        <w:t>local housing strategy.</w:t>
      </w:r>
    </w:p>
    <w:p w14:paraId="63D314E7" w14:textId="77777777" w:rsidR="00396E2A" w:rsidRDefault="001F27EC" w:rsidP="001F27EC">
      <w:pPr>
        <w:rPr>
          <w:bCs/>
        </w:rPr>
      </w:pPr>
      <w:r w:rsidRPr="00695E1C">
        <w:rPr>
          <w:b/>
          <w:bCs/>
        </w:rPr>
        <w:t>Measures</w:t>
      </w:r>
      <w:r>
        <w:rPr>
          <w:b/>
          <w:bCs/>
        </w:rPr>
        <w:t>:</w:t>
      </w:r>
    </w:p>
    <w:p w14:paraId="033BCA94" w14:textId="4E671666" w:rsidR="001F27EC" w:rsidRPr="00695E1C" w:rsidRDefault="001F27EC" w:rsidP="00695E1C">
      <w:r w:rsidRPr="00695E1C">
        <w:t xml:space="preserve">Number of </w:t>
      </w:r>
      <w:proofErr w:type="gramStart"/>
      <w:r w:rsidRPr="00695E1C">
        <w:t>advocacy</w:t>
      </w:r>
      <w:proofErr w:type="gramEnd"/>
      <w:r w:rsidRPr="00695E1C">
        <w:t>.</w:t>
      </w:r>
    </w:p>
    <w:p w14:paraId="27D738D4" w14:textId="77777777" w:rsidR="001F27EC" w:rsidRPr="00695E1C" w:rsidRDefault="001F27EC" w:rsidP="00695E1C">
      <w:r w:rsidRPr="00695E1C">
        <w:t>Number and funding of grants.</w:t>
      </w:r>
    </w:p>
    <w:p w14:paraId="06ABE52E" w14:textId="77777777" w:rsidR="001F27EC" w:rsidRPr="00695E1C" w:rsidRDefault="001F27EC" w:rsidP="00695E1C">
      <w:r w:rsidRPr="00695E1C">
        <w:t>Number of engagements and</w:t>
      </w:r>
      <w:r>
        <w:t xml:space="preserve"> </w:t>
      </w:r>
      <w:r w:rsidRPr="00695E1C">
        <w:t>narrative of engagement results</w:t>
      </w:r>
      <w:r>
        <w:t xml:space="preserve"> </w:t>
      </w:r>
      <w:r w:rsidRPr="00695E1C">
        <w:t>and the actions supporting</w:t>
      </w:r>
      <w:r>
        <w:t xml:space="preserve"> </w:t>
      </w:r>
      <w:r w:rsidRPr="00695E1C">
        <w:t>diverse and accessible housing</w:t>
      </w:r>
      <w:r>
        <w:t xml:space="preserve"> </w:t>
      </w:r>
      <w:r w:rsidRPr="00695E1C">
        <w:t>for people with disability.</w:t>
      </w:r>
    </w:p>
    <w:p w14:paraId="2DBB432C" w14:textId="77777777" w:rsidR="00396E2A" w:rsidRDefault="001F27EC" w:rsidP="001F27EC">
      <w:r w:rsidRPr="00695E1C">
        <w:rPr>
          <w:b/>
          <w:bCs/>
        </w:rPr>
        <w:t>Responsibility</w:t>
      </w:r>
      <w:r>
        <w:rPr>
          <w:b/>
          <w:bCs/>
        </w:rPr>
        <w:t>:</w:t>
      </w:r>
      <w:r w:rsidRPr="005E09BE">
        <w:rPr>
          <w:bCs/>
        </w:rPr>
        <w:t xml:space="preserve"> </w:t>
      </w:r>
      <w:r w:rsidRPr="00695E1C">
        <w:t>Strategic Planning</w:t>
      </w:r>
    </w:p>
    <w:p w14:paraId="27AAB371" w14:textId="33D5D78E" w:rsidR="001F27EC" w:rsidRPr="001F27EC" w:rsidRDefault="001F27EC" w:rsidP="001F27EC">
      <w:pPr>
        <w:rPr>
          <w:b/>
          <w:bCs/>
        </w:rPr>
      </w:pPr>
      <w:r w:rsidRPr="00695E1C">
        <w:rPr>
          <w:b/>
          <w:bCs/>
        </w:rPr>
        <w:t>Timing</w:t>
      </w:r>
      <w:r>
        <w:rPr>
          <w:b/>
          <w:bCs/>
        </w:rPr>
        <w:t>:</w:t>
      </w:r>
      <w:r w:rsidRPr="005E09BE">
        <w:rPr>
          <w:bCs/>
        </w:rPr>
        <w:t xml:space="preserve"> </w:t>
      </w:r>
      <w:r w:rsidRPr="00695E1C">
        <w:t>2026–2027</w:t>
      </w:r>
    </w:p>
    <w:p w14:paraId="411B8B86" w14:textId="15FFAB53" w:rsidR="00695E1C" w:rsidRPr="001F27EC" w:rsidRDefault="001F27EC" w:rsidP="001F27EC">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10.4 Our city has</w:t>
      </w:r>
      <w:r>
        <w:t xml:space="preserve"> </w:t>
      </w:r>
      <w:r w:rsidR="00695E1C" w:rsidRPr="00695E1C">
        <w:t>a mix of housing</w:t>
      </w:r>
      <w:r>
        <w:t xml:space="preserve"> </w:t>
      </w:r>
      <w:r w:rsidR="00695E1C" w:rsidRPr="00695E1C">
        <w:t>accommodating</w:t>
      </w:r>
      <w:r>
        <w:t xml:space="preserve"> </w:t>
      </w:r>
      <w:r w:rsidR="00695E1C" w:rsidRPr="00695E1C">
        <w:t>diverse and growing</w:t>
      </w:r>
      <w:r>
        <w:t xml:space="preserve"> </w:t>
      </w:r>
      <w:r w:rsidR="00695E1C" w:rsidRPr="00695E1C">
        <w:t>communities.</w:t>
      </w:r>
    </w:p>
    <w:p w14:paraId="351423F1" w14:textId="60B3A89E" w:rsidR="00336067" w:rsidRPr="00695E1C" w:rsidRDefault="001C28A7" w:rsidP="00336067">
      <w:pPr>
        <w:pStyle w:val="Heading3"/>
      </w:pPr>
      <w:r w:rsidRPr="00695E1C">
        <w:t>Outcomes / Objectives</w:t>
      </w:r>
      <w:r>
        <w:t xml:space="preserve">: </w:t>
      </w:r>
      <w:r w:rsidR="00336067" w:rsidRPr="00695E1C">
        <w:t>Opportunities for</w:t>
      </w:r>
      <w:r w:rsidR="00336067">
        <w:t xml:space="preserve"> </w:t>
      </w:r>
      <w:r w:rsidR="00336067" w:rsidRPr="00695E1C">
        <w:t>inclusive participation</w:t>
      </w:r>
      <w:r w:rsidR="00336067">
        <w:t xml:space="preserve"> </w:t>
      </w:r>
      <w:r w:rsidR="00336067" w:rsidRPr="00695E1C">
        <w:t>are available at City of</w:t>
      </w:r>
      <w:r w:rsidR="00336067">
        <w:t xml:space="preserve"> </w:t>
      </w:r>
      <w:r w:rsidR="00336067" w:rsidRPr="00695E1C">
        <w:t>Sydney facilities, and</w:t>
      </w:r>
      <w:r w:rsidR="00336067">
        <w:t xml:space="preserve"> </w:t>
      </w:r>
      <w:r w:rsidR="00336067" w:rsidRPr="00695E1C">
        <w:t>people with disability</w:t>
      </w:r>
      <w:r w:rsidR="00336067">
        <w:t xml:space="preserve"> </w:t>
      </w:r>
      <w:r w:rsidR="00336067" w:rsidRPr="00695E1C">
        <w:t>can easily identify</w:t>
      </w:r>
      <w:r w:rsidR="00336067">
        <w:t xml:space="preserve"> </w:t>
      </w:r>
      <w:r w:rsidR="00336067" w:rsidRPr="00695E1C">
        <w:t>opportunities that meet</w:t>
      </w:r>
      <w:r w:rsidR="00336067">
        <w:t xml:space="preserve"> </w:t>
      </w:r>
      <w:r w:rsidR="00336067" w:rsidRPr="00695E1C">
        <w:t>their preferences.</w:t>
      </w:r>
    </w:p>
    <w:p w14:paraId="5F170300" w14:textId="48E3D0A1" w:rsidR="001B726F" w:rsidRPr="00120EF2" w:rsidRDefault="001C28A7"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1B726F" w:rsidRPr="00695E1C">
        <w:t>13. Continue to produce a</w:t>
      </w:r>
      <w:r w:rsidR="001B726F">
        <w:t xml:space="preserve"> </w:t>
      </w:r>
      <w:r w:rsidR="001B726F" w:rsidRPr="00695E1C">
        <w:t>range of inclusive community,</w:t>
      </w:r>
      <w:r w:rsidR="001B726F">
        <w:t xml:space="preserve"> </w:t>
      </w:r>
      <w:r w:rsidR="001B726F" w:rsidRPr="00695E1C">
        <w:t>learning, sport and recreation</w:t>
      </w:r>
      <w:r w:rsidR="001B726F">
        <w:t xml:space="preserve"> </w:t>
      </w:r>
      <w:r w:rsidR="001B726F" w:rsidRPr="00695E1C">
        <w:t>programs and major events</w:t>
      </w:r>
      <w:r w:rsidR="001B726F">
        <w:t xml:space="preserve"> </w:t>
      </w:r>
      <w:r w:rsidR="001B726F" w:rsidRPr="00695E1C">
        <w:t>that ensure equitable</w:t>
      </w:r>
      <w:r w:rsidR="001B726F">
        <w:t xml:space="preserve"> </w:t>
      </w:r>
      <w:r w:rsidR="001B726F" w:rsidRPr="00695E1C">
        <w:t>access and participation for</w:t>
      </w:r>
      <w:r w:rsidR="001B726F">
        <w:t xml:space="preserve"> </w:t>
      </w:r>
      <w:r w:rsidR="001B726F" w:rsidRPr="00695E1C">
        <w:t>people with disability. This</w:t>
      </w:r>
      <w:r w:rsidR="001B726F">
        <w:t xml:space="preserve"> </w:t>
      </w:r>
      <w:r w:rsidR="001B726F" w:rsidRPr="00695E1C">
        <w:t>includes a greater focus</w:t>
      </w:r>
      <w:r w:rsidR="001B726F">
        <w:t xml:space="preserve"> </w:t>
      </w:r>
      <w:r w:rsidR="001B726F" w:rsidRPr="00695E1C">
        <w:t>on intersectionality and</w:t>
      </w:r>
      <w:r w:rsidR="001B726F">
        <w:t xml:space="preserve"> </w:t>
      </w:r>
      <w:r w:rsidR="001B726F" w:rsidRPr="00695E1C">
        <w:t>participation by carers.</w:t>
      </w:r>
    </w:p>
    <w:p w14:paraId="7487B19D" w14:textId="77777777" w:rsidR="00396E2A" w:rsidRDefault="001C28A7" w:rsidP="001C28A7">
      <w:pPr>
        <w:rPr>
          <w:bCs/>
        </w:rPr>
      </w:pPr>
      <w:r w:rsidRPr="00695E1C">
        <w:rPr>
          <w:b/>
          <w:bCs/>
        </w:rPr>
        <w:t>Measures</w:t>
      </w:r>
      <w:r>
        <w:rPr>
          <w:b/>
          <w:bCs/>
        </w:rPr>
        <w:t>:</w:t>
      </w:r>
    </w:p>
    <w:p w14:paraId="7573F53D" w14:textId="040CA7A2" w:rsidR="001076D2" w:rsidRPr="00695E1C" w:rsidRDefault="001076D2" w:rsidP="001076D2">
      <w:r w:rsidRPr="00695E1C">
        <w:t>Number of inclusive and</w:t>
      </w:r>
      <w:r>
        <w:t xml:space="preserve"> </w:t>
      </w:r>
      <w:r w:rsidRPr="00695E1C">
        <w:t>accessible programs produced</w:t>
      </w:r>
      <w:r>
        <w:t xml:space="preserve"> </w:t>
      </w:r>
      <w:r w:rsidRPr="00695E1C">
        <w:t>(online and face-to-face).</w:t>
      </w:r>
    </w:p>
    <w:p w14:paraId="7C9420F0" w14:textId="77777777" w:rsidR="001076D2" w:rsidRPr="00695E1C" w:rsidRDefault="001076D2" w:rsidP="001076D2">
      <w:r w:rsidRPr="00695E1C">
        <w:t>Number of attendees at inclusive</w:t>
      </w:r>
      <w:r>
        <w:t xml:space="preserve"> </w:t>
      </w:r>
      <w:r w:rsidRPr="00695E1C">
        <w:t>and accessible events.</w:t>
      </w:r>
    </w:p>
    <w:p w14:paraId="59C09A16" w14:textId="103DA840" w:rsidR="001076D2" w:rsidRPr="00695E1C" w:rsidRDefault="001076D2" w:rsidP="001076D2">
      <w:r w:rsidRPr="00695E1C">
        <w:t>Number of disability-inclusive</w:t>
      </w:r>
      <w:r>
        <w:t xml:space="preserve"> </w:t>
      </w:r>
      <w:r w:rsidRPr="00695E1C">
        <w:t>events presented by City of</w:t>
      </w:r>
      <w:r>
        <w:t xml:space="preserve"> </w:t>
      </w:r>
      <w:r w:rsidRPr="00695E1C">
        <w:t>Sydney tagged on What</w:t>
      </w:r>
      <w:r w:rsidR="00AE4031">
        <w:t>'</w:t>
      </w:r>
      <w:r w:rsidRPr="00695E1C">
        <w:t>s On.</w:t>
      </w:r>
    </w:p>
    <w:p w14:paraId="4CE4246B" w14:textId="60D94248" w:rsidR="001076D2" w:rsidRPr="00695E1C" w:rsidRDefault="001076D2" w:rsidP="001076D2">
      <w:r w:rsidRPr="00695E1C">
        <w:t>Number of City of Sydney</w:t>
      </w:r>
      <w:r>
        <w:t xml:space="preserve"> </w:t>
      </w:r>
      <w:r w:rsidRPr="00695E1C">
        <w:t>presented events listed on</w:t>
      </w:r>
      <w:r>
        <w:t xml:space="preserve"> </w:t>
      </w:r>
      <w:r w:rsidRPr="00695E1C">
        <w:t>What</w:t>
      </w:r>
      <w:r w:rsidR="00AE4031">
        <w:t>'</w:t>
      </w:r>
      <w:r w:rsidRPr="00695E1C">
        <w:t>s On with at least one</w:t>
      </w:r>
      <w:r>
        <w:t xml:space="preserve"> </w:t>
      </w:r>
      <w:r w:rsidRPr="00695E1C">
        <w:t>accessibility feature.</w:t>
      </w:r>
    </w:p>
    <w:p w14:paraId="67560252" w14:textId="77777777" w:rsidR="001076D2" w:rsidRPr="00695E1C" w:rsidRDefault="001076D2" w:rsidP="001076D2">
      <w:r w:rsidRPr="00695E1C">
        <w:t>Qualitative report: highlight</w:t>
      </w:r>
      <w:r>
        <w:t xml:space="preserve"> </w:t>
      </w:r>
      <w:r w:rsidRPr="00695E1C">
        <w:t>best practice examples from</w:t>
      </w:r>
      <w:r>
        <w:t xml:space="preserve"> </w:t>
      </w:r>
      <w:r w:rsidRPr="00695E1C">
        <w:t>programs.</w:t>
      </w:r>
    </w:p>
    <w:p w14:paraId="1C2C360C" w14:textId="77777777" w:rsidR="00396E2A" w:rsidRDefault="001C28A7" w:rsidP="001C28A7">
      <w:pPr>
        <w:rPr>
          <w:bCs/>
        </w:rPr>
      </w:pPr>
      <w:r w:rsidRPr="00695E1C">
        <w:rPr>
          <w:b/>
          <w:bCs/>
        </w:rPr>
        <w:t>Responsibility</w:t>
      </w:r>
      <w:r>
        <w:rPr>
          <w:b/>
          <w:bCs/>
        </w:rPr>
        <w:t>:</w:t>
      </w:r>
    </w:p>
    <w:p w14:paraId="225C565D" w14:textId="14B5C3FB" w:rsidR="001076D2" w:rsidRPr="00695E1C" w:rsidRDefault="001076D2" w:rsidP="00695E1C">
      <w:r w:rsidRPr="00695E1C">
        <w:t>Creative City</w:t>
      </w:r>
    </w:p>
    <w:p w14:paraId="4B69E3F5" w14:textId="77777777" w:rsidR="001076D2" w:rsidRPr="00695E1C" w:rsidRDefault="001076D2" w:rsidP="00695E1C">
      <w:r w:rsidRPr="00695E1C">
        <w:t>Social Programs</w:t>
      </w:r>
    </w:p>
    <w:p w14:paraId="385B145B" w14:textId="77777777" w:rsidR="001076D2" w:rsidRPr="00695E1C" w:rsidRDefault="001076D2" w:rsidP="00695E1C">
      <w:r w:rsidRPr="00695E1C">
        <w:t>City Spaces</w:t>
      </w:r>
    </w:p>
    <w:p w14:paraId="1928C58C" w14:textId="77777777" w:rsidR="001076D2" w:rsidRPr="00695E1C" w:rsidRDefault="001076D2" w:rsidP="00695E1C">
      <w:r w:rsidRPr="00695E1C">
        <w:t>Social Policy</w:t>
      </w:r>
    </w:p>
    <w:p w14:paraId="4C2F4135" w14:textId="77777777" w:rsidR="001076D2" w:rsidRPr="00695E1C" w:rsidRDefault="001076D2" w:rsidP="00695E1C">
      <w:r w:rsidRPr="00695E1C">
        <w:t>City Communications</w:t>
      </w:r>
    </w:p>
    <w:p w14:paraId="4BE574AE" w14:textId="77777777" w:rsidR="001076D2" w:rsidRPr="00695E1C" w:rsidRDefault="001076D2" w:rsidP="001076D2">
      <w:r w:rsidRPr="00695E1C">
        <w:t>Grants and</w:t>
      </w:r>
      <w:r>
        <w:t xml:space="preserve"> </w:t>
      </w:r>
      <w:r w:rsidRPr="00695E1C">
        <w:t>Sponsorships</w:t>
      </w:r>
    </w:p>
    <w:p w14:paraId="26ADE093" w14:textId="77777777" w:rsidR="00396E2A" w:rsidRDefault="001C28A7" w:rsidP="001076D2">
      <w:r w:rsidRPr="00695E1C">
        <w:rPr>
          <w:b/>
          <w:bCs/>
        </w:rPr>
        <w:t>Timing</w:t>
      </w:r>
      <w:r>
        <w:rPr>
          <w:b/>
          <w:bCs/>
        </w:rPr>
        <w:t>:</w:t>
      </w:r>
      <w:r w:rsidRPr="005E09BE">
        <w:rPr>
          <w:bCs/>
        </w:rPr>
        <w:t xml:space="preserve"> </w:t>
      </w:r>
      <w:r w:rsidR="001076D2" w:rsidRPr="00695E1C">
        <w:t>Ongoing</w:t>
      </w:r>
    </w:p>
    <w:p w14:paraId="7E973584" w14:textId="77777777" w:rsidR="00396E2A" w:rsidRDefault="001C28A7" w:rsidP="001076D2">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6CBB619" w14:textId="778D30D4" w:rsidR="00695E1C" w:rsidRPr="001076D2" w:rsidRDefault="00695E1C" w:rsidP="001076D2">
      <w:pPr>
        <w:rPr>
          <w:b/>
          <w:bCs/>
        </w:rPr>
      </w:pPr>
      <w:r w:rsidRPr="00695E1C">
        <w:t>6.2 Everyone feels</w:t>
      </w:r>
      <w:r w:rsidR="001076D2">
        <w:t xml:space="preserve"> </w:t>
      </w:r>
      <w:r w:rsidRPr="00695E1C">
        <w:t>welcome and included</w:t>
      </w:r>
      <w:r w:rsidR="001076D2">
        <w:t xml:space="preserve"> </w:t>
      </w:r>
      <w:r w:rsidRPr="00695E1C">
        <w:t>in the city.</w:t>
      </w:r>
    </w:p>
    <w:p w14:paraId="21018421" w14:textId="356EA66B" w:rsidR="00695E1C" w:rsidRPr="00695E1C" w:rsidRDefault="00695E1C" w:rsidP="00695E1C">
      <w:r w:rsidRPr="00695E1C">
        <w:t>7.2 Everyone has</w:t>
      </w:r>
      <w:r w:rsidR="00C11A64">
        <w:t xml:space="preserve"> </w:t>
      </w:r>
      <w:r w:rsidRPr="00695E1C">
        <w:t>equitable and</w:t>
      </w:r>
      <w:r w:rsidR="00C11A64">
        <w:t xml:space="preserve"> </w:t>
      </w:r>
      <w:r w:rsidRPr="00695E1C">
        <w:t>affordable access</w:t>
      </w:r>
      <w:r w:rsidR="00C11A64">
        <w:t xml:space="preserve"> </w:t>
      </w:r>
      <w:r w:rsidRPr="00695E1C">
        <w:t>to community and</w:t>
      </w:r>
      <w:r w:rsidR="00C11A64">
        <w:t xml:space="preserve"> </w:t>
      </w:r>
      <w:r w:rsidRPr="00695E1C">
        <w:t>cultural facilities and</w:t>
      </w:r>
      <w:r w:rsidR="00C11A64">
        <w:t xml:space="preserve"> </w:t>
      </w:r>
      <w:r w:rsidRPr="00695E1C">
        <w:t>programs, supporting</w:t>
      </w:r>
      <w:r w:rsidR="00C11A64">
        <w:t xml:space="preserve"> </w:t>
      </w:r>
      <w:r w:rsidRPr="00695E1C">
        <w:t>social connection and</w:t>
      </w:r>
      <w:r w:rsidR="00C11A64">
        <w:t xml:space="preserve"> </w:t>
      </w:r>
      <w:r w:rsidRPr="00695E1C">
        <w:t>wellbeing.</w:t>
      </w:r>
    </w:p>
    <w:p w14:paraId="501673CF" w14:textId="77777777" w:rsidR="00336067" w:rsidRPr="00695E1C" w:rsidRDefault="00336067" w:rsidP="00336067">
      <w:pPr>
        <w:pStyle w:val="Heading3"/>
      </w:pPr>
      <w:r w:rsidRPr="00695E1C">
        <w:t>Outcomes / Objectives</w:t>
      </w:r>
      <w:r>
        <w:t xml:space="preserve">: </w:t>
      </w:r>
      <w:r w:rsidRPr="00695E1C">
        <w:t>Opportunities for</w:t>
      </w:r>
      <w:r>
        <w:t xml:space="preserve"> </w:t>
      </w:r>
      <w:r w:rsidRPr="00695E1C">
        <w:t>inclusive participation</w:t>
      </w:r>
      <w:r>
        <w:t xml:space="preserve"> </w:t>
      </w:r>
      <w:r w:rsidRPr="00695E1C">
        <w:t>are available at City of</w:t>
      </w:r>
      <w:r>
        <w:t xml:space="preserve"> </w:t>
      </w:r>
      <w:r w:rsidRPr="00695E1C">
        <w:t>Sydney facilities, and</w:t>
      </w:r>
      <w:r>
        <w:t xml:space="preserve"> </w:t>
      </w:r>
      <w:r w:rsidRPr="00695E1C">
        <w:t>people with disability</w:t>
      </w:r>
      <w:r>
        <w:t xml:space="preserve"> </w:t>
      </w:r>
      <w:r w:rsidRPr="00695E1C">
        <w:t>can easily identify</w:t>
      </w:r>
      <w:r>
        <w:t xml:space="preserve"> </w:t>
      </w:r>
      <w:r w:rsidRPr="00695E1C">
        <w:t>opportunities that meet</w:t>
      </w:r>
      <w:r>
        <w:t xml:space="preserve"> </w:t>
      </w:r>
      <w:r w:rsidRPr="00695E1C">
        <w:t>their preferences.</w:t>
      </w:r>
    </w:p>
    <w:p w14:paraId="62BC3559" w14:textId="77777777" w:rsidR="00396E2A" w:rsidRDefault="00FE4533" w:rsidP="00120EF2">
      <w:r w:rsidRPr="00695E1C">
        <w:rPr>
          <w:b/>
          <w:bCs/>
        </w:rPr>
        <w:t>Actions: What we</w:t>
      </w:r>
      <w:r w:rsidR="00AE4031">
        <w:rPr>
          <w:b/>
          <w:bCs/>
        </w:rPr>
        <w:t>'</w:t>
      </w:r>
      <w:r w:rsidRPr="00695E1C">
        <w:rPr>
          <w:b/>
          <w:bCs/>
        </w:rPr>
        <w:t>ll do</w:t>
      </w:r>
      <w:r>
        <w:rPr>
          <w:b/>
          <w:bCs/>
        </w:rPr>
        <w:t>:</w:t>
      </w:r>
      <w:r w:rsidRPr="005E09BE">
        <w:rPr>
          <w:bCs/>
        </w:rPr>
        <w:t xml:space="preserve"> </w:t>
      </w:r>
      <w:r w:rsidR="00073FB4" w:rsidRPr="00695E1C">
        <w:t>14. Continue to provide</w:t>
      </w:r>
      <w:r w:rsidR="00073FB4">
        <w:t xml:space="preserve"> </w:t>
      </w:r>
      <w:r w:rsidR="00073FB4" w:rsidRPr="00695E1C">
        <w:t>programming that empowers</w:t>
      </w:r>
      <w:r w:rsidR="00073FB4">
        <w:t xml:space="preserve"> </w:t>
      </w:r>
      <w:r w:rsidR="00073FB4" w:rsidRPr="00695E1C">
        <w:t>people to manage their</w:t>
      </w:r>
      <w:r w:rsidR="00073FB4">
        <w:t xml:space="preserve"> </w:t>
      </w:r>
      <w:r w:rsidR="00073FB4" w:rsidRPr="00695E1C">
        <w:t>stressors and social and</w:t>
      </w:r>
      <w:r w:rsidR="00073FB4">
        <w:t xml:space="preserve"> </w:t>
      </w:r>
      <w:r w:rsidR="00073FB4" w:rsidRPr="00695E1C">
        <w:t>emotional wellbeing.</w:t>
      </w:r>
    </w:p>
    <w:p w14:paraId="5F4660FC" w14:textId="77777777" w:rsidR="00396E2A" w:rsidRDefault="00FE4533" w:rsidP="00FE4533">
      <w:pPr>
        <w:rPr>
          <w:bCs/>
        </w:rPr>
      </w:pPr>
      <w:r w:rsidRPr="00695E1C">
        <w:rPr>
          <w:b/>
          <w:bCs/>
        </w:rPr>
        <w:t>Measures</w:t>
      </w:r>
      <w:r>
        <w:rPr>
          <w:b/>
          <w:bCs/>
        </w:rPr>
        <w:t>:</w:t>
      </w:r>
    </w:p>
    <w:p w14:paraId="4839AE84" w14:textId="69579044" w:rsidR="00073FB4" w:rsidRPr="00695E1C" w:rsidRDefault="00073FB4" w:rsidP="00073FB4">
      <w:r w:rsidRPr="00695E1C">
        <w:t>Number of events/programs</w:t>
      </w:r>
      <w:r>
        <w:t xml:space="preserve"> </w:t>
      </w:r>
      <w:r w:rsidRPr="00695E1C">
        <w:t>produced to manage stressors</w:t>
      </w:r>
      <w:r>
        <w:t xml:space="preserve"> </w:t>
      </w:r>
      <w:r w:rsidRPr="00695E1C">
        <w:t>and social and emotional</w:t>
      </w:r>
      <w:r>
        <w:t xml:space="preserve"> </w:t>
      </w:r>
      <w:r w:rsidRPr="00695E1C">
        <w:t>wellbeing.</w:t>
      </w:r>
    </w:p>
    <w:p w14:paraId="500B347B" w14:textId="77777777" w:rsidR="00073FB4" w:rsidRPr="00695E1C" w:rsidRDefault="00073FB4" w:rsidP="00695E1C">
      <w:r w:rsidRPr="00695E1C">
        <w:t>Number of attendees at inclusive</w:t>
      </w:r>
      <w:r>
        <w:t xml:space="preserve"> </w:t>
      </w:r>
      <w:r w:rsidRPr="00695E1C">
        <w:t>and accessible events.</w:t>
      </w:r>
    </w:p>
    <w:p w14:paraId="58E9343D" w14:textId="77777777" w:rsidR="00073FB4" w:rsidRPr="00695E1C" w:rsidRDefault="00073FB4" w:rsidP="00695E1C">
      <w:r w:rsidRPr="00695E1C">
        <w:t>Qualitative report: highlight</w:t>
      </w:r>
      <w:r>
        <w:t xml:space="preserve"> </w:t>
      </w:r>
      <w:r w:rsidRPr="00695E1C">
        <w:t>best practice examples from</w:t>
      </w:r>
      <w:r>
        <w:t xml:space="preserve"> </w:t>
      </w:r>
      <w:r w:rsidRPr="00695E1C">
        <w:t>programs.</w:t>
      </w:r>
    </w:p>
    <w:p w14:paraId="6546D59B" w14:textId="77777777" w:rsidR="00396E2A" w:rsidRDefault="00FE4533" w:rsidP="00FE4533">
      <w:pPr>
        <w:rPr>
          <w:bCs/>
        </w:rPr>
      </w:pPr>
      <w:r w:rsidRPr="00695E1C">
        <w:rPr>
          <w:b/>
          <w:bCs/>
        </w:rPr>
        <w:t>Responsibility</w:t>
      </w:r>
      <w:r>
        <w:rPr>
          <w:b/>
          <w:bCs/>
        </w:rPr>
        <w:t>:</w:t>
      </w:r>
    </w:p>
    <w:p w14:paraId="648029FA" w14:textId="2A038D0C" w:rsidR="00073FB4" w:rsidRPr="00695E1C" w:rsidRDefault="00073FB4" w:rsidP="00073FB4">
      <w:r w:rsidRPr="00695E1C">
        <w:t>City Greening and</w:t>
      </w:r>
      <w:r>
        <w:t xml:space="preserve"> </w:t>
      </w:r>
      <w:r w:rsidRPr="00695E1C">
        <w:t>Leisure</w:t>
      </w:r>
    </w:p>
    <w:p w14:paraId="23D74F96" w14:textId="77777777" w:rsidR="00073FB4" w:rsidRPr="00695E1C" w:rsidRDefault="00073FB4" w:rsidP="00695E1C">
      <w:r w:rsidRPr="00695E1C">
        <w:t>City Spaces</w:t>
      </w:r>
    </w:p>
    <w:p w14:paraId="1614F953" w14:textId="3DAD91BC" w:rsidR="00073FB4" w:rsidRPr="00073FB4" w:rsidRDefault="00FE4533" w:rsidP="00073FB4">
      <w:pPr>
        <w:rPr>
          <w:b/>
          <w:bCs/>
        </w:rPr>
      </w:pPr>
      <w:r w:rsidRPr="00695E1C">
        <w:rPr>
          <w:b/>
          <w:bCs/>
        </w:rPr>
        <w:t>Timing</w:t>
      </w:r>
      <w:r>
        <w:rPr>
          <w:b/>
          <w:bCs/>
        </w:rPr>
        <w:t>:</w:t>
      </w:r>
      <w:r w:rsidRPr="005E09BE">
        <w:rPr>
          <w:bCs/>
        </w:rPr>
        <w:t xml:space="preserve"> </w:t>
      </w:r>
      <w:r w:rsidR="00073FB4" w:rsidRPr="00695E1C">
        <w:t>Ongoing</w:t>
      </w:r>
    </w:p>
    <w:p w14:paraId="101A80EA"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CD672AB" w14:textId="697D89C0" w:rsidR="00073FB4" w:rsidRPr="001076D2" w:rsidRDefault="00073FB4" w:rsidP="00073FB4">
      <w:pPr>
        <w:rPr>
          <w:b/>
          <w:bCs/>
        </w:rPr>
      </w:pPr>
      <w:r w:rsidRPr="00695E1C">
        <w:t>6.2 Everyone feels</w:t>
      </w:r>
      <w:r>
        <w:t xml:space="preserve"> </w:t>
      </w:r>
      <w:r w:rsidRPr="00695E1C">
        <w:t>welcome and included</w:t>
      </w:r>
      <w:r>
        <w:t xml:space="preserve"> </w:t>
      </w:r>
      <w:r w:rsidRPr="00695E1C">
        <w:t>in the city.</w:t>
      </w:r>
    </w:p>
    <w:p w14:paraId="50A13258" w14:textId="1946F3A8" w:rsidR="00073FB4" w:rsidRDefault="00073FB4" w:rsidP="00073FB4">
      <w:r w:rsidRPr="00695E1C">
        <w:t>7.2 Everyone has</w:t>
      </w:r>
      <w:r>
        <w:t xml:space="preserve"> </w:t>
      </w:r>
      <w:r w:rsidRPr="00695E1C">
        <w:t>equitable and</w:t>
      </w:r>
      <w:r>
        <w:t xml:space="preserve"> </w:t>
      </w:r>
      <w:r w:rsidRPr="00695E1C">
        <w:t>affordable access</w:t>
      </w:r>
      <w:r>
        <w:t xml:space="preserve"> </w:t>
      </w:r>
      <w:r w:rsidRPr="00695E1C">
        <w:t>to community and</w:t>
      </w:r>
      <w:r>
        <w:t xml:space="preserve"> </w:t>
      </w:r>
      <w:r w:rsidRPr="00695E1C">
        <w:t>cultural facilities and</w:t>
      </w:r>
      <w:r>
        <w:t xml:space="preserve"> </w:t>
      </w:r>
      <w:r w:rsidRPr="00695E1C">
        <w:t>programs, supporting</w:t>
      </w:r>
      <w:r>
        <w:t xml:space="preserve"> </w:t>
      </w:r>
      <w:r w:rsidRPr="00695E1C">
        <w:t>social connection and</w:t>
      </w:r>
      <w:r>
        <w:t xml:space="preserve"> </w:t>
      </w:r>
      <w:r w:rsidRPr="00695E1C">
        <w:t>wellbeing.</w:t>
      </w:r>
    </w:p>
    <w:p w14:paraId="7F371786" w14:textId="0623BF96" w:rsidR="00695E1C" w:rsidRPr="00695E1C" w:rsidRDefault="00D859A5" w:rsidP="00D859A5">
      <w:pPr>
        <w:pStyle w:val="Heading3"/>
      </w:pPr>
      <w:r w:rsidRPr="00695E1C">
        <w:t>Outcomes / Objectives</w:t>
      </w:r>
      <w:r>
        <w:t xml:space="preserve">: </w:t>
      </w:r>
      <w:r w:rsidR="00695E1C" w:rsidRPr="00695E1C">
        <w:t>Major events in the</w:t>
      </w:r>
      <w:r>
        <w:t xml:space="preserve"> </w:t>
      </w:r>
      <w:r w:rsidR="00695E1C" w:rsidRPr="00695E1C">
        <w:t>City of Sydney area are</w:t>
      </w:r>
      <w:r>
        <w:t xml:space="preserve"> </w:t>
      </w:r>
      <w:r w:rsidR="00695E1C" w:rsidRPr="00695E1C">
        <w:t>accessible, inclusive</w:t>
      </w:r>
      <w:r>
        <w:t xml:space="preserve"> </w:t>
      </w:r>
      <w:r w:rsidR="00695E1C" w:rsidRPr="00695E1C">
        <w:t>and encourage greater</w:t>
      </w:r>
      <w:r>
        <w:t xml:space="preserve"> </w:t>
      </w:r>
      <w:r w:rsidR="00695E1C" w:rsidRPr="00695E1C">
        <w:t>participation of people</w:t>
      </w:r>
      <w:r>
        <w:t xml:space="preserve"> </w:t>
      </w:r>
      <w:r w:rsidR="00695E1C" w:rsidRPr="00695E1C">
        <w:t>with disability.</w:t>
      </w:r>
    </w:p>
    <w:p w14:paraId="26601F3B" w14:textId="5FE99424" w:rsidR="00C64D4C"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C64D4C" w:rsidRPr="00695E1C">
        <w:t>15. Continue to produce and</w:t>
      </w:r>
      <w:r w:rsidR="00C64D4C">
        <w:t xml:space="preserve"> </w:t>
      </w:r>
      <w:r w:rsidR="00C64D4C" w:rsidRPr="00695E1C">
        <w:t>encourage major events in</w:t>
      </w:r>
      <w:r w:rsidR="00C64D4C">
        <w:t xml:space="preserve"> </w:t>
      </w:r>
      <w:r w:rsidR="00C64D4C" w:rsidRPr="00695E1C">
        <w:t>line with the inclusive and</w:t>
      </w:r>
      <w:r w:rsidR="00C64D4C">
        <w:t xml:space="preserve"> </w:t>
      </w:r>
      <w:r w:rsidR="00C64D4C" w:rsidRPr="00695E1C">
        <w:t>accessible event guidelines.</w:t>
      </w:r>
    </w:p>
    <w:p w14:paraId="4A725D1A" w14:textId="77777777" w:rsidR="00396E2A" w:rsidRDefault="00FE4533" w:rsidP="00FE4533">
      <w:pPr>
        <w:rPr>
          <w:bCs/>
        </w:rPr>
      </w:pPr>
      <w:r w:rsidRPr="00695E1C">
        <w:rPr>
          <w:b/>
          <w:bCs/>
        </w:rPr>
        <w:t>Measures</w:t>
      </w:r>
      <w:r>
        <w:rPr>
          <w:b/>
          <w:bCs/>
        </w:rPr>
        <w:t>:</w:t>
      </w:r>
    </w:p>
    <w:p w14:paraId="4616FD61" w14:textId="63D055A4" w:rsidR="005E27BE" w:rsidRPr="00695E1C" w:rsidRDefault="005E27BE" w:rsidP="00695E1C">
      <w:r w:rsidRPr="00695E1C">
        <w:t>Number of major events that</w:t>
      </w:r>
      <w:r>
        <w:t xml:space="preserve"> </w:t>
      </w:r>
      <w:r w:rsidRPr="00695E1C">
        <w:t>comply with the inclusive and</w:t>
      </w:r>
      <w:r>
        <w:t xml:space="preserve"> </w:t>
      </w:r>
      <w:r w:rsidRPr="00695E1C">
        <w:t>accessible event guidelines.</w:t>
      </w:r>
    </w:p>
    <w:p w14:paraId="7B035B0F" w14:textId="77777777" w:rsidR="005E27BE" w:rsidRPr="00695E1C" w:rsidRDefault="005E27BE" w:rsidP="00695E1C">
      <w:r w:rsidRPr="00695E1C">
        <w:t>Number of events staff received</w:t>
      </w:r>
      <w:r>
        <w:t xml:space="preserve"> </w:t>
      </w:r>
      <w:r w:rsidRPr="00695E1C">
        <w:t>training.</w:t>
      </w:r>
    </w:p>
    <w:p w14:paraId="4AC95312" w14:textId="77777777" w:rsidR="005E27BE" w:rsidRPr="00695E1C" w:rsidRDefault="005E27BE" w:rsidP="005E27BE">
      <w:r w:rsidRPr="00695E1C">
        <w:t>Qualitative report: Major events</w:t>
      </w:r>
      <w:r>
        <w:t xml:space="preserve"> </w:t>
      </w:r>
      <w:r w:rsidRPr="00695E1C">
        <w:t>implementing best practice.</w:t>
      </w:r>
    </w:p>
    <w:p w14:paraId="0B5CF938" w14:textId="058AEE2B" w:rsidR="005E27BE" w:rsidRPr="005E27BE" w:rsidRDefault="00FE4533" w:rsidP="005E27BE">
      <w:pPr>
        <w:rPr>
          <w:b/>
          <w:bCs/>
        </w:rPr>
      </w:pPr>
      <w:r w:rsidRPr="00695E1C">
        <w:rPr>
          <w:b/>
          <w:bCs/>
        </w:rPr>
        <w:t>Responsibility</w:t>
      </w:r>
      <w:r>
        <w:rPr>
          <w:b/>
          <w:bCs/>
        </w:rPr>
        <w:t>:</w:t>
      </w:r>
      <w:r w:rsidRPr="005E09BE">
        <w:rPr>
          <w:bCs/>
        </w:rPr>
        <w:t xml:space="preserve"> </w:t>
      </w:r>
      <w:r w:rsidR="005E27BE" w:rsidRPr="00695E1C">
        <w:t>Major Events and</w:t>
      </w:r>
      <w:r w:rsidR="005E27BE">
        <w:t xml:space="preserve"> </w:t>
      </w:r>
      <w:r w:rsidR="005E27BE" w:rsidRPr="00695E1C">
        <w:t>Festivals</w:t>
      </w:r>
    </w:p>
    <w:p w14:paraId="34373075" w14:textId="77777777" w:rsidR="00396E2A" w:rsidRDefault="00FE4533" w:rsidP="005E27BE">
      <w:r w:rsidRPr="00695E1C">
        <w:rPr>
          <w:b/>
          <w:bCs/>
        </w:rPr>
        <w:t>Timing</w:t>
      </w:r>
      <w:r>
        <w:rPr>
          <w:b/>
          <w:bCs/>
        </w:rPr>
        <w:t>:</w:t>
      </w:r>
      <w:r w:rsidRPr="005E09BE">
        <w:rPr>
          <w:bCs/>
        </w:rPr>
        <w:t xml:space="preserve"> </w:t>
      </w:r>
      <w:r w:rsidR="005E27BE" w:rsidRPr="00695E1C">
        <w:t>Ongoing</w:t>
      </w:r>
    </w:p>
    <w:p w14:paraId="03384561"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3283F3E" w14:textId="444AC36F" w:rsidR="00695E1C" w:rsidRPr="00695E1C" w:rsidRDefault="00695E1C" w:rsidP="00695E1C">
      <w:r w:rsidRPr="00695E1C">
        <w:t>3.3 Creativity and</w:t>
      </w:r>
      <w:r w:rsidR="005E27BE">
        <w:t xml:space="preserve"> </w:t>
      </w:r>
      <w:r w:rsidRPr="00695E1C">
        <w:t>culture is embedded in</w:t>
      </w:r>
      <w:r w:rsidR="005E27BE">
        <w:t xml:space="preserve"> </w:t>
      </w:r>
      <w:r w:rsidRPr="00695E1C">
        <w:t>the fabric of the city.</w:t>
      </w:r>
    </w:p>
    <w:p w14:paraId="0180D817" w14:textId="01A656EC" w:rsidR="00695E1C" w:rsidRPr="00695E1C" w:rsidRDefault="00695E1C" w:rsidP="00695E1C">
      <w:r w:rsidRPr="00695E1C">
        <w:t>8.2 We value our</w:t>
      </w:r>
      <w:r w:rsidR="005E27BE">
        <w:t xml:space="preserve"> </w:t>
      </w:r>
      <w:r w:rsidRPr="00695E1C">
        <w:t>cultural life and</w:t>
      </w:r>
      <w:r w:rsidR="005E27BE">
        <w:t xml:space="preserve"> </w:t>
      </w:r>
      <w:r w:rsidRPr="00695E1C">
        <w:t>champion our creative</w:t>
      </w:r>
      <w:r w:rsidR="005E27BE">
        <w:t xml:space="preserve"> </w:t>
      </w:r>
      <w:r w:rsidRPr="00695E1C">
        <w:t>industries.</w:t>
      </w:r>
    </w:p>
    <w:p w14:paraId="58C266EC" w14:textId="7A4481E4" w:rsidR="00695E1C" w:rsidRPr="00695E1C" w:rsidRDefault="002C5749" w:rsidP="002C5749">
      <w:pPr>
        <w:pStyle w:val="Heading3"/>
      </w:pPr>
      <w:r w:rsidRPr="00695E1C">
        <w:t>Outcomes / Objectives</w:t>
      </w:r>
      <w:r>
        <w:t xml:space="preserve">:  </w:t>
      </w:r>
      <w:r w:rsidR="00695E1C" w:rsidRPr="00695E1C">
        <w:t>People with disability</w:t>
      </w:r>
      <w:r>
        <w:t xml:space="preserve"> </w:t>
      </w:r>
      <w:r w:rsidR="00695E1C" w:rsidRPr="00695E1C">
        <w:t>have equitable</w:t>
      </w:r>
      <w:r>
        <w:t xml:space="preserve"> </w:t>
      </w:r>
      <w:r w:rsidR="00695E1C" w:rsidRPr="00695E1C">
        <w:t>opportunities to</w:t>
      </w:r>
      <w:r>
        <w:t xml:space="preserve"> </w:t>
      </w:r>
      <w:r w:rsidR="00695E1C" w:rsidRPr="00695E1C">
        <w:t>participate in cultural life</w:t>
      </w:r>
      <w:r>
        <w:t xml:space="preserve"> </w:t>
      </w:r>
      <w:r w:rsidR="00695E1C" w:rsidRPr="00695E1C">
        <w:t>and events in the city.</w:t>
      </w:r>
    </w:p>
    <w:p w14:paraId="26EB1E6B" w14:textId="562BBAD2" w:rsidR="002C5749"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2C5749" w:rsidRPr="00695E1C">
        <w:t>16. Continue to promote</w:t>
      </w:r>
      <w:r w:rsidR="002C5749">
        <w:t xml:space="preserve"> </w:t>
      </w:r>
      <w:r w:rsidR="002C5749" w:rsidRPr="00695E1C">
        <w:t>participation of artists with</w:t>
      </w:r>
      <w:r w:rsidR="002C5749">
        <w:t xml:space="preserve"> </w:t>
      </w:r>
      <w:r w:rsidR="002C5749" w:rsidRPr="00695E1C">
        <w:t>disability and audience</w:t>
      </w:r>
      <w:r w:rsidR="002C5749">
        <w:t xml:space="preserve"> </w:t>
      </w:r>
      <w:r w:rsidR="002C5749" w:rsidRPr="00695E1C">
        <w:t>members with disability</w:t>
      </w:r>
      <w:r w:rsidR="002C5749">
        <w:t xml:space="preserve"> </w:t>
      </w:r>
      <w:r w:rsidR="002C5749" w:rsidRPr="00695E1C">
        <w:t>in arts programs through</w:t>
      </w:r>
      <w:r w:rsidR="002C5749">
        <w:t xml:space="preserve"> </w:t>
      </w:r>
      <w:r w:rsidR="002C5749" w:rsidRPr="00695E1C">
        <w:t>implementation of the cultural</w:t>
      </w:r>
      <w:r w:rsidR="002C5749">
        <w:t xml:space="preserve"> </w:t>
      </w:r>
      <w:r w:rsidR="002C5749" w:rsidRPr="00695E1C">
        <w:t>strategy.</w:t>
      </w:r>
    </w:p>
    <w:p w14:paraId="0E2DBEF9" w14:textId="77777777" w:rsidR="00396E2A" w:rsidRDefault="00FE4533" w:rsidP="00FE4533">
      <w:pPr>
        <w:rPr>
          <w:bCs/>
        </w:rPr>
      </w:pPr>
      <w:r w:rsidRPr="00695E1C">
        <w:rPr>
          <w:b/>
          <w:bCs/>
        </w:rPr>
        <w:t>Measures</w:t>
      </w:r>
      <w:r>
        <w:rPr>
          <w:b/>
          <w:bCs/>
        </w:rPr>
        <w:t>:</w:t>
      </w:r>
    </w:p>
    <w:p w14:paraId="225861F9" w14:textId="20CA5BBA" w:rsidR="001C29C6" w:rsidRPr="00695E1C" w:rsidRDefault="001C29C6" w:rsidP="00695E1C">
      <w:r w:rsidRPr="00695E1C">
        <w:t>Number of inclusive and</w:t>
      </w:r>
      <w:r>
        <w:t xml:space="preserve"> </w:t>
      </w:r>
      <w:r w:rsidRPr="00695E1C">
        <w:t>accessible events/programs.</w:t>
      </w:r>
    </w:p>
    <w:p w14:paraId="33B3432F" w14:textId="77777777" w:rsidR="001C29C6" w:rsidRPr="00695E1C" w:rsidRDefault="001C29C6" w:rsidP="001C29C6">
      <w:r w:rsidRPr="00695E1C">
        <w:t>Number of artists with disability</w:t>
      </w:r>
      <w:r>
        <w:t xml:space="preserve"> </w:t>
      </w:r>
      <w:r w:rsidRPr="00695E1C">
        <w:t>employed.</w:t>
      </w:r>
    </w:p>
    <w:p w14:paraId="7F251E9D" w14:textId="77777777" w:rsidR="001C29C6" w:rsidRPr="00695E1C" w:rsidRDefault="001C29C6" w:rsidP="001C29C6">
      <w:r w:rsidRPr="00695E1C">
        <w:t>Number of programs that</w:t>
      </w:r>
      <w:r>
        <w:t xml:space="preserve"> </w:t>
      </w:r>
      <w:r w:rsidRPr="00695E1C">
        <w:t>supported audience members</w:t>
      </w:r>
      <w:r>
        <w:t xml:space="preserve"> </w:t>
      </w:r>
      <w:r w:rsidRPr="00695E1C">
        <w:t>with disability.</w:t>
      </w:r>
    </w:p>
    <w:p w14:paraId="14DDC664" w14:textId="77777777" w:rsidR="00396E2A" w:rsidRDefault="00FE4533" w:rsidP="001C29C6">
      <w:r w:rsidRPr="00695E1C">
        <w:rPr>
          <w:b/>
          <w:bCs/>
        </w:rPr>
        <w:t>Responsibility</w:t>
      </w:r>
      <w:r>
        <w:rPr>
          <w:b/>
          <w:bCs/>
        </w:rPr>
        <w:t>:</w:t>
      </w:r>
      <w:r w:rsidRPr="005E09BE">
        <w:rPr>
          <w:bCs/>
        </w:rPr>
        <w:t xml:space="preserve"> </w:t>
      </w:r>
      <w:r w:rsidR="001C29C6" w:rsidRPr="00695E1C">
        <w:t>Creative City</w:t>
      </w:r>
    </w:p>
    <w:p w14:paraId="6A51592D" w14:textId="77777777" w:rsidR="00396E2A" w:rsidRDefault="00FE4533" w:rsidP="001C29C6">
      <w:r w:rsidRPr="00695E1C">
        <w:rPr>
          <w:b/>
          <w:bCs/>
        </w:rPr>
        <w:t>Timing</w:t>
      </w:r>
      <w:r>
        <w:rPr>
          <w:b/>
          <w:bCs/>
        </w:rPr>
        <w:t>:</w:t>
      </w:r>
      <w:r w:rsidRPr="005E09BE">
        <w:rPr>
          <w:bCs/>
        </w:rPr>
        <w:t xml:space="preserve"> </w:t>
      </w:r>
      <w:r w:rsidR="001C29C6" w:rsidRPr="00695E1C">
        <w:t>Ongoing</w:t>
      </w:r>
    </w:p>
    <w:p w14:paraId="4A199351"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7C2DDA0" w14:textId="4DD6F248" w:rsidR="00695E1C" w:rsidRPr="00695E1C" w:rsidRDefault="00695E1C" w:rsidP="00695E1C">
      <w:r w:rsidRPr="00695E1C">
        <w:t>6.2 Everyone feels</w:t>
      </w:r>
      <w:r w:rsidR="001C29C6">
        <w:t xml:space="preserve"> </w:t>
      </w:r>
      <w:r w:rsidRPr="00695E1C">
        <w:t>welcome and included</w:t>
      </w:r>
      <w:r w:rsidR="001C29C6">
        <w:t xml:space="preserve"> </w:t>
      </w:r>
      <w:r w:rsidRPr="00695E1C">
        <w:t>in the city.</w:t>
      </w:r>
    </w:p>
    <w:p w14:paraId="1EB65BC8" w14:textId="48545140" w:rsidR="00695E1C" w:rsidRPr="00695E1C" w:rsidRDefault="00695E1C" w:rsidP="00695E1C">
      <w:r w:rsidRPr="00695E1C">
        <w:t>8.4 Sydney</w:t>
      </w:r>
      <w:r w:rsidR="00AE4031">
        <w:t>'</w:t>
      </w:r>
      <w:r w:rsidRPr="00695E1C">
        <w:t>s</w:t>
      </w:r>
      <w:r w:rsidR="001C29C6">
        <w:t xml:space="preserve"> </w:t>
      </w:r>
      <w:r w:rsidRPr="00695E1C">
        <w:t>cultural life reflects</w:t>
      </w:r>
      <w:r w:rsidR="001C29C6">
        <w:t xml:space="preserve"> </w:t>
      </w:r>
      <w:r w:rsidRPr="00695E1C">
        <w:t>the diversity of our</w:t>
      </w:r>
      <w:r w:rsidR="001C29C6">
        <w:t xml:space="preserve"> </w:t>
      </w:r>
      <w:r w:rsidRPr="00695E1C">
        <w:t>communities.</w:t>
      </w:r>
    </w:p>
    <w:p w14:paraId="4FFDACF0" w14:textId="51E04815" w:rsidR="001C29C6" w:rsidRPr="00695E1C" w:rsidRDefault="00FE4533" w:rsidP="001C29C6">
      <w:pPr>
        <w:pStyle w:val="Heading3"/>
      </w:pPr>
      <w:r w:rsidRPr="00695E1C">
        <w:t>Outcomes / Objectives</w:t>
      </w:r>
      <w:r>
        <w:t xml:space="preserve">: </w:t>
      </w:r>
      <w:r w:rsidR="001C29C6" w:rsidRPr="00695E1C">
        <w:t>The community is</w:t>
      </w:r>
      <w:r w:rsidR="001C29C6">
        <w:t xml:space="preserve"> </w:t>
      </w:r>
      <w:r w:rsidR="001C29C6" w:rsidRPr="00695E1C">
        <w:t>empowered to identify,</w:t>
      </w:r>
      <w:r w:rsidR="001C29C6">
        <w:t xml:space="preserve"> </w:t>
      </w:r>
      <w:r w:rsidR="001C29C6" w:rsidRPr="00695E1C">
        <w:t>report and respond to</w:t>
      </w:r>
      <w:r w:rsidR="001C29C6">
        <w:t xml:space="preserve"> </w:t>
      </w:r>
      <w:r w:rsidR="001C29C6" w:rsidRPr="00695E1C">
        <w:t>violence, abuse, neglect</w:t>
      </w:r>
      <w:r w:rsidR="001C29C6">
        <w:t xml:space="preserve"> </w:t>
      </w:r>
      <w:r w:rsidR="001C29C6" w:rsidRPr="00695E1C">
        <w:t>and exploitation of</w:t>
      </w:r>
      <w:r w:rsidR="001C29C6">
        <w:t xml:space="preserve"> </w:t>
      </w:r>
      <w:r w:rsidR="001C29C6" w:rsidRPr="00695E1C">
        <w:t>people with disability.</w:t>
      </w:r>
    </w:p>
    <w:p w14:paraId="321C2934" w14:textId="40798477" w:rsidR="00E46052"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E46052" w:rsidRPr="00695E1C">
        <w:t>17. Continue to produce</w:t>
      </w:r>
      <w:r w:rsidR="00E46052">
        <w:t xml:space="preserve"> </w:t>
      </w:r>
      <w:r w:rsidR="00E46052" w:rsidRPr="00695E1C">
        <w:t>programs, training and</w:t>
      </w:r>
      <w:r w:rsidR="00E46052">
        <w:t xml:space="preserve"> </w:t>
      </w:r>
      <w:r w:rsidR="00E46052" w:rsidRPr="00695E1C">
        <w:t>advocacy for the prevention</w:t>
      </w:r>
      <w:r w:rsidR="00E46052">
        <w:t xml:space="preserve"> </w:t>
      </w:r>
      <w:r w:rsidR="00E46052" w:rsidRPr="00695E1C">
        <w:t>and response to violence,</w:t>
      </w:r>
      <w:r w:rsidR="00E46052">
        <w:t xml:space="preserve"> </w:t>
      </w:r>
      <w:r w:rsidR="00E46052" w:rsidRPr="00695E1C">
        <w:t>abuse, neglect and exploitation</w:t>
      </w:r>
      <w:r w:rsidR="00E46052">
        <w:t xml:space="preserve"> </w:t>
      </w:r>
      <w:r w:rsidR="00E46052" w:rsidRPr="00695E1C">
        <w:t>of people with disability.</w:t>
      </w:r>
    </w:p>
    <w:p w14:paraId="6382AB53" w14:textId="77777777" w:rsidR="00396E2A" w:rsidRDefault="00FE4533" w:rsidP="00FE4533">
      <w:pPr>
        <w:rPr>
          <w:bCs/>
        </w:rPr>
      </w:pPr>
      <w:r w:rsidRPr="00695E1C">
        <w:rPr>
          <w:b/>
          <w:bCs/>
        </w:rPr>
        <w:t>Measures</w:t>
      </w:r>
      <w:r>
        <w:rPr>
          <w:b/>
          <w:bCs/>
        </w:rPr>
        <w:t>:</w:t>
      </w:r>
    </w:p>
    <w:p w14:paraId="620755A9" w14:textId="52355820" w:rsidR="00E46052" w:rsidRPr="00695E1C" w:rsidRDefault="00E46052" w:rsidP="00695E1C">
      <w:r w:rsidRPr="00695E1C">
        <w:t>Number of resources or</w:t>
      </w:r>
      <w:r>
        <w:t xml:space="preserve"> </w:t>
      </w:r>
      <w:r w:rsidRPr="00695E1C">
        <w:t>programs.</w:t>
      </w:r>
    </w:p>
    <w:p w14:paraId="4E6E137A" w14:textId="77777777" w:rsidR="00E46052" w:rsidRPr="00695E1C" w:rsidRDefault="00E46052" w:rsidP="00E46052">
      <w:r w:rsidRPr="00695E1C">
        <w:t>Number of employees/community members received</w:t>
      </w:r>
      <w:r>
        <w:t xml:space="preserve"> </w:t>
      </w:r>
      <w:r w:rsidRPr="00695E1C">
        <w:t>training.</w:t>
      </w:r>
    </w:p>
    <w:p w14:paraId="6FEE1C6A" w14:textId="77777777" w:rsidR="00E46052" w:rsidRPr="00695E1C" w:rsidRDefault="00E46052" w:rsidP="00695E1C">
      <w:r w:rsidRPr="00695E1C">
        <w:t xml:space="preserve">Number of </w:t>
      </w:r>
      <w:proofErr w:type="gramStart"/>
      <w:r w:rsidRPr="00695E1C">
        <w:t>advocacy</w:t>
      </w:r>
      <w:proofErr w:type="gramEnd"/>
      <w:r w:rsidRPr="00695E1C">
        <w:t xml:space="preserve"> undertaken.</w:t>
      </w:r>
    </w:p>
    <w:p w14:paraId="654E9014" w14:textId="77777777" w:rsidR="00396E2A" w:rsidRDefault="00FE4533" w:rsidP="00FE4533">
      <w:pPr>
        <w:rPr>
          <w:bCs/>
        </w:rPr>
      </w:pPr>
      <w:r w:rsidRPr="00695E1C">
        <w:rPr>
          <w:b/>
          <w:bCs/>
        </w:rPr>
        <w:t>Responsibility</w:t>
      </w:r>
      <w:r>
        <w:rPr>
          <w:b/>
          <w:bCs/>
        </w:rPr>
        <w:t>:</w:t>
      </w:r>
    </w:p>
    <w:p w14:paraId="45ED70EA" w14:textId="26F377FB" w:rsidR="00E46052" w:rsidRPr="00695E1C" w:rsidRDefault="00E46052" w:rsidP="00695E1C">
      <w:r w:rsidRPr="00695E1C">
        <w:t>Safe City</w:t>
      </w:r>
    </w:p>
    <w:p w14:paraId="41119168" w14:textId="77777777" w:rsidR="00E46052" w:rsidRPr="00695E1C" w:rsidRDefault="00E46052" w:rsidP="00695E1C">
      <w:r w:rsidRPr="00695E1C">
        <w:t>Social Policy</w:t>
      </w:r>
    </w:p>
    <w:p w14:paraId="47ED611D" w14:textId="77777777" w:rsidR="00396E2A" w:rsidRDefault="00FE4533" w:rsidP="00E46052">
      <w:r w:rsidRPr="00695E1C">
        <w:rPr>
          <w:b/>
          <w:bCs/>
        </w:rPr>
        <w:t>Timing</w:t>
      </w:r>
      <w:r>
        <w:rPr>
          <w:b/>
          <w:bCs/>
        </w:rPr>
        <w:t>:</w:t>
      </w:r>
      <w:r w:rsidRPr="005E09BE">
        <w:rPr>
          <w:bCs/>
        </w:rPr>
        <w:t xml:space="preserve"> </w:t>
      </w:r>
      <w:r w:rsidR="00E46052" w:rsidRPr="00695E1C">
        <w:t>Ongoing</w:t>
      </w:r>
    </w:p>
    <w:p w14:paraId="6466B715" w14:textId="11FA3C70" w:rsidR="00695E1C" w:rsidRPr="00E46052" w:rsidRDefault="00FE4533" w:rsidP="00E46052">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7.5 People feel safe in</w:t>
      </w:r>
      <w:r w:rsidR="00E46052">
        <w:t xml:space="preserve"> </w:t>
      </w:r>
      <w:r w:rsidR="00695E1C" w:rsidRPr="00695E1C">
        <w:t>the city.</w:t>
      </w:r>
    </w:p>
    <w:p w14:paraId="29AC3446" w14:textId="4E5E223E" w:rsidR="00DB00F3" w:rsidRPr="00695E1C" w:rsidRDefault="00FE4533" w:rsidP="00DB00F3">
      <w:pPr>
        <w:pStyle w:val="Heading3"/>
      </w:pPr>
      <w:r w:rsidRPr="00695E1C">
        <w:t>Outcomes / Objectives</w:t>
      </w:r>
      <w:r>
        <w:t xml:space="preserve">: </w:t>
      </w:r>
      <w:r w:rsidR="00DB00F3" w:rsidRPr="00695E1C">
        <w:t>Emergency planning</w:t>
      </w:r>
      <w:r w:rsidR="00DB00F3">
        <w:t xml:space="preserve"> </w:t>
      </w:r>
      <w:r w:rsidR="00DB00F3" w:rsidRPr="00695E1C">
        <w:t>and management,</w:t>
      </w:r>
      <w:r w:rsidR="00DB00F3">
        <w:t xml:space="preserve"> </w:t>
      </w:r>
      <w:r w:rsidR="00DB00F3" w:rsidRPr="00695E1C">
        <w:t>and disaster risk</w:t>
      </w:r>
      <w:r w:rsidR="00DB00F3">
        <w:t xml:space="preserve"> </w:t>
      </w:r>
      <w:r w:rsidR="00DB00F3" w:rsidRPr="00695E1C">
        <w:t>reduction at the City</w:t>
      </w:r>
      <w:r w:rsidR="00DB00F3">
        <w:t xml:space="preserve"> </w:t>
      </w:r>
      <w:r w:rsidR="00DB00F3" w:rsidRPr="00695E1C">
        <w:t>of Sydney is disability</w:t>
      </w:r>
      <w:r w:rsidR="00DB00F3">
        <w:t xml:space="preserve"> </w:t>
      </w:r>
      <w:r w:rsidR="00DB00F3" w:rsidRPr="00695E1C">
        <w:t>inclusive. People</w:t>
      </w:r>
      <w:r w:rsidR="00DB00F3">
        <w:t xml:space="preserve"> </w:t>
      </w:r>
      <w:r w:rsidR="00DB00F3" w:rsidRPr="00695E1C">
        <w:t>with disability are</w:t>
      </w:r>
      <w:r w:rsidR="00DB00F3">
        <w:t xml:space="preserve"> </w:t>
      </w:r>
      <w:r w:rsidR="00DB00F3" w:rsidRPr="00695E1C">
        <w:t>empowered to actively</w:t>
      </w:r>
      <w:r w:rsidR="00DB00F3">
        <w:t xml:space="preserve"> </w:t>
      </w:r>
      <w:r w:rsidR="00DB00F3" w:rsidRPr="00695E1C">
        <w:t>participate in shaping</w:t>
      </w:r>
      <w:r w:rsidR="00DB00F3">
        <w:t xml:space="preserve"> </w:t>
      </w:r>
      <w:r w:rsidR="00DB00F3" w:rsidRPr="00695E1C">
        <w:t>inclusive emergency</w:t>
      </w:r>
      <w:r w:rsidR="00DB00F3">
        <w:t xml:space="preserve"> </w:t>
      </w:r>
      <w:r w:rsidR="00DB00F3" w:rsidRPr="00695E1C">
        <w:t>strategies and disaster</w:t>
      </w:r>
      <w:r w:rsidR="00DB00F3">
        <w:t xml:space="preserve"> </w:t>
      </w:r>
      <w:r w:rsidR="00DB00F3" w:rsidRPr="00695E1C">
        <w:t>preparedness.</w:t>
      </w:r>
    </w:p>
    <w:p w14:paraId="6E5647D7" w14:textId="572B02C4" w:rsidR="00DB00F3"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DB00F3" w:rsidRPr="00695E1C">
        <w:t>18. Develop disaster</w:t>
      </w:r>
      <w:r w:rsidR="00DB00F3">
        <w:t xml:space="preserve"> </w:t>
      </w:r>
      <w:r w:rsidR="00DB00F3" w:rsidRPr="00695E1C">
        <w:t>preparedness and climate</w:t>
      </w:r>
      <w:r w:rsidR="00DB00F3">
        <w:t xml:space="preserve"> </w:t>
      </w:r>
      <w:r w:rsidR="00DB00F3" w:rsidRPr="00695E1C">
        <w:t>adaptation initiatives that</w:t>
      </w:r>
      <w:r w:rsidR="00DB00F3">
        <w:t xml:space="preserve"> </w:t>
      </w:r>
      <w:r w:rsidR="00DB00F3" w:rsidRPr="00695E1C">
        <w:t>empower people with disability</w:t>
      </w:r>
      <w:r w:rsidR="00DB00F3">
        <w:t xml:space="preserve"> </w:t>
      </w:r>
      <w:r w:rsidR="00DB00F3" w:rsidRPr="00695E1C">
        <w:t>to be prepared for and respond</w:t>
      </w:r>
      <w:r w:rsidR="00DB00F3">
        <w:t xml:space="preserve"> </w:t>
      </w:r>
      <w:r w:rsidR="00DB00F3" w:rsidRPr="00695E1C">
        <w:t>to emergencies and disasters.</w:t>
      </w:r>
    </w:p>
    <w:p w14:paraId="1856F572" w14:textId="77777777" w:rsidR="00396E2A" w:rsidRDefault="00FE4533" w:rsidP="00FE4533">
      <w:pPr>
        <w:rPr>
          <w:bCs/>
        </w:rPr>
      </w:pPr>
      <w:r w:rsidRPr="00695E1C">
        <w:rPr>
          <w:b/>
          <w:bCs/>
        </w:rPr>
        <w:t>Measures</w:t>
      </w:r>
      <w:r>
        <w:rPr>
          <w:b/>
          <w:bCs/>
        </w:rPr>
        <w:t>:</w:t>
      </w:r>
    </w:p>
    <w:p w14:paraId="4FADCEC1" w14:textId="78B379DC" w:rsidR="007B2A72" w:rsidRPr="00695E1C" w:rsidRDefault="007B2A72" w:rsidP="00695E1C">
      <w:r w:rsidRPr="00695E1C">
        <w:t>Number of people with disability</w:t>
      </w:r>
      <w:r>
        <w:t xml:space="preserve"> </w:t>
      </w:r>
      <w:r w:rsidRPr="00695E1C">
        <w:t>and service providers undertaken</w:t>
      </w:r>
      <w:r>
        <w:t xml:space="preserve"> </w:t>
      </w:r>
      <w:r w:rsidRPr="00695E1C">
        <w:t>training.</w:t>
      </w:r>
    </w:p>
    <w:p w14:paraId="59E19DAD" w14:textId="77777777" w:rsidR="007B2A72" w:rsidRPr="00695E1C" w:rsidRDefault="007B2A72" w:rsidP="00695E1C">
      <w:r w:rsidRPr="00695E1C">
        <w:t>Number of climate change /</w:t>
      </w:r>
      <w:r>
        <w:t xml:space="preserve"> </w:t>
      </w:r>
      <w:r w:rsidRPr="00695E1C">
        <w:t>disaster preparedness initiatives</w:t>
      </w:r>
      <w:r>
        <w:t xml:space="preserve"> </w:t>
      </w:r>
      <w:r w:rsidRPr="00695E1C">
        <w:t>undertaken.</w:t>
      </w:r>
    </w:p>
    <w:p w14:paraId="3F6ACE57" w14:textId="77777777" w:rsidR="007B2A72" w:rsidRPr="00695E1C" w:rsidRDefault="007B2A72" w:rsidP="00695E1C">
      <w:r w:rsidRPr="00695E1C">
        <w:t>Percentage of satisfied people</w:t>
      </w:r>
      <w:r>
        <w:t xml:space="preserve"> </w:t>
      </w:r>
      <w:r w:rsidRPr="00695E1C">
        <w:t>with disability for person-centred</w:t>
      </w:r>
      <w:r>
        <w:t xml:space="preserve"> </w:t>
      </w:r>
      <w:r w:rsidRPr="00695E1C">
        <w:t>emergency planning.</w:t>
      </w:r>
    </w:p>
    <w:p w14:paraId="7A93049A" w14:textId="77777777" w:rsidR="00396E2A" w:rsidRDefault="00FE4533" w:rsidP="00FE4533">
      <w:pPr>
        <w:rPr>
          <w:bCs/>
        </w:rPr>
      </w:pPr>
      <w:r w:rsidRPr="00695E1C">
        <w:rPr>
          <w:b/>
          <w:bCs/>
        </w:rPr>
        <w:t>Responsibility</w:t>
      </w:r>
      <w:r>
        <w:rPr>
          <w:b/>
          <w:bCs/>
        </w:rPr>
        <w:t>:</w:t>
      </w:r>
    </w:p>
    <w:p w14:paraId="66C69D35" w14:textId="5B12C817" w:rsidR="007B2A72" w:rsidRPr="00695E1C" w:rsidRDefault="007B2A72" w:rsidP="007B2A72">
      <w:r w:rsidRPr="00695E1C">
        <w:t>Sustainability and</w:t>
      </w:r>
      <w:r>
        <w:t xml:space="preserve"> </w:t>
      </w:r>
      <w:r w:rsidRPr="00695E1C">
        <w:t>Resilience</w:t>
      </w:r>
    </w:p>
    <w:p w14:paraId="6C89F4D6" w14:textId="77777777" w:rsidR="007B2A72" w:rsidRPr="00695E1C" w:rsidRDefault="007B2A72" w:rsidP="007B2A72">
      <w:r w:rsidRPr="00695E1C">
        <w:t>Security and Emergency</w:t>
      </w:r>
      <w:r>
        <w:t xml:space="preserve"> </w:t>
      </w:r>
      <w:r w:rsidRPr="00695E1C">
        <w:t>Management</w:t>
      </w:r>
    </w:p>
    <w:p w14:paraId="038295E1" w14:textId="77777777" w:rsidR="007B2A72" w:rsidRPr="00695E1C" w:rsidRDefault="007B2A72" w:rsidP="00695E1C">
      <w:r w:rsidRPr="00695E1C">
        <w:t>Social Policy</w:t>
      </w:r>
    </w:p>
    <w:p w14:paraId="43BC8E03" w14:textId="77777777" w:rsidR="007B2A72" w:rsidRPr="00695E1C" w:rsidRDefault="007B2A72" w:rsidP="00695E1C">
      <w:r w:rsidRPr="00695E1C">
        <w:t>Social Programs</w:t>
      </w:r>
    </w:p>
    <w:p w14:paraId="1309C844" w14:textId="77777777" w:rsidR="00396E2A" w:rsidRDefault="00FE4533" w:rsidP="007B2A72">
      <w:r w:rsidRPr="00695E1C">
        <w:rPr>
          <w:b/>
          <w:bCs/>
        </w:rPr>
        <w:t>Timing</w:t>
      </w:r>
      <w:r>
        <w:rPr>
          <w:b/>
          <w:bCs/>
        </w:rPr>
        <w:t>:</w:t>
      </w:r>
      <w:r w:rsidRPr="005E09BE">
        <w:rPr>
          <w:bCs/>
        </w:rPr>
        <w:t xml:space="preserve"> </w:t>
      </w:r>
      <w:r w:rsidR="007B2A72" w:rsidRPr="00695E1C">
        <w:t>Ongoing</w:t>
      </w:r>
    </w:p>
    <w:p w14:paraId="3BAF5117"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38BB4BB0" w14:textId="79548CED" w:rsidR="00695E1C" w:rsidRPr="00695E1C" w:rsidRDefault="00695E1C" w:rsidP="00695E1C">
      <w:r w:rsidRPr="00695E1C">
        <w:t>7.3 Infrastructure,</w:t>
      </w:r>
      <w:r w:rsidR="007B2A72">
        <w:t xml:space="preserve"> </w:t>
      </w:r>
      <w:r w:rsidRPr="00695E1C">
        <w:t>services and</w:t>
      </w:r>
      <w:r w:rsidR="007B2A72">
        <w:t xml:space="preserve"> </w:t>
      </w:r>
      <w:r w:rsidRPr="00695E1C">
        <w:t>communities are</w:t>
      </w:r>
      <w:r w:rsidR="007B2A72">
        <w:t xml:space="preserve"> </w:t>
      </w:r>
      <w:r w:rsidRPr="00695E1C">
        <w:t>prepared for and can</w:t>
      </w:r>
      <w:r w:rsidR="007B2A72">
        <w:t xml:space="preserve"> </w:t>
      </w:r>
      <w:r w:rsidRPr="00695E1C">
        <w:t>withstand the impacts</w:t>
      </w:r>
      <w:r w:rsidR="007B2A72">
        <w:t xml:space="preserve"> </w:t>
      </w:r>
      <w:r w:rsidRPr="00695E1C">
        <w:t>of acute shocks and</w:t>
      </w:r>
      <w:r w:rsidR="007B2A72">
        <w:t xml:space="preserve"> </w:t>
      </w:r>
      <w:r w:rsidRPr="00695E1C">
        <w:t>chronic stresses.</w:t>
      </w:r>
    </w:p>
    <w:p w14:paraId="0DC6A494" w14:textId="03C9525B" w:rsidR="00695E1C" w:rsidRPr="00695E1C" w:rsidRDefault="00695E1C" w:rsidP="007B2A72">
      <w:r w:rsidRPr="00695E1C">
        <w:t>7.5 People feel safe in</w:t>
      </w:r>
      <w:r w:rsidR="007B2A72">
        <w:t xml:space="preserve"> </w:t>
      </w:r>
      <w:r w:rsidRPr="00695E1C">
        <w:t>the city.</w:t>
      </w:r>
    </w:p>
    <w:p w14:paraId="4129D04C" w14:textId="77777777" w:rsidR="00695E1C" w:rsidRPr="00695E1C" w:rsidRDefault="00695E1C" w:rsidP="00B21D00">
      <w:pPr>
        <w:pStyle w:val="Heading2"/>
      </w:pPr>
      <w:r w:rsidRPr="00695E1C">
        <w:t>Meaningful employment</w:t>
      </w:r>
    </w:p>
    <w:p w14:paraId="1A932091" w14:textId="19552708" w:rsidR="00513C4D" w:rsidRPr="00695E1C" w:rsidRDefault="00FE4533" w:rsidP="00513C4D">
      <w:pPr>
        <w:pStyle w:val="Heading3"/>
      </w:pPr>
      <w:r w:rsidRPr="00695E1C">
        <w:t>Outcomes / Objectives</w:t>
      </w:r>
      <w:r>
        <w:t xml:space="preserve">: </w:t>
      </w:r>
      <w:r w:rsidR="00513C4D" w:rsidRPr="00695E1C">
        <w:t>The City of Sydney</w:t>
      </w:r>
      <w:r w:rsidR="00513C4D">
        <w:t xml:space="preserve"> </w:t>
      </w:r>
      <w:r w:rsidR="00513C4D" w:rsidRPr="00695E1C">
        <w:t>builds on its</w:t>
      </w:r>
      <w:r w:rsidR="00513C4D">
        <w:t xml:space="preserve"> </w:t>
      </w:r>
      <w:r w:rsidR="00513C4D" w:rsidRPr="00695E1C">
        <w:t>organisational capability</w:t>
      </w:r>
      <w:r w:rsidR="00513C4D">
        <w:t xml:space="preserve"> </w:t>
      </w:r>
      <w:r w:rsidR="00513C4D" w:rsidRPr="00695E1C">
        <w:t>for disability inclusion.</w:t>
      </w:r>
    </w:p>
    <w:p w14:paraId="11770C17" w14:textId="710AB146" w:rsidR="00B41ADD"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B41ADD" w:rsidRPr="00695E1C">
        <w:t>19. Build the</w:t>
      </w:r>
      <w:r w:rsidR="00B41ADD">
        <w:t xml:space="preserve"> </w:t>
      </w:r>
      <w:r w:rsidR="00B41ADD" w:rsidRPr="00695E1C">
        <w:t>capacity of</w:t>
      </w:r>
      <w:r w:rsidR="00B41ADD">
        <w:t xml:space="preserve"> </w:t>
      </w:r>
      <w:r w:rsidR="00B41ADD" w:rsidRPr="00695E1C">
        <w:t>managers and</w:t>
      </w:r>
      <w:r w:rsidR="00B41ADD">
        <w:t xml:space="preserve"> </w:t>
      </w:r>
      <w:r w:rsidR="00B41ADD" w:rsidRPr="00695E1C">
        <w:t>employees to</w:t>
      </w:r>
      <w:r w:rsidR="00B41ADD">
        <w:t xml:space="preserve"> </w:t>
      </w:r>
      <w:r w:rsidR="00B41ADD" w:rsidRPr="00695E1C">
        <w:t>foster an inclusive</w:t>
      </w:r>
      <w:r w:rsidR="00B41ADD">
        <w:t xml:space="preserve"> </w:t>
      </w:r>
      <w:r w:rsidR="00B41ADD" w:rsidRPr="00695E1C">
        <w:t>workplace through</w:t>
      </w:r>
      <w:r w:rsidR="00B41ADD">
        <w:t xml:space="preserve"> </w:t>
      </w:r>
      <w:r w:rsidR="00B41ADD" w:rsidRPr="00695E1C">
        <w:t>training and</w:t>
      </w:r>
      <w:r w:rsidR="00B41ADD">
        <w:t xml:space="preserve"> </w:t>
      </w:r>
      <w:r w:rsidR="00B41ADD" w:rsidRPr="00695E1C">
        <w:t>induction programs.</w:t>
      </w:r>
    </w:p>
    <w:p w14:paraId="153D0A87" w14:textId="77777777" w:rsidR="00396E2A" w:rsidRDefault="00FE4533" w:rsidP="00FE4533">
      <w:pPr>
        <w:rPr>
          <w:bCs/>
        </w:rPr>
      </w:pPr>
      <w:r w:rsidRPr="00695E1C">
        <w:rPr>
          <w:b/>
          <w:bCs/>
        </w:rPr>
        <w:t>Measures</w:t>
      </w:r>
      <w:r>
        <w:rPr>
          <w:b/>
          <w:bCs/>
        </w:rPr>
        <w:t>:</w:t>
      </w:r>
    </w:p>
    <w:p w14:paraId="0158FC40" w14:textId="4FC6B5E6" w:rsidR="00B41ADD" w:rsidRPr="00695E1C" w:rsidRDefault="00B41ADD" w:rsidP="00695E1C">
      <w:r w:rsidRPr="00695E1C">
        <w:t>Number/percentage of employees</w:t>
      </w:r>
      <w:r>
        <w:t xml:space="preserve"> </w:t>
      </w:r>
      <w:r w:rsidRPr="00695E1C">
        <w:t>who reported they felt the workplace</w:t>
      </w:r>
      <w:r>
        <w:t xml:space="preserve"> </w:t>
      </w:r>
      <w:r w:rsidRPr="00695E1C">
        <w:t>supported and encouraged inclusion</w:t>
      </w:r>
      <w:r>
        <w:t xml:space="preserve"> </w:t>
      </w:r>
      <w:r w:rsidRPr="00695E1C">
        <w:t>and diversity.</w:t>
      </w:r>
    </w:p>
    <w:p w14:paraId="4DD1C8CA" w14:textId="77777777" w:rsidR="00B41ADD" w:rsidRPr="00695E1C" w:rsidRDefault="00B41ADD" w:rsidP="00695E1C">
      <w:r w:rsidRPr="00695E1C">
        <w:t>Number/percentage of managers/employees that have undertaken</w:t>
      </w:r>
      <w:r>
        <w:t xml:space="preserve"> </w:t>
      </w:r>
      <w:r w:rsidRPr="00695E1C">
        <w:t>disability training.</w:t>
      </w:r>
    </w:p>
    <w:p w14:paraId="0410DE4C" w14:textId="77777777" w:rsidR="00B41ADD" w:rsidRPr="00695E1C" w:rsidRDefault="00B41ADD" w:rsidP="00B41ADD">
      <w:r w:rsidRPr="00695E1C">
        <w:t>Percentage of participant satisfaction</w:t>
      </w:r>
      <w:r>
        <w:t xml:space="preserve"> </w:t>
      </w:r>
      <w:r w:rsidRPr="00695E1C">
        <w:t>with training.</w:t>
      </w:r>
    </w:p>
    <w:p w14:paraId="25ADB55D" w14:textId="14137BF1" w:rsidR="00B41ADD" w:rsidRPr="00B41ADD" w:rsidRDefault="00FE4533" w:rsidP="00B41ADD">
      <w:pPr>
        <w:rPr>
          <w:b/>
          <w:bCs/>
        </w:rPr>
      </w:pPr>
      <w:r w:rsidRPr="00695E1C">
        <w:rPr>
          <w:b/>
          <w:bCs/>
        </w:rPr>
        <w:t>Responsibility</w:t>
      </w:r>
      <w:r>
        <w:rPr>
          <w:b/>
          <w:bCs/>
        </w:rPr>
        <w:t>:</w:t>
      </w:r>
      <w:r w:rsidRPr="005E09BE">
        <w:rPr>
          <w:bCs/>
        </w:rPr>
        <w:t xml:space="preserve"> </w:t>
      </w:r>
      <w:r w:rsidR="00B41ADD" w:rsidRPr="00695E1C">
        <w:t>Learning and</w:t>
      </w:r>
      <w:r w:rsidR="00B41ADD">
        <w:t xml:space="preserve"> </w:t>
      </w:r>
      <w:r w:rsidR="00B41ADD" w:rsidRPr="00695E1C">
        <w:t>Development</w:t>
      </w:r>
    </w:p>
    <w:p w14:paraId="10D620A8" w14:textId="77777777" w:rsidR="00396E2A" w:rsidRDefault="00FE4533" w:rsidP="00B41ADD">
      <w:r w:rsidRPr="00695E1C">
        <w:rPr>
          <w:b/>
          <w:bCs/>
        </w:rPr>
        <w:t>Timing</w:t>
      </w:r>
      <w:r>
        <w:rPr>
          <w:b/>
          <w:bCs/>
        </w:rPr>
        <w:t>:</w:t>
      </w:r>
      <w:r w:rsidRPr="005E09BE">
        <w:rPr>
          <w:bCs/>
        </w:rPr>
        <w:t xml:space="preserve"> </w:t>
      </w:r>
      <w:r w:rsidR="00B41ADD" w:rsidRPr="00695E1C">
        <w:t>Ongoing</w:t>
      </w:r>
    </w:p>
    <w:p w14:paraId="48BEA069"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21082446" w14:textId="01AF9A49" w:rsidR="00695E1C" w:rsidRPr="00695E1C" w:rsidRDefault="00695E1C" w:rsidP="00695E1C">
      <w:r w:rsidRPr="00695E1C">
        <w:t>6.2 Everyone feels</w:t>
      </w:r>
      <w:r w:rsidR="00B41ADD">
        <w:t xml:space="preserve"> </w:t>
      </w:r>
      <w:r w:rsidRPr="00695E1C">
        <w:t>welcome and included</w:t>
      </w:r>
      <w:r w:rsidR="00B41ADD">
        <w:t xml:space="preserve"> </w:t>
      </w:r>
      <w:r w:rsidRPr="00695E1C">
        <w:t>in the city.</w:t>
      </w:r>
    </w:p>
    <w:p w14:paraId="2CE57B6A" w14:textId="1B79AF16" w:rsidR="00695E1C" w:rsidRPr="00695E1C" w:rsidRDefault="00695E1C" w:rsidP="00695E1C">
      <w:r w:rsidRPr="00695E1C">
        <w:t>6.3 Everyone has</w:t>
      </w:r>
      <w:r w:rsidR="00B41ADD">
        <w:t xml:space="preserve"> </w:t>
      </w:r>
      <w:r w:rsidRPr="00695E1C">
        <w:t>equitable access</w:t>
      </w:r>
      <w:r w:rsidR="00B41ADD">
        <w:t xml:space="preserve"> </w:t>
      </w:r>
      <w:r w:rsidRPr="00695E1C">
        <w:t>to participate in our</w:t>
      </w:r>
      <w:r w:rsidR="00B41ADD">
        <w:t xml:space="preserve"> </w:t>
      </w:r>
      <w:r w:rsidRPr="00695E1C">
        <w:t>economic growth and</w:t>
      </w:r>
      <w:r w:rsidR="00B41ADD">
        <w:t xml:space="preserve"> </w:t>
      </w:r>
      <w:r w:rsidRPr="00695E1C">
        <w:t>share in our prosperity.</w:t>
      </w:r>
    </w:p>
    <w:p w14:paraId="5879F826" w14:textId="7E147655" w:rsidR="00AE7538" w:rsidRPr="00695E1C" w:rsidRDefault="00FE4533" w:rsidP="00AE7538">
      <w:pPr>
        <w:pStyle w:val="Heading3"/>
      </w:pPr>
      <w:r w:rsidRPr="00695E1C">
        <w:t>Outcomes / Objectives</w:t>
      </w:r>
      <w:r>
        <w:t xml:space="preserve">: </w:t>
      </w:r>
      <w:r w:rsidR="00AE7538" w:rsidRPr="00695E1C">
        <w:t>The City of Sydney</w:t>
      </w:r>
      <w:r w:rsidR="00AE7538">
        <w:t xml:space="preserve"> </w:t>
      </w:r>
      <w:r w:rsidR="00AE7538" w:rsidRPr="00695E1C">
        <w:t>builds on its</w:t>
      </w:r>
      <w:r w:rsidR="00AE7538">
        <w:t xml:space="preserve"> </w:t>
      </w:r>
      <w:r w:rsidR="00AE7538" w:rsidRPr="00695E1C">
        <w:t>organisational capability</w:t>
      </w:r>
      <w:r w:rsidR="00AE7538">
        <w:t xml:space="preserve"> </w:t>
      </w:r>
      <w:r w:rsidR="00AE7538" w:rsidRPr="00695E1C">
        <w:t>for disability inclusion,</w:t>
      </w:r>
      <w:r w:rsidR="00AE7538">
        <w:t xml:space="preserve"> </w:t>
      </w:r>
      <w:r w:rsidR="00AE7538" w:rsidRPr="00695E1C">
        <w:t>to recruit and retain</w:t>
      </w:r>
      <w:r w:rsidR="00AE7538">
        <w:t xml:space="preserve"> </w:t>
      </w:r>
      <w:r w:rsidR="00AE7538" w:rsidRPr="00695E1C">
        <w:t>more employees with</w:t>
      </w:r>
      <w:r w:rsidR="00AE7538">
        <w:t xml:space="preserve"> </w:t>
      </w:r>
      <w:r w:rsidR="00AE7538" w:rsidRPr="00695E1C">
        <w:t>disability.</w:t>
      </w:r>
    </w:p>
    <w:p w14:paraId="3F693E9B" w14:textId="202E89FD" w:rsidR="00AE7538" w:rsidRPr="00120EF2" w:rsidRDefault="00FE4533" w:rsidP="00120EF2">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AE7538" w:rsidRPr="00695E1C">
        <w:t>20. Develop a</w:t>
      </w:r>
      <w:r w:rsidR="00AE7538">
        <w:t xml:space="preserve"> </w:t>
      </w:r>
      <w:r w:rsidR="00AE7538" w:rsidRPr="00695E1C">
        <w:t>more strategic</w:t>
      </w:r>
      <w:r w:rsidR="00AE7538">
        <w:t xml:space="preserve"> </w:t>
      </w:r>
      <w:r w:rsidR="00AE7538" w:rsidRPr="00695E1C">
        <w:t>approach for the</w:t>
      </w:r>
      <w:r w:rsidR="00AE7538">
        <w:t xml:space="preserve"> </w:t>
      </w:r>
      <w:r w:rsidR="00AE7538" w:rsidRPr="00695E1C">
        <w:t>City of Sydney</w:t>
      </w:r>
      <w:r w:rsidR="00AE7538">
        <w:t xml:space="preserve"> </w:t>
      </w:r>
      <w:r w:rsidR="00AE7538" w:rsidRPr="00695E1C">
        <w:t>to be inclusive of</w:t>
      </w:r>
      <w:r w:rsidR="00AE7538">
        <w:t xml:space="preserve"> </w:t>
      </w:r>
      <w:r w:rsidR="00AE7538" w:rsidRPr="00695E1C">
        <w:t>employees with</w:t>
      </w:r>
      <w:r w:rsidR="00AE7538">
        <w:t xml:space="preserve"> </w:t>
      </w:r>
      <w:r w:rsidR="00AE7538" w:rsidRPr="00695E1C">
        <w:t>disability, from entry</w:t>
      </w:r>
      <w:r w:rsidR="00AE7538">
        <w:t xml:space="preserve"> </w:t>
      </w:r>
      <w:r w:rsidR="00AE7538" w:rsidRPr="00695E1C">
        <w:t>level to leadership.</w:t>
      </w:r>
    </w:p>
    <w:p w14:paraId="6CB22AE4" w14:textId="77777777" w:rsidR="00396E2A" w:rsidRDefault="00FE4533" w:rsidP="00FE4533">
      <w:pPr>
        <w:rPr>
          <w:bCs/>
        </w:rPr>
      </w:pPr>
      <w:r w:rsidRPr="00695E1C">
        <w:rPr>
          <w:b/>
          <w:bCs/>
        </w:rPr>
        <w:t>Measures</w:t>
      </w:r>
      <w:r>
        <w:rPr>
          <w:b/>
          <w:bCs/>
        </w:rPr>
        <w:t>:</w:t>
      </w:r>
    </w:p>
    <w:p w14:paraId="1282652C" w14:textId="541CB755" w:rsidR="00147EEB" w:rsidRPr="00695E1C" w:rsidRDefault="00147EEB" w:rsidP="00AE7538">
      <w:r w:rsidRPr="00695E1C">
        <w:t>Number/percentage of employees with</w:t>
      </w:r>
      <w:r>
        <w:t xml:space="preserve"> </w:t>
      </w:r>
      <w:r w:rsidRPr="00695E1C">
        <w:t>disability.</w:t>
      </w:r>
    </w:p>
    <w:p w14:paraId="2F700634" w14:textId="77777777" w:rsidR="00147EEB" w:rsidRPr="00695E1C" w:rsidRDefault="00147EEB" w:rsidP="00695E1C">
      <w:r w:rsidRPr="00695E1C">
        <w:t>Number of entry level internship,</w:t>
      </w:r>
      <w:r>
        <w:t xml:space="preserve"> </w:t>
      </w:r>
      <w:r w:rsidRPr="00695E1C">
        <w:t>traineeship and apprenticeship</w:t>
      </w:r>
      <w:r>
        <w:t xml:space="preserve"> </w:t>
      </w:r>
      <w:r w:rsidRPr="00695E1C">
        <w:t>opportunities offered each year.</w:t>
      </w:r>
    </w:p>
    <w:p w14:paraId="77AABBB9" w14:textId="77777777" w:rsidR="00147EEB" w:rsidRPr="00695E1C" w:rsidRDefault="00147EEB" w:rsidP="00695E1C">
      <w:r w:rsidRPr="00695E1C">
        <w:t>Number/percentage of employees with</w:t>
      </w:r>
      <w:r>
        <w:t xml:space="preserve"> </w:t>
      </w:r>
      <w:r w:rsidRPr="00695E1C">
        <w:t>disability completed leadership program.</w:t>
      </w:r>
    </w:p>
    <w:p w14:paraId="6BF0A94E" w14:textId="77777777" w:rsidR="00147EEB" w:rsidRPr="00695E1C" w:rsidRDefault="00147EEB" w:rsidP="00695E1C">
      <w:r w:rsidRPr="00695E1C">
        <w:t>Number/percentage increase in</w:t>
      </w:r>
      <w:r>
        <w:t xml:space="preserve"> </w:t>
      </w:r>
      <w:r w:rsidRPr="00695E1C">
        <w:t>employees with disability who are in</w:t>
      </w:r>
      <w:r>
        <w:t xml:space="preserve"> </w:t>
      </w:r>
      <w:r w:rsidRPr="00695E1C">
        <w:t>leadership positions.</w:t>
      </w:r>
    </w:p>
    <w:p w14:paraId="0A9C1458" w14:textId="77777777" w:rsidR="00147EEB" w:rsidRPr="00695E1C" w:rsidRDefault="00147EEB" w:rsidP="00695E1C">
      <w:r w:rsidRPr="00695E1C">
        <w:t>Number/percentage of employees</w:t>
      </w:r>
      <w:r>
        <w:t xml:space="preserve"> </w:t>
      </w:r>
      <w:r w:rsidRPr="00695E1C">
        <w:t>who reported they felt the workplace</w:t>
      </w:r>
      <w:r>
        <w:t xml:space="preserve"> </w:t>
      </w:r>
      <w:r w:rsidRPr="00695E1C">
        <w:t>supported and encouraged inclusion</w:t>
      </w:r>
      <w:r>
        <w:t xml:space="preserve"> </w:t>
      </w:r>
      <w:r w:rsidRPr="00695E1C">
        <w:t>and diversity.</w:t>
      </w:r>
    </w:p>
    <w:p w14:paraId="316C49C2" w14:textId="77777777" w:rsidR="00396E2A" w:rsidRDefault="00FE4533" w:rsidP="00FE4533">
      <w:pPr>
        <w:rPr>
          <w:bCs/>
        </w:rPr>
      </w:pPr>
      <w:r w:rsidRPr="00695E1C">
        <w:rPr>
          <w:b/>
          <w:bCs/>
        </w:rPr>
        <w:t>Responsibility</w:t>
      </w:r>
      <w:r>
        <w:rPr>
          <w:b/>
          <w:bCs/>
        </w:rPr>
        <w:t>:</w:t>
      </w:r>
    </w:p>
    <w:p w14:paraId="44A1D01D" w14:textId="0A246611" w:rsidR="00147EEB" w:rsidRPr="00695E1C" w:rsidRDefault="00147EEB" w:rsidP="00147EEB">
      <w:r w:rsidRPr="00695E1C">
        <w:t>People and</w:t>
      </w:r>
      <w:r>
        <w:t xml:space="preserve"> </w:t>
      </w:r>
      <w:r w:rsidRPr="00695E1C">
        <w:t>Culture</w:t>
      </w:r>
    </w:p>
    <w:p w14:paraId="0EB9BB09" w14:textId="77777777" w:rsidR="00147EEB" w:rsidRPr="00695E1C" w:rsidRDefault="00147EEB" w:rsidP="00695E1C">
      <w:r w:rsidRPr="00695E1C">
        <w:t>Recruitment</w:t>
      </w:r>
    </w:p>
    <w:p w14:paraId="0648FB3A" w14:textId="77777777" w:rsidR="00147EEB" w:rsidRPr="00695E1C" w:rsidRDefault="00147EEB" w:rsidP="00147EEB">
      <w:r w:rsidRPr="00695E1C">
        <w:t>Learning and</w:t>
      </w:r>
      <w:r>
        <w:t xml:space="preserve"> </w:t>
      </w:r>
      <w:r w:rsidRPr="00695E1C">
        <w:t>Development</w:t>
      </w:r>
    </w:p>
    <w:p w14:paraId="38DA80F7" w14:textId="3192539B" w:rsidR="00147EEB" w:rsidRPr="00147EEB" w:rsidRDefault="00FE4533" w:rsidP="00147EEB">
      <w:pPr>
        <w:rPr>
          <w:b/>
          <w:bCs/>
        </w:rPr>
      </w:pPr>
      <w:r w:rsidRPr="00695E1C">
        <w:rPr>
          <w:b/>
          <w:bCs/>
        </w:rPr>
        <w:t>Timing</w:t>
      </w:r>
      <w:r>
        <w:rPr>
          <w:b/>
          <w:bCs/>
        </w:rPr>
        <w:t>:</w:t>
      </w:r>
      <w:r w:rsidRPr="005E09BE">
        <w:rPr>
          <w:bCs/>
        </w:rPr>
        <w:t xml:space="preserve"> </w:t>
      </w:r>
      <w:r w:rsidR="00147EEB" w:rsidRPr="00695E1C">
        <w:t>Ongoing</w:t>
      </w:r>
    </w:p>
    <w:p w14:paraId="657D4DAE" w14:textId="77777777" w:rsidR="00396E2A" w:rsidRDefault="00147EEB" w:rsidP="00147EEB">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1DC66DCC" w14:textId="22565811" w:rsidR="00147EEB" w:rsidRPr="00695E1C" w:rsidRDefault="00147EEB" w:rsidP="00147EEB">
      <w:r w:rsidRPr="00695E1C">
        <w:t>6.2 Everyone feels</w:t>
      </w:r>
      <w:r>
        <w:t xml:space="preserve"> </w:t>
      </w:r>
      <w:r w:rsidRPr="00695E1C">
        <w:t>welcome and included</w:t>
      </w:r>
      <w:r>
        <w:t xml:space="preserve"> </w:t>
      </w:r>
      <w:r w:rsidRPr="00695E1C">
        <w:t>in the city.</w:t>
      </w:r>
    </w:p>
    <w:p w14:paraId="606EE075" w14:textId="77777777" w:rsidR="00147EEB" w:rsidRPr="00695E1C" w:rsidRDefault="00147EEB" w:rsidP="00147EEB">
      <w:r w:rsidRPr="00695E1C">
        <w:t>6.3 Everyone has</w:t>
      </w:r>
      <w:r>
        <w:t xml:space="preserve"> </w:t>
      </w:r>
      <w:r w:rsidRPr="00695E1C">
        <w:t>equitable access</w:t>
      </w:r>
      <w:r>
        <w:t xml:space="preserve"> </w:t>
      </w:r>
      <w:r w:rsidRPr="00695E1C">
        <w:t>to participate in our</w:t>
      </w:r>
      <w:r>
        <w:t xml:space="preserve"> </w:t>
      </w:r>
      <w:r w:rsidRPr="00695E1C">
        <w:t>economic growth and</w:t>
      </w:r>
      <w:r>
        <w:t xml:space="preserve"> </w:t>
      </w:r>
      <w:r w:rsidRPr="00695E1C">
        <w:t>share in our prosperity.</w:t>
      </w:r>
    </w:p>
    <w:p w14:paraId="05DAAFAD" w14:textId="3192392B" w:rsidR="00015692" w:rsidRPr="00695E1C" w:rsidRDefault="00FE4533" w:rsidP="00015692">
      <w:pPr>
        <w:pStyle w:val="Heading3"/>
      </w:pPr>
      <w:r w:rsidRPr="00695E1C">
        <w:t>Outcomes / Objectives</w:t>
      </w:r>
      <w:r>
        <w:t xml:space="preserve">: </w:t>
      </w:r>
      <w:r w:rsidR="00015692" w:rsidRPr="00695E1C">
        <w:t>The City of Sydney</w:t>
      </w:r>
      <w:r w:rsidR="00015692">
        <w:t xml:space="preserve"> </w:t>
      </w:r>
      <w:r w:rsidR="00015692" w:rsidRPr="00695E1C">
        <w:t>builds local capability</w:t>
      </w:r>
      <w:r w:rsidR="00015692">
        <w:t xml:space="preserve"> </w:t>
      </w:r>
      <w:r w:rsidR="00015692" w:rsidRPr="00695E1C">
        <w:t>for disability inclusion.</w:t>
      </w:r>
    </w:p>
    <w:p w14:paraId="63FE2A6B" w14:textId="58D9C659" w:rsidR="00A7726E"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A7726E" w:rsidRPr="00695E1C">
        <w:t>21. Promote</w:t>
      </w:r>
      <w:r w:rsidR="00A7726E">
        <w:t xml:space="preserve"> </w:t>
      </w:r>
      <w:r w:rsidR="00A7726E" w:rsidRPr="00695E1C">
        <w:t>employment,</w:t>
      </w:r>
      <w:r w:rsidR="00A7726E">
        <w:t xml:space="preserve"> </w:t>
      </w:r>
      <w:r w:rsidR="00A7726E" w:rsidRPr="00695E1C">
        <w:t>volunteering and</w:t>
      </w:r>
      <w:r w:rsidR="00A7726E">
        <w:t xml:space="preserve"> </w:t>
      </w:r>
      <w:r w:rsidR="00A7726E" w:rsidRPr="00695E1C">
        <w:t>development</w:t>
      </w:r>
      <w:r w:rsidR="00A7726E">
        <w:t xml:space="preserve"> </w:t>
      </w:r>
      <w:r w:rsidR="00A7726E" w:rsidRPr="00695E1C">
        <w:t>opportunities</w:t>
      </w:r>
      <w:r w:rsidR="00A7726E">
        <w:t xml:space="preserve"> </w:t>
      </w:r>
      <w:r w:rsidR="00A7726E" w:rsidRPr="00695E1C">
        <w:t>for people with</w:t>
      </w:r>
      <w:r w:rsidR="00A7726E">
        <w:t xml:space="preserve"> </w:t>
      </w:r>
      <w:r w:rsidR="00A7726E" w:rsidRPr="00695E1C">
        <w:t>disability and carers.</w:t>
      </w:r>
    </w:p>
    <w:p w14:paraId="64B225D9" w14:textId="77777777" w:rsidR="00396E2A" w:rsidRDefault="00FE4533" w:rsidP="00FE4533">
      <w:pPr>
        <w:rPr>
          <w:bCs/>
        </w:rPr>
      </w:pPr>
      <w:r w:rsidRPr="00695E1C">
        <w:rPr>
          <w:b/>
          <w:bCs/>
        </w:rPr>
        <w:t>Measures</w:t>
      </w:r>
      <w:r>
        <w:rPr>
          <w:b/>
          <w:bCs/>
        </w:rPr>
        <w:t>:</w:t>
      </w:r>
    </w:p>
    <w:p w14:paraId="484CA069" w14:textId="1319ED52" w:rsidR="00A7726E" w:rsidRPr="00695E1C" w:rsidRDefault="00A7726E" w:rsidP="00695E1C">
      <w:r w:rsidRPr="00695E1C">
        <w:t>Number of access and inclusion</w:t>
      </w:r>
      <w:r>
        <w:t xml:space="preserve"> </w:t>
      </w:r>
      <w:r w:rsidRPr="00695E1C">
        <w:t>initiatives promoted to businesses and</w:t>
      </w:r>
      <w:r>
        <w:t xml:space="preserve"> </w:t>
      </w:r>
      <w:r w:rsidRPr="00695E1C">
        <w:t>community organisations.</w:t>
      </w:r>
    </w:p>
    <w:p w14:paraId="3EB2A979" w14:textId="77777777" w:rsidR="00A7726E" w:rsidRPr="00695E1C" w:rsidRDefault="00A7726E" w:rsidP="00695E1C">
      <w:r w:rsidRPr="00695E1C">
        <w:t xml:space="preserve">Number of </w:t>
      </w:r>
      <w:proofErr w:type="gramStart"/>
      <w:r w:rsidRPr="00695E1C">
        <w:t>training</w:t>
      </w:r>
      <w:proofErr w:type="gramEnd"/>
      <w:r w:rsidRPr="00695E1C">
        <w:t xml:space="preserve"> provided.</w:t>
      </w:r>
    </w:p>
    <w:p w14:paraId="671C4BD0" w14:textId="77777777" w:rsidR="00A7726E" w:rsidRPr="00695E1C" w:rsidRDefault="00A7726E" w:rsidP="00695E1C">
      <w:r w:rsidRPr="00695E1C">
        <w:t>Number of volunteering opportunities</w:t>
      </w:r>
      <w:r>
        <w:t xml:space="preserve"> </w:t>
      </w:r>
      <w:r w:rsidRPr="00695E1C">
        <w:t>promoted that are disability inclusive.</w:t>
      </w:r>
    </w:p>
    <w:p w14:paraId="6A0A4585" w14:textId="77777777" w:rsidR="00396E2A" w:rsidRDefault="00FE4533" w:rsidP="00FE4533">
      <w:pPr>
        <w:rPr>
          <w:bCs/>
        </w:rPr>
      </w:pPr>
      <w:r w:rsidRPr="00695E1C">
        <w:rPr>
          <w:b/>
          <w:bCs/>
        </w:rPr>
        <w:t>Responsibility</w:t>
      </w:r>
      <w:r>
        <w:rPr>
          <w:b/>
          <w:bCs/>
        </w:rPr>
        <w:t>:</w:t>
      </w:r>
    </w:p>
    <w:p w14:paraId="078810EC" w14:textId="2162E57A" w:rsidR="00A7726E" w:rsidRPr="00695E1C" w:rsidRDefault="00A7726E" w:rsidP="00A7726E">
      <w:r w:rsidRPr="00695E1C">
        <w:t>People and</w:t>
      </w:r>
      <w:r>
        <w:t xml:space="preserve"> </w:t>
      </w:r>
      <w:r w:rsidRPr="00695E1C">
        <w:t>Culture</w:t>
      </w:r>
    </w:p>
    <w:p w14:paraId="09FDEFAD" w14:textId="77777777" w:rsidR="00A7726E" w:rsidRPr="00695E1C" w:rsidRDefault="00A7726E" w:rsidP="00695E1C">
      <w:r w:rsidRPr="00695E1C">
        <w:t>City Business</w:t>
      </w:r>
    </w:p>
    <w:p w14:paraId="6DE06D54" w14:textId="77777777" w:rsidR="00A7726E" w:rsidRPr="00695E1C" w:rsidRDefault="00A7726E" w:rsidP="00695E1C">
      <w:r w:rsidRPr="00695E1C">
        <w:t>Social Policy</w:t>
      </w:r>
    </w:p>
    <w:p w14:paraId="29DCD4F7" w14:textId="77777777" w:rsidR="00396E2A" w:rsidRDefault="00FE4533" w:rsidP="00A7726E">
      <w:r w:rsidRPr="00695E1C">
        <w:rPr>
          <w:b/>
          <w:bCs/>
        </w:rPr>
        <w:t>Timing</w:t>
      </w:r>
      <w:r>
        <w:rPr>
          <w:b/>
          <w:bCs/>
        </w:rPr>
        <w:t>:</w:t>
      </w:r>
      <w:r w:rsidRPr="005E09BE">
        <w:rPr>
          <w:bCs/>
        </w:rPr>
        <w:t xml:space="preserve"> </w:t>
      </w:r>
      <w:r w:rsidR="00A7726E" w:rsidRPr="00695E1C">
        <w:t>Ongoing</w:t>
      </w:r>
    </w:p>
    <w:p w14:paraId="757E9503"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52FEB959" w14:textId="17E2DE80" w:rsidR="00695E1C" w:rsidRPr="00695E1C" w:rsidRDefault="00695E1C" w:rsidP="00695E1C">
      <w:r w:rsidRPr="00695E1C">
        <w:t>6.2 Everyone feels</w:t>
      </w:r>
      <w:r w:rsidR="00A7726E">
        <w:t xml:space="preserve"> </w:t>
      </w:r>
      <w:r w:rsidRPr="00695E1C">
        <w:t>welcome and included</w:t>
      </w:r>
      <w:r w:rsidR="00A7726E">
        <w:t xml:space="preserve"> </w:t>
      </w:r>
      <w:r w:rsidRPr="00695E1C">
        <w:t>in the city.</w:t>
      </w:r>
    </w:p>
    <w:p w14:paraId="393DA394" w14:textId="392237CD" w:rsidR="00A7726E" w:rsidRDefault="00695E1C" w:rsidP="00A7726E">
      <w:r w:rsidRPr="00695E1C">
        <w:t>6.3 Everyone has</w:t>
      </w:r>
      <w:r w:rsidR="00A7726E">
        <w:t xml:space="preserve"> </w:t>
      </w:r>
      <w:r w:rsidRPr="00695E1C">
        <w:t>equitable access</w:t>
      </w:r>
      <w:r w:rsidR="00A7726E">
        <w:t xml:space="preserve"> </w:t>
      </w:r>
      <w:r w:rsidRPr="00695E1C">
        <w:t>to participate in our</w:t>
      </w:r>
      <w:r w:rsidR="00A7726E">
        <w:t xml:space="preserve"> </w:t>
      </w:r>
      <w:r w:rsidRPr="00695E1C">
        <w:t>economic growth and</w:t>
      </w:r>
      <w:r w:rsidR="00A7726E">
        <w:t xml:space="preserve"> </w:t>
      </w:r>
      <w:r w:rsidR="00A7726E" w:rsidRPr="00695E1C">
        <w:t>share in our prosperity.</w:t>
      </w:r>
    </w:p>
    <w:p w14:paraId="33645821" w14:textId="2B95B79E" w:rsidR="00EE058B" w:rsidRPr="00695E1C" w:rsidRDefault="00FE4533" w:rsidP="00EE058B">
      <w:pPr>
        <w:pStyle w:val="Heading3"/>
      </w:pPr>
      <w:r w:rsidRPr="00695E1C">
        <w:t>Outcomes / Objectives</w:t>
      </w:r>
      <w:r>
        <w:t xml:space="preserve">: </w:t>
      </w:r>
      <w:r w:rsidR="00EE058B" w:rsidRPr="00695E1C">
        <w:t xml:space="preserve">Build an </w:t>
      </w:r>
      <w:proofErr w:type="gramStart"/>
      <w:r w:rsidR="00EE058B" w:rsidRPr="00695E1C">
        <w:t xml:space="preserve">inclusive </w:t>
      </w:r>
      <w:r w:rsidR="00EE058B">
        <w:t xml:space="preserve"> </w:t>
      </w:r>
      <w:r w:rsidR="00EE058B" w:rsidRPr="00695E1C">
        <w:t>workplace</w:t>
      </w:r>
      <w:proofErr w:type="gramEnd"/>
      <w:r w:rsidR="00EE058B" w:rsidRPr="00695E1C">
        <w:t xml:space="preserve"> culture</w:t>
      </w:r>
      <w:r w:rsidR="00EE058B">
        <w:t xml:space="preserve"> </w:t>
      </w:r>
      <w:r w:rsidR="00EE058B" w:rsidRPr="00695E1C">
        <w:t>where employees with</w:t>
      </w:r>
      <w:r w:rsidR="00EE058B">
        <w:t xml:space="preserve"> </w:t>
      </w:r>
      <w:r w:rsidR="00EE058B" w:rsidRPr="00695E1C">
        <w:t>disability are valued and</w:t>
      </w:r>
      <w:r w:rsidR="00EE058B">
        <w:t xml:space="preserve"> </w:t>
      </w:r>
      <w:r w:rsidR="00EE058B" w:rsidRPr="00695E1C">
        <w:t>respected.</w:t>
      </w:r>
    </w:p>
    <w:p w14:paraId="01ABC57C" w14:textId="1CBB9A52" w:rsidR="006D75B5"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6D75B5" w:rsidRPr="00695E1C">
        <w:t>22. Continue to</w:t>
      </w:r>
      <w:r w:rsidR="006D75B5">
        <w:t xml:space="preserve"> </w:t>
      </w:r>
      <w:r w:rsidR="006D75B5" w:rsidRPr="00695E1C">
        <w:t>create opportunities</w:t>
      </w:r>
      <w:r w:rsidR="006D75B5">
        <w:t xml:space="preserve"> </w:t>
      </w:r>
      <w:r w:rsidR="006D75B5" w:rsidRPr="00695E1C">
        <w:t>to engage</w:t>
      </w:r>
      <w:r w:rsidR="006D75B5">
        <w:t xml:space="preserve"> </w:t>
      </w:r>
      <w:r w:rsidR="006D75B5" w:rsidRPr="00695E1C">
        <w:t>employees with</w:t>
      </w:r>
      <w:r w:rsidR="006D75B5">
        <w:t xml:space="preserve"> </w:t>
      </w:r>
      <w:r w:rsidR="006D75B5" w:rsidRPr="00695E1C">
        <w:t>disability and</w:t>
      </w:r>
      <w:r w:rsidR="006D75B5">
        <w:t xml:space="preserve"> </w:t>
      </w:r>
      <w:r w:rsidR="006D75B5" w:rsidRPr="00695E1C">
        <w:t>allies of people</w:t>
      </w:r>
      <w:r w:rsidR="006D75B5">
        <w:t xml:space="preserve"> </w:t>
      </w:r>
      <w:r w:rsidR="006D75B5" w:rsidRPr="00695E1C">
        <w:t>with disability as</w:t>
      </w:r>
      <w:r w:rsidR="006D75B5">
        <w:t xml:space="preserve"> </w:t>
      </w:r>
      <w:r w:rsidR="006D75B5" w:rsidRPr="00695E1C">
        <w:t>advocates and</w:t>
      </w:r>
      <w:r w:rsidR="006D75B5">
        <w:t xml:space="preserve"> </w:t>
      </w:r>
      <w:r w:rsidR="006D75B5" w:rsidRPr="00695E1C">
        <w:t>champions of</w:t>
      </w:r>
      <w:r w:rsidR="006D75B5">
        <w:t xml:space="preserve"> </w:t>
      </w:r>
      <w:r w:rsidR="006D75B5" w:rsidRPr="00695E1C">
        <w:t>change.</w:t>
      </w:r>
    </w:p>
    <w:p w14:paraId="49F2DB23" w14:textId="77777777" w:rsidR="00396E2A" w:rsidRDefault="00FE4533" w:rsidP="00FE4533">
      <w:pPr>
        <w:rPr>
          <w:bCs/>
        </w:rPr>
      </w:pPr>
      <w:r w:rsidRPr="00695E1C">
        <w:rPr>
          <w:b/>
          <w:bCs/>
        </w:rPr>
        <w:t>Measures</w:t>
      </w:r>
      <w:r>
        <w:rPr>
          <w:b/>
          <w:bCs/>
        </w:rPr>
        <w:t>:</w:t>
      </w:r>
    </w:p>
    <w:p w14:paraId="30B015FE" w14:textId="14277CFE" w:rsidR="006D75B5" w:rsidRPr="00695E1C" w:rsidRDefault="006D75B5" w:rsidP="00695E1C">
      <w:r w:rsidRPr="00695E1C">
        <w:t>Number/percentage of employees</w:t>
      </w:r>
      <w:r>
        <w:t xml:space="preserve"> </w:t>
      </w:r>
      <w:r w:rsidRPr="00695E1C">
        <w:t>who reported they felt the workplace</w:t>
      </w:r>
      <w:r>
        <w:t xml:space="preserve"> </w:t>
      </w:r>
      <w:r w:rsidRPr="00695E1C">
        <w:t>supported and encouraged inclusion</w:t>
      </w:r>
      <w:r>
        <w:t xml:space="preserve"> </w:t>
      </w:r>
      <w:r w:rsidRPr="00695E1C">
        <w:t>and diversity.</w:t>
      </w:r>
    </w:p>
    <w:p w14:paraId="6E487229" w14:textId="77777777" w:rsidR="006D75B5" w:rsidRPr="00695E1C" w:rsidRDefault="006D75B5" w:rsidP="00695E1C">
      <w:r w:rsidRPr="00695E1C">
        <w:t>Median length of tenure of employees</w:t>
      </w:r>
      <w:r>
        <w:t xml:space="preserve"> </w:t>
      </w:r>
      <w:r w:rsidRPr="00695E1C">
        <w:t>with disability compared to employees</w:t>
      </w:r>
      <w:r>
        <w:t xml:space="preserve"> </w:t>
      </w:r>
      <w:r w:rsidRPr="00695E1C">
        <w:t>without disability.</w:t>
      </w:r>
    </w:p>
    <w:p w14:paraId="52B7B042" w14:textId="6BF1BD19" w:rsidR="006D75B5" w:rsidRPr="006D75B5" w:rsidRDefault="00FE4533" w:rsidP="006D75B5">
      <w:pPr>
        <w:rPr>
          <w:b/>
          <w:bCs/>
        </w:rPr>
      </w:pPr>
      <w:r w:rsidRPr="00695E1C">
        <w:rPr>
          <w:b/>
          <w:bCs/>
        </w:rPr>
        <w:t>Responsibility</w:t>
      </w:r>
      <w:r>
        <w:rPr>
          <w:b/>
          <w:bCs/>
        </w:rPr>
        <w:t>:</w:t>
      </w:r>
      <w:r w:rsidRPr="005E09BE">
        <w:rPr>
          <w:bCs/>
        </w:rPr>
        <w:t xml:space="preserve"> </w:t>
      </w:r>
      <w:r w:rsidR="006D75B5" w:rsidRPr="00695E1C">
        <w:t>People and</w:t>
      </w:r>
      <w:r w:rsidR="006D75B5">
        <w:t xml:space="preserve"> </w:t>
      </w:r>
      <w:r w:rsidR="006D75B5" w:rsidRPr="00695E1C">
        <w:t>Culture</w:t>
      </w:r>
    </w:p>
    <w:p w14:paraId="33F06237" w14:textId="27F4B4D2" w:rsidR="006D75B5" w:rsidRPr="006D75B5" w:rsidRDefault="00FE4533" w:rsidP="006D75B5">
      <w:pPr>
        <w:rPr>
          <w:b/>
          <w:bCs/>
        </w:rPr>
      </w:pPr>
      <w:r w:rsidRPr="00695E1C">
        <w:rPr>
          <w:b/>
          <w:bCs/>
        </w:rPr>
        <w:t>Timing</w:t>
      </w:r>
      <w:r>
        <w:rPr>
          <w:b/>
          <w:bCs/>
        </w:rPr>
        <w:t>:</w:t>
      </w:r>
      <w:r w:rsidRPr="005E09BE">
        <w:rPr>
          <w:bCs/>
        </w:rPr>
        <w:t xml:space="preserve"> </w:t>
      </w:r>
      <w:r w:rsidR="006D75B5" w:rsidRPr="00695E1C">
        <w:t>Ongoing</w:t>
      </w:r>
    </w:p>
    <w:p w14:paraId="62E94A01"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6043B60" w14:textId="04CDB6C5" w:rsidR="00FF7A03" w:rsidRPr="00695E1C" w:rsidRDefault="00FF7A03" w:rsidP="00FF7A03">
      <w:r w:rsidRPr="00695E1C">
        <w:t>6.2 Everyone feels</w:t>
      </w:r>
      <w:r>
        <w:t xml:space="preserve"> </w:t>
      </w:r>
      <w:r w:rsidRPr="00695E1C">
        <w:t>welcome and included</w:t>
      </w:r>
      <w:r>
        <w:t xml:space="preserve"> </w:t>
      </w:r>
      <w:r w:rsidRPr="00695E1C">
        <w:t>in the city.</w:t>
      </w:r>
    </w:p>
    <w:p w14:paraId="6B668E91" w14:textId="77777777" w:rsidR="00FF7A03" w:rsidRDefault="00FF7A03" w:rsidP="00FF7A03">
      <w:r w:rsidRPr="00695E1C">
        <w:t>6.3 Everyone has</w:t>
      </w:r>
      <w:r>
        <w:t xml:space="preserve"> </w:t>
      </w:r>
      <w:r w:rsidRPr="00695E1C">
        <w:t>equitable access</w:t>
      </w:r>
      <w:r>
        <w:t xml:space="preserve"> </w:t>
      </w:r>
      <w:r w:rsidRPr="00695E1C">
        <w:t>to participate in our</w:t>
      </w:r>
      <w:r>
        <w:t xml:space="preserve"> </w:t>
      </w:r>
      <w:r w:rsidRPr="00695E1C">
        <w:t>economic growth and</w:t>
      </w:r>
      <w:r>
        <w:t xml:space="preserve"> </w:t>
      </w:r>
      <w:r w:rsidRPr="00695E1C">
        <w:t>share in our prosperity.</w:t>
      </w:r>
    </w:p>
    <w:p w14:paraId="4D5AB43F" w14:textId="203AE3EB" w:rsidR="00B0754F" w:rsidRPr="00695E1C" w:rsidRDefault="00FE4533" w:rsidP="00B0754F">
      <w:pPr>
        <w:pStyle w:val="Heading3"/>
      </w:pPr>
      <w:r w:rsidRPr="00695E1C">
        <w:t>Outcomes / Objectives</w:t>
      </w:r>
      <w:r>
        <w:t xml:space="preserve">: </w:t>
      </w:r>
      <w:r w:rsidR="00B0754F" w:rsidRPr="00695E1C">
        <w:t>The City of Sydney</w:t>
      </w:r>
      <w:r w:rsidR="00AE4031">
        <w:t>'</w:t>
      </w:r>
      <w:r w:rsidR="00B0754F" w:rsidRPr="00695E1C">
        <w:t>s</w:t>
      </w:r>
      <w:r w:rsidR="00B0754F">
        <w:t xml:space="preserve"> </w:t>
      </w:r>
      <w:r w:rsidR="00B0754F" w:rsidRPr="00695E1C">
        <w:t>procurement policies</w:t>
      </w:r>
      <w:r w:rsidR="00B0754F">
        <w:t xml:space="preserve"> </w:t>
      </w:r>
      <w:r w:rsidR="00B0754F" w:rsidRPr="00695E1C">
        <w:t>and practices improve</w:t>
      </w:r>
      <w:r w:rsidR="00B0754F">
        <w:t xml:space="preserve"> </w:t>
      </w:r>
      <w:r w:rsidR="00B0754F" w:rsidRPr="00695E1C">
        <w:t>open employment</w:t>
      </w:r>
      <w:r w:rsidR="00B0754F">
        <w:t xml:space="preserve"> </w:t>
      </w:r>
      <w:r w:rsidR="00B0754F" w:rsidRPr="00695E1C">
        <w:t>outcomes for people</w:t>
      </w:r>
      <w:r w:rsidR="00B0754F">
        <w:t xml:space="preserve"> </w:t>
      </w:r>
      <w:r w:rsidR="00B0754F" w:rsidRPr="00695E1C">
        <w:t>with disability, and</w:t>
      </w:r>
      <w:r w:rsidR="00B0754F">
        <w:t xml:space="preserve"> </w:t>
      </w:r>
      <w:r w:rsidR="00B0754F" w:rsidRPr="00695E1C">
        <w:t>support disability-led</w:t>
      </w:r>
      <w:r w:rsidR="00B0754F">
        <w:t xml:space="preserve"> </w:t>
      </w:r>
      <w:r w:rsidR="00B0754F" w:rsidRPr="00695E1C">
        <w:t>businesses in the</w:t>
      </w:r>
      <w:r w:rsidR="00B0754F">
        <w:t xml:space="preserve"> </w:t>
      </w:r>
      <w:r w:rsidR="00B0754F" w:rsidRPr="00695E1C">
        <w:t>local area.</w:t>
      </w:r>
    </w:p>
    <w:p w14:paraId="67C6A730" w14:textId="3FF0534D" w:rsidR="000E1149"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0E1149" w:rsidRPr="00695E1C">
        <w:t>23. Strengthen</w:t>
      </w:r>
      <w:r w:rsidR="000E1149">
        <w:t xml:space="preserve"> </w:t>
      </w:r>
      <w:r w:rsidR="000E1149" w:rsidRPr="00695E1C">
        <w:t>procurement</w:t>
      </w:r>
      <w:r w:rsidR="000E1149">
        <w:t xml:space="preserve"> </w:t>
      </w:r>
      <w:r w:rsidR="000E1149" w:rsidRPr="00695E1C">
        <w:t>practices</w:t>
      </w:r>
      <w:r w:rsidR="000E1149">
        <w:t xml:space="preserve"> </w:t>
      </w:r>
      <w:r w:rsidR="000E1149" w:rsidRPr="00695E1C">
        <w:t>by building</w:t>
      </w:r>
      <w:r w:rsidR="000E1149">
        <w:t xml:space="preserve"> </w:t>
      </w:r>
      <w:r w:rsidR="000E1149" w:rsidRPr="00695E1C">
        <w:t>relationships</w:t>
      </w:r>
      <w:r w:rsidR="000E1149">
        <w:t xml:space="preserve"> </w:t>
      </w:r>
      <w:r w:rsidR="000E1149" w:rsidRPr="00695E1C">
        <w:t>with disability-led</w:t>
      </w:r>
      <w:r w:rsidR="000E1149">
        <w:t xml:space="preserve"> </w:t>
      </w:r>
      <w:r w:rsidR="000E1149" w:rsidRPr="00695E1C">
        <w:t>organisations and</w:t>
      </w:r>
      <w:r w:rsidR="000E1149">
        <w:t xml:space="preserve"> </w:t>
      </w:r>
      <w:r w:rsidR="000E1149" w:rsidRPr="00695E1C">
        <w:t>businesses and</w:t>
      </w:r>
      <w:r w:rsidR="000E1149">
        <w:t xml:space="preserve"> </w:t>
      </w:r>
      <w:r w:rsidR="000E1149" w:rsidRPr="00695E1C">
        <w:t>promoting their use</w:t>
      </w:r>
      <w:r w:rsidR="000E1149">
        <w:t xml:space="preserve"> </w:t>
      </w:r>
      <w:r w:rsidR="000E1149" w:rsidRPr="00695E1C">
        <w:t>across the City of</w:t>
      </w:r>
      <w:r w:rsidR="000E1149">
        <w:t xml:space="preserve"> </w:t>
      </w:r>
      <w:r w:rsidR="000E1149" w:rsidRPr="00695E1C">
        <w:t>Sydney.</w:t>
      </w:r>
    </w:p>
    <w:p w14:paraId="78A60A88" w14:textId="77777777" w:rsidR="00396E2A" w:rsidRDefault="00FE4533" w:rsidP="00FE4533">
      <w:pPr>
        <w:rPr>
          <w:bCs/>
        </w:rPr>
      </w:pPr>
      <w:r w:rsidRPr="00695E1C">
        <w:rPr>
          <w:b/>
          <w:bCs/>
        </w:rPr>
        <w:t>Measures</w:t>
      </w:r>
      <w:r>
        <w:rPr>
          <w:b/>
          <w:bCs/>
        </w:rPr>
        <w:t>:</w:t>
      </w:r>
    </w:p>
    <w:p w14:paraId="7F8D9D4A" w14:textId="2AC8E92C" w:rsidR="000E1149" w:rsidRPr="00695E1C" w:rsidRDefault="000E1149" w:rsidP="00695E1C">
      <w:r w:rsidRPr="00695E1C">
        <w:t>Number of suppliers of disability-led</w:t>
      </w:r>
      <w:r>
        <w:t xml:space="preserve"> </w:t>
      </w:r>
      <w:r w:rsidRPr="00695E1C">
        <w:t>organisations and businesses.</w:t>
      </w:r>
    </w:p>
    <w:p w14:paraId="76D8252D" w14:textId="77777777" w:rsidR="000E1149" w:rsidRPr="00695E1C" w:rsidRDefault="000E1149" w:rsidP="00695E1C">
      <w:r w:rsidRPr="00695E1C">
        <w:t>Funds spent on disability-led</w:t>
      </w:r>
      <w:r>
        <w:t xml:space="preserve"> </w:t>
      </w:r>
      <w:r w:rsidRPr="00695E1C">
        <w:t>organisations and businesses.</w:t>
      </w:r>
    </w:p>
    <w:p w14:paraId="306769A0" w14:textId="77777777" w:rsidR="00396E2A" w:rsidRDefault="00FE4533" w:rsidP="000E1149">
      <w:r w:rsidRPr="00695E1C">
        <w:rPr>
          <w:b/>
          <w:bCs/>
        </w:rPr>
        <w:t>Responsibility</w:t>
      </w:r>
      <w:r>
        <w:rPr>
          <w:b/>
          <w:bCs/>
        </w:rPr>
        <w:t>:</w:t>
      </w:r>
      <w:r w:rsidRPr="005E09BE">
        <w:rPr>
          <w:bCs/>
        </w:rPr>
        <w:t xml:space="preserve"> </w:t>
      </w:r>
      <w:r w:rsidR="000E1149" w:rsidRPr="00695E1C">
        <w:t>Procurement</w:t>
      </w:r>
    </w:p>
    <w:p w14:paraId="14F82F2D" w14:textId="14EF0389" w:rsidR="000E1149" w:rsidRPr="000E1149" w:rsidRDefault="00FE4533" w:rsidP="000E1149">
      <w:pPr>
        <w:rPr>
          <w:b/>
          <w:bCs/>
        </w:rPr>
      </w:pPr>
      <w:r w:rsidRPr="00695E1C">
        <w:rPr>
          <w:b/>
          <w:bCs/>
        </w:rPr>
        <w:t>Timing</w:t>
      </w:r>
      <w:r>
        <w:rPr>
          <w:b/>
          <w:bCs/>
        </w:rPr>
        <w:t>:</w:t>
      </w:r>
      <w:r w:rsidRPr="005E09BE">
        <w:rPr>
          <w:bCs/>
        </w:rPr>
        <w:t xml:space="preserve"> </w:t>
      </w:r>
      <w:r w:rsidR="000E1149" w:rsidRPr="00695E1C">
        <w:t>2026–2027</w:t>
      </w:r>
    </w:p>
    <w:p w14:paraId="1C7EB13A"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0DF8066F" w14:textId="0A4BE436" w:rsidR="00137D77" w:rsidRPr="00695E1C" w:rsidRDefault="00137D77" w:rsidP="00137D77">
      <w:r w:rsidRPr="00695E1C">
        <w:t>6.2 Everyone feels</w:t>
      </w:r>
      <w:r>
        <w:t xml:space="preserve"> </w:t>
      </w:r>
      <w:r w:rsidRPr="00695E1C">
        <w:t>welcome and included</w:t>
      </w:r>
      <w:r>
        <w:t xml:space="preserve"> </w:t>
      </w:r>
      <w:r w:rsidRPr="00695E1C">
        <w:t>in the city.</w:t>
      </w:r>
    </w:p>
    <w:p w14:paraId="7F1B9062" w14:textId="77777777" w:rsidR="00137D77" w:rsidRDefault="00137D77" w:rsidP="00137D77">
      <w:r w:rsidRPr="00695E1C">
        <w:t>6.3 Everyone has</w:t>
      </w:r>
      <w:r>
        <w:t xml:space="preserve"> </w:t>
      </w:r>
      <w:r w:rsidRPr="00695E1C">
        <w:t>equitable access</w:t>
      </w:r>
      <w:r>
        <w:t xml:space="preserve"> </w:t>
      </w:r>
      <w:r w:rsidRPr="00695E1C">
        <w:t>to participate in our</w:t>
      </w:r>
      <w:r>
        <w:t xml:space="preserve"> </w:t>
      </w:r>
      <w:r w:rsidRPr="00695E1C">
        <w:t>economic growth and</w:t>
      </w:r>
      <w:r>
        <w:t xml:space="preserve"> </w:t>
      </w:r>
      <w:r w:rsidRPr="00695E1C">
        <w:t>share in our prosperity.</w:t>
      </w:r>
    </w:p>
    <w:p w14:paraId="10A9AD78" w14:textId="77777777" w:rsidR="00695E1C" w:rsidRPr="00695E1C" w:rsidRDefault="00695E1C" w:rsidP="008364C5">
      <w:pPr>
        <w:pStyle w:val="Heading2"/>
      </w:pPr>
      <w:r w:rsidRPr="00695E1C">
        <w:t>Systems and processes</w:t>
      </w:r>
    </w:p>
    <w:p w14:paraId="1C47BA90" w14:textId="70370AB9" w:rsidR="008364C5" w:rsidRPr="008364C5" w:rsidRDefault="00FE4533" w:rsidP="008364C5">
      <w:pPr>
        <w:pStyle w:val="Heading3"/>
      </w:pPr>
      <w:r w:rsidRPr="00695E1C">
        <w:t>Outcomes / Objectives</w:t>
      </w:r>
      <w:r>
        <w:t xml:space="preserve">: </w:t>
      </w:r>
      <w:r w:rsidR="008364C5" w:rsidRPr="00695E1C">
        <w:t>People with</w:t>
      </w:r>
      <w:r w:rsidR="008364C5">
        <w:t xml:space="preserve"> </w:t>
      </w:r>
      <w:r w:rsidR="008364C5" w:rsidRPr="00695E1C">
        <w:t>disability are</w:t>
      </w:r>
      <w:r w:rsidR="008364C5">
        <w:t xml:space="preserve"> </w:t>
      </w:r>
      <w:r w:rsidR="008364C5" w:rsidRPr="00695E1C">
        <w:t>informed,</w:t>
      </w:r>
      <w:r w:rsidR="008364C5">
        <w:t xml:space="preserve"> </w:t>
      </w:r>
      <w:r w:rsidR="008364C5" w:rsidRPr="00695E1C">
        <w:t>consulted</w:t>
      </w:r>
      <w:r w:rsidR="008364C5">
        <w:t xml:space="preserve"> </w:t>
      </w:r>
      <w:r w:rsidR="008364C5" w:rsidRPr="00695E1C">
        <w:t>and actively</w:t>
      </w:r>
      <w:r w:rsidR="008364C5">
        <w:t xml:space="preserve"> </w:t>
      </w:r>
      <w:r w:rsidR="008364C5" w:rsidRPr="00695E1C">
        <w:t>participate</w:t>
      </w:r>
      <w:r w:rsidR="008364C5">
        <w:t xml:space="preserve"> </w:t>
      </w:r>
      <w:r w:rsidR="008364C5" w:rsidRPr="00695E1C">
        <w:t>in Council</w:t>
      </w:r>
      <w:r w:rsidR="008364C5">
        <w:t xml:space="preserve"> </w:t>
      </w:r>
      <w:r w:rsidR="005C6353" w:rsidRPr="00695E1C">
        <w:t>decision-making</w:t>
      </w:r>
      <w:r w:rsidR="008364C5">
        <w:t xml:space="preserve"> </w:t>
      </w:r>
      <w:r w:rsidR="008364C5" w:rsidRPr="00695E1C">
        <w:t>processes.</w:t>
      </w:r>
    </w:p>
    <w:p w14:paraId="04BF2963" w14:textId="2113AF54" w:rsidR="005E3F3D"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5E3F3D" w:rsidRPr="00695E1C">
        <w:t>24. Continue to identify and</w:t>
      </w:r>
      <w:r w:rsidR="005E3F3D">
        <w:t xml:space="preserve"> </w:t>
      </w:r>
      <w:r w:rsidR="005E3F3D" w:rsidRPr="00695E1C">
        <w:t>implement strategies, resources</w:t>
      </w:r>
      <w:r w:rsidR="005E3F3D">
        <w:t xml:space="preserve"> </w:t>
      </w:r>
      <w:r w:rsidR="005E3F3D" w:rsidRPr="00695E1C">
        <w:t>and capacity building to inform</w:t>
      </w:r>
      <w:r w:rsidR="005E3F3D">
        <w:t xml:space="preserve"> </w:t>
      </w:r>
      <w:r w:rsidR="005E3F3D" w:rsidRPr="00695E1C">
        <w:t>people with disability about how</w:t>
      </w:r>
      <w:r w:rsidR="005E3F3D">
        <w:t xml:space="preserve"> </w:t>
      </w:r>
      <w:r w:rsidR="005E3F3D" w:rsidRPr="00695E1C">
        <w:t>they can be involved in Council</w:t>
      </w:r>
      <w:r w:rsidR="005E3F3D">
        <w:t xml:space="preserve"> </w:t>
      </w:r>
      <w:r w:rsidR="005E3F3D" w:rsidRPr="00695E1C">
        <w:t>decision making.</w:t>
      </w:r>
    </w:p>
    <w:p w14:paraId="1A2C4843" w14:textId="77777777" w:rsidR="00396E2A" w:rsidRDefault="00FE4533" w:rsidP="00FE4533">
      <w:pPr>
        <w:rPr>
          <w:bCs/>
        </w:rPr>
      </w:pPr>
      <w:r w:rsidRPr="00695E1C">
        <w:rPr>
          <w:b/>
          <w:bCs/>
        </w:rPr>
        <w:t>Measures</w:t>
      </w:r>
      <w:r>
        <w:rPr>
          <w:b/>
          <w:bCs/>
        </w:rPr>
        <w:t>:</w:t>
      </w:r>
    </w:p>
    <w:p w14:paraId="5E4DE165" w14:textId="4361CE18" w:rsidR="005E3F3D" w:rsidRPr="00695E1C" w:rsidRDefault="005E3F3D" w:rsidP="005E3F3D">
      <w:r w:rsidRPr="00695E1C">
        <w:t>Number of guidelines distributed or</w:t>
      </w:r>
      <w:r>
        <w:t xml:space="preserve"> </w:t>
      </w:r>
      <w:r w:rsidRPr="00695E1C">
        <w:t>downloaded.</w:t>
      </w:r>
    </w:p>
    <w:p w14:paraId="6CCCC0B9" w14:textId="77777777" w:rsidR="005E3F3D" w:rsidRPr="00695E1C" w:rsidRDefault="005E3F3D" w:rsidP="00695E1C">
      <w:r w:rsidRPr="00695E1C">
        <w:t>Number of resources.</w:t>
      </w:r>
    </w:p>
    <w:p w14:paraId="060A5BAB" w14:textId="77777777" w:rsidR="005E3F3D" w:rsidRPr="00695E1C" w:rsidRDefault="005E3F3D" w:rsidP="00695E1C">
      <w:r w:rsidRPr="00695E1C">
        <w:t>Number training provided.</w:t>
      </w:r>
    </w:p>
    <w:p w14:paraId="566B564F" w14:textId="77777777" w:rsidR="005E3F3D" w:rsidRPr="00695E1C" w:rsidRDefault="005E3F3D" w:rsidP="00695E1C">
      <w:r w:rsidRPr="00695E1C">
        <w:t>Percentage of people with disability who</w:t>
      </w:r>
      <w:r>
        <w:t xml:space="preserve"> </w:t>
      </w:r>
      <w:r w:rsidRPr="00695E1C">
        <w:t>feel they can have a say on issues that are</w:t>
      </w:r>
      <w:r>
        <w:t xml:space="preserve"> </w:t>
      </w:r>
      <w:r w:rsidRPr="00695E1C">
        <w:t>important to them.</w:t>
      </w:r>
    </w:p>
    <w:p w14:paraId="48C27097" w14:textId="77777777" w:rsidR="00396E2A" w:rsidRDefault="00FE4533" w:rsidP="00FE4533">
      <w:pPr>
        <w:rPr>
          <w:bCs/>
        </w:rPr>
      </w:pPr>
      <w:r w:rsidRPr="00695E1C">
        <w:rPr>
          <w:b/>
          <w:bCs/>
        </w:rPr>
        <w:t>Responsibility</w:t>
      </w:r>
      <w:r>
        <w:rPr>
          <w:b/>
          <w:bCs/>
        </w:rPr>
        <w:t>:</w:t>
      </w:r>
    </w:p>
    <w:p w14:paraId="2BEA300F" w14:textId="2FDCE824" w:rsidR="005E3F3D" w:rsidRPr="00695E1C" w:rsidRDefault="005E3F3D" w:rsidP="00695E1C">
      <w:r w:rsidRPr="00695E1C">
        <w:t>City Engagement</w:t>
      </w:r>
    </w:p>
    <w:p w14:paraId="52428AF0" w14:textId="77777777" w:rsidR="005E3F3D" w:rsidRPr="00695E1C" w:rsidRDefault="005E3F3D" w:rsidP="005E3F3D">
      <w:r w:rsidRPr="00695E1C">
        <w:t>City</w:t>
      </w:r>
      <w:r>
        <w:t xml:space="preserve"> </w:t>
      </w:r>
      <w:r w:rsidRPr="00695E1C">
        <w:t>Communications</w:t>
      </w:r>
    </w:p>
    <w:p w14:paraId="5DD8EAB5" w14:textId="77777777" w:rsidR="005E3F3D" w:rsidRPr="00695E1C" w:rsidRDefault="005E3F3D" w:rsidP="00695E1C">
      <w:r w:rsidRPr="00695E1C">
        <w:t>Social Policy</w:t>
      </w:r>
    </w:p>
    <w:p w14:paraId="7689B6F7" w14:textId="77777777" w:rsidR="00396E2A" w:rsidRDefault="00FE4533" w:rsidP="005E3F3D">
      <w:r w:rsidRPr="00695E1C">
        <w:rPr>
          <w:b/>
          <w:bCs/>
        </w:rPr>
        <w:t>Timing</w:t>
      </w:r>
      <w:r>
        <w:rPr>
          <w:b/>
          <w:bCs/>
        </w:rPr>
        <w:t>:</w:t>
      </w:r>
      <w:r w:rsidRPr="005E09BE">
        <w:rPr>
          <w:bCs/>
        </w:rPr>
        <w:t xml:space="preserve"> </w:t>
      </w:r>
      <w:r w:rsidR="005E3F3D" w:rsidRPr="00695E1C">
        <w:t>Ongoing</w:t>
      </w:r>
    </w:p>
    <w:p w14:paraId="6F124DBD" w14:textId="77777777" w:rsidR="00396E2A" w:rsidRDefault="00FE4533" w:rsidP="00FE453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6703369E" w14:textId="1C3D19C5" w:rsidR="00695E1C" w:rsidRPr="00695E1C" w:rsidRDefault="00695E1C" w:rsidP="00695E1C">
      <w:r w:rsidRPr="00695E1C">
        <w:t>6.4 Everyone is</w:t>
      </w:r>
      <w:r w:rsidR="005E3F3D">
        <w:t xml:space="preserve"> </w:t>
      </w:r>
      <w:r w:rsidRPr="00695E1C">
        <w:t>engaged and actively</w:t>
      </w:r>
      <w:r w:rsidR="005E3F3D">
        <w:t xml:space="preserve"> </w:t>
      </w:r>
      <w:r w:rsidRPr="00695E1C">
        <w:t>participates in the</w:t>
      </w:r>
      <w:r w:rsidR="005E3F3D">
        <w:t xml:space="preserve"> </w:t>
      </w:r>
      <w:r w:rsidRPr="00695E1C">
        <w:t>governance of their</w:t>
      </w:r>
      <w:r w:rsidR="005E3F3D">
        <w:t xml:space="preserve"> </w:t>
      </w:r>
      <w:r w:rsidRPr="00695E1C">
        <w:t>city.</w:t>
      </w:r>
    </w:p>
    <w:p w14:paraId="0110C9ED" w14:textId="31F729F2" w:rsidR="00695E1C" w:rsidRPr="00695E1C" w:rsidRDefault="00695E1C" w:rsidP="00695E1C">
      <w:r w:rsidRPr="00695E1C">
        <w:t>7.6 Communities are</w:t>
      </w:r>
      <w:r w:rsidR="005E3F3D">
        <w:t xml:space="preserve"> </w:t>
      </w:r>
      <w:r w:rsidRPr="00695E1C">
        <w:t>empowered to lead the</w:t>
      </w:r>
      <w:r w:rsidR="005E3F3D">
        <w:t xml:space="preserve"> </w:t>
      </w:r>
      <w:r w:rsidRPr="00695E1C">
        <w:t>change they want to</w:t>
      </w:r>
      <w:r w:rsidR="005E3F3D">
        <w:t xml:space="preserve"> </w:t>
      </w:r>
      <w:r w:rsidRPr="00695E1C">
        <w:t>see in the city.</w:t>
      </w:r>
    </w:p>
    <w:p w14:paraId="2915F059" w14:textId="16646419" w:rsidR="00DB0066" w:rsidRPr="008364C5" w:rsidRDefault="00DB0066" w:rsidP="00DB0066">
      <w:pPr>
        <w:pStyle w:val="Heading3"/>
      </w:pPr>
      <w:r w:rsidRPr="00695E1C">
        <w:t>Outcomes / Objectives</w:t>
      </w:r>
      <w:r>
        <w:t xml:space="preserve">: </w:t>
      </w:r>
      <w:r w:rsidRPr="00695E1C">
        <w:t>People with</w:t>
      </w:r>
      <w:r>
        <w:t xml:space="preserve"> </w:t>
      </w:r>
      <w:r w:rsidRPr="00695E1C">
        <w:t>disability are</w:t>
      </w:r>
      <w:r>
        <w:t xml:space="preserve"> </w:t>
      </w:r>
      <w:r w:rsidRPr="00695E1C">
        <w:t>informed,</w:t>
      </w:r>
      <w:r>
        <w:t xml:space="preserve"> </w:t>
      </w:r>
      <w:r w:rsidRPr="00695E1C">
        <w:t>consulted</w:t>
      </w:r>
      <w:r>
        <w:t xml:space="preserve"> </w:t>
      </w:r>
      <w:r w:rsidRPr="00695E1C">
        <w:t>and actively</w:t>
      </w:r>
      <w:r>
        <w:t xml:space="preserve"> </w:t>
      </w:r>
      <w:r w:rsidRPr="00695E1C">
        <w:t>participate</w:t>
      </w:r>
      <w:r>
        <w:t xml:space="preserve"> </w:t>
      </w:r>
      <w:r w:rsidRPr="00695E1C">
        <w:t>in Council</w:t>
      </w:r>
      <w:r>
        <w:t xml:space="preserve"> </w:t>
      </w:r>
      <w:r w:rsidRPr="00695E1C">
        <w:t>decision</w:t>
      </w:r>
      <w:r w:rsidR="00AF4DBD">
        <w:t xml:space="preserve"> </w:t>
      </w:r>
      <w:r w:rsidRPr="00695E1C">
        <w:t>making</w:t>
      </w:r>
      <w:r>
        <w:t xml:space="preserve"> </w:t>
      </w:r>
      <w:r w:rsidRPr="00695E1C">
        <w:t>processes.</w:t>
      </w:r>
    </w:p>
    <w:p w14:paraId="4E80FF40" w14:textId="4A55119B" w:rsidR="0053453A"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53453A" w:rsidRPr="00695E1C">
        <w:t>25. Continue to actively engage</w:t>
      </w:r>
      <w:r w:rsidR="0053453A">
        <w:t xml:space="preserve"> </w:t>
      </w:r>
      <w:r w:rsidR="0053453A" w:rsidRPr="00695E1C">
        <w:t>people with disability in Council</w:t>
      </w:r>
      <w:r w:rsidR="0053453A">
        <w:t xml:space="preserve"> </w:t>
      </w:r>
      <w:r w:rsidR="0053453A" w:rsidRPr="00695E1C">
        <w:t>decision-making processes</w:t>
      </w:r>
      <w:r w:rsidR="0053453A">
        <w:t xml:space="preserve"> </w:t>
      </w:r>
      <w:r w:rsidR="0053453A" w:rsidRPr="00695E1C">
        <w:t>including through the Inclusion</w:t>
      </w:r>
      <w:r w:rsidR="0053453A">
        <w:t xml:space="preserve"> </w:t>
      </w:r>
      <w:r w:rsidR="0053453A" w:rsidRPr="00695E1C">
        <w:t>(Disability) Advisory Panel.</w:t>
      </w:r>
    </w:p>
    <w:p w14:paraId="1CB040B8" w14:textId="30AFA14C" w:rsidR="0053453A" w:rsidRPr="0053453A" w:rsidRDefault="00FE4533" w:rsidP="0053453A">
      <w:pPr>
        <w:rPr>
          <w:b/>
          <w:bCs/>
        </w:rPr>
      </w:pPr>
      <w:r w:rsidRPr="00695E1C">
        <w:rPr>
          <w:b/>
          <w:bCs/>
        </w:rPr>
        <w:t>Measures</w:t>
      </w:r>
      <w:r>
        <w:rPr>
          <w:b/>
          <w:bCs/>
        </w:rPr>
        <w:t>:</w:t>
      </w:r>
      <w:r w:rsidRPr="005E09BE">
        <w:rPr>
          <w:bCs/>
        </w:rPr>
        <w:t xml:space="preserve"> </w:t>
      </w:r>
      <w:r w:rsidR="0053453A" w:rsidRPr="00695E1C">
        <w:t>Number of initiatives, projects and/or strategies</w:t>
      </w:r>
      <w:r w:rsidR="0053453A">
        <w:t xml:space="preserve"> </w:t>
      </w:r>
      <w:r w:rsidR="0053453A" w:rsidRPr="00695E1C">
        <w:t>where consultation was undertaken with the</w:t>
      </w:r>
      <w:r w:rsidR="0053453A">
        <w:t xml:space="preserve"> </w:t>
      </w:r>
      <w:r w:rsidR="0053453A" w:rsidRPr="00695E1C">
        <w:t>Inclusion (Disability) Advisory Panel.</w:t>
      </w:r>
    </w:p>
    <w:p w14:paraId="46ED4B19" w14:textId="77777777" w:rsidR="00396E2A" w:rsidRDefault="00FE4533" w:rsidP="003549F3">
      <w:r w:rsidRPr="00695E1C">
        <w:rPr>
          <w:b/>
          <w:bCs/>
        </w:rPr>
        <w:t>Responsibility</w:t>
      </w:r>
      <w:r>
        <w:rPr>
          <w:b/>
          <w:bCs/>
        </w:rPr>
        <w:t>:</w:t>
      </w:r>
      <w:r w:rsidRPr="005E09BE">
        <w:rPr>
          <w:bCs/>
        </w:rPr>
        <w:t xml:space="preserve"> </w:t>
      </w:r>
      <w:r w:rsidR="003549F3" w:rsidRPr="00695E1C">
        <w:t>Social Policy</w:t>
      </w:r>
    </w:p>
    <w:p w14:paraId="7F73F672" w14:textId="2C3D4E30" w:rsidR="003549F3" w:rsidRPr="003549F3" w:rsidRDefault="00FE4533" w:rsidP="003549F3">
      <w:pPr>
        <w:rPr>
          <w:b/>
          <w:bCs/>
        </w:rPr>
      </w:pPr>
      <w:r w:rsidRPr="00695E1C">
        <w:rPr>
          <w:b/>
          <w:bCs/>
        </w:rPr>
        <w:t>Timing</w:t>
      </w:r>
      <w:r>
        <w:rPr>
          <w:b/>
          <w:bCs/>
        </w:rPr>
        <w:t>:</w:t>
      </w:r>
      <w:r w:rsidRPr="005E09BE">
        <w:rPr>
          <w:bCs/>
        </w:rPr>
        <w:t xml:space="preserve"> </w:t>
      </w:r>
      <w:r w:rsidR="003549F3" w:rsidRPr="00695E1C">
        <w:t>Ongoing</w:t>
      </w:r>
    </w:p>
    <w:p w14:paraId="3C95E8FC" w14:textId="77777777" w:rsidR="00396E2A" w:rsidRDefault="003549F3" w:rsidP="003549F3">
      <w:pPr>
        <w:rPr>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p>
    <w:p w14:paraId="6972178A" w14:textId="1866D8BF" w:rsidR="003549F3" w:rsidRPr="00695E1C" w:rsidRDefault="003549F3" w:rsidP="003549F3">
      <w:r w:rsidRPr="00695E1C">
        <w:t>6.4 Everyone is</w:t>
      </w:r>
      <w:r>
        <w:t xml:space="preserve"> </w:t>
      </w:r>
      <w:r w:rsidRPr="00695E1C">
        <w:t>engaged and actively</w:t>
      </w:r>
      <w:r>
        <w:t xml:space="preserve"> </w:t>
      </w:r>
      <w:r w:rsidRPr="00695E1C">
        <w:t>participates in the</w:t>
      </w:r>
      <w:r>
        <w:t xml:space="preserve"> </w:t>
      </w:r>
      <w:r w:rsidRPr="00695E1C">
        <w:t>governance of their</w:t>
      </w:r>
      <w:r>
        <w:t xml:space="preserve"> </w:t>
      </w:r>
      <w:r w:rsidRPr="00695E1C">
        <w:t>city.</w:t>
      </w:r>
    </w:p>
    <w:p w14:paraId="58FE0643" w14:textId="77777777" w:rsidR="003549F3" w:rsidRPr="00695E1C" w:rsidRDefault="003549F3" w:rsidP="003549F3">
      <w:r w:rsidRPr="00695E1C">
        <w:t>7.6 Communities are</w:t>
      </w:r>
      <w:r>
        <w:t xml:space="preserve"> </w:t>
      </w:r>
      <w:r w:rsidRPr="00695E1C">
        <w:t>empowered to lead the</w:t>
      </w:r>
      <w:r>
        <w:t xml:space="preserve"> </w:t>
      </w:r>
      <w:r w:rsidRPr="00695E1C">
        <w:t>change they want to</w:t>
      </w:r>
      <w:r>
        <w:t xml:space="preserve"> </w:t>
      </w:r>
      <w:r w:rsidRPr="00695E1C">
        <w:t>see in the city.</w:t>
      </w:r>
    </w:p>
    <w:p w14:paraId="0E0EE8BB" w14:textId="6D02F9B0" w:rsidR="00C116E5" w:rsidRPr="00695E1C" w:rsidRDefault="00FE4533" w:rsidP="00C116E5">
      <w:pPr>
        <w:pStyle w:val="Heading3"/>
      </w:pPr>
      <w:r w:rsidRPr="00695E1C">
        <w:t>Outcomes / Objectives</w:t>
      </w:r>
      <w:r>
        <w:t xml:space="preserve">: </w:t>
      </w:r>
      <w:r w:rsidR="00C116E5" w:rsidRPr="00695E1C">
        <w:t>City</w:t>
      </w:r>
      <w:r w:rsidR="00C116E5">
        <w:t xml:space="preserve"> </w:t>
      </w:r>
      <w:r w:rsidR="00C116E5" w:rsidRPr="00695E1C">
        <w:t>information is</w:t>
      </w:r>
      <w:r w:rsidR="00C116E5">
        <w:t xml:space="preserve"> </w:t>
      </w:r>
      <w:r w:rsidR="00C116E5" w:rsidRPr="00695E1C">
        <w:t>accessible to</w:t>
      </w:r>
      <w:r w:rsidR="00C116E5">
        <w:t xml:space="preserve"> </w:t>
      </w:r>
      <w:r w:rsidR="00C116E5" w:rsidRPr="00695E1C">
        <w:t>people with</w:t>
      </w:r>
      <w:r w:rsidR="00C116E5">
        <w:t xml:space="preserve"> </w:t>
      </w:r>
      <w:r w:rsidR="00C116E5" w:rsidRPr="00695E1C">
        <w:t>disability.</w:t>
      </w:r>
    </w:p>
    <w:p w14:paraId="20C62F87" w14:textId="2C18597F" w:rsidR="00E659BE" w:rsidRPr="00CA5691" w:rsidRDefault="00FE4533" w:rsidP="00CA5691">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E659BE" w:rsidRPr="00695E1C">
        <w:t>26. Continue to provide equal</w:t>
      </w:r>
      <w:r w:rsidR="00E659BE">
        <w:t xml:space="preserve"> </w:t>
      </w:r>
      <w:r w:rsidR="00E659BE" w:rsidRPr="00695E1C">
        <w:t>access to our information</w:t>
      </w:r>
      <w:r w:rsidR="00E659BE">
        <w:t xml:space="preserve"> </w:t>
      </w:r>
      <w:r w:rsidR="00E659BE" w:rsidRPr="00695E1C">
        <w:t>and services by ensuring our</w:t>
      </w:r>
      <w:r w:rsidR="00E659BE">
        <w:t xml:space="preserve"> </w:t>
      </w:r>
      <w:r w:rsidR="00E659BE" w:rsidRPr="00695E1C">
        <w:t>websites and printed materials</w:t>
      </w:r>
      <w:r w:rsidR="00E659BE">
        <w:t xml:space="preserve"> </w:t>
      </w:r>
      <w:r w:rsidR="00E659BE" w:rsidRPr="00695E1C">
        <w:t>adhere to our digital and print</w:t>
      </w:r>
      <w:r w:rsidR="00E659BE">
        <w:t xml:space="preserve"> </w:t>
      </w:r>
      <w:r w:rsidR="00E659BE" w:rsidRPr="00695E1C">
        <w:t>accessibility policy.</w:t>
      </w:r>
    </w:p>
    <w:p w14:paraId="54AB4570" w14:textId="77777777" w:rsidR="00396E2A" w:rsidRDefault="00FE4533" w:rsidP="00FE4533">
      <w:pPr>
        <w:rPr>
          <w:bCs/>
        </w:rPr>
      </w:pPr>
      <w:r w:rsidRPr="00695E1C">
        <w:rPr>
          <w:b/>
          <w:bCs/>
        </w:rPr>
        <w:t>Measures</w:t>
      </w:r>
      <w:r>
        <w:rPr>
          <w:b/>
          <w:bCs/>
        </w:rPr>
        <w:t>:</w:t>
      </w:r>
    </w:p>
    <w:p w14:paraId="5D7F0CB5" w14:textId="5E17DDF7" w:rsidR="00E659BE" w:rsidRPr="00695E1C" w:rsidRDefault="00E659BE" w:rsidP="00695E1C">
      <w:r w:rsidRPr="00695E1C">
        <w:t>Number of employees who completed training.</w:t>
      </w:r>
    </w:p>
    <w:p w14:paraId="6E177104" w14:textId="77777777" w:rsidR="00E659BE" w:rsidRPr="00695E1C" w:rsidRDefault="00E659BE" w:rsidP="00695E1C">
      <w:r w:rsidRPr="00695E1C">
        <w:t>Number of downloads of the digital and print</w:t>
      </w:r>
      <w:r>
        <w:t xml:space="preserve"> </w:t>
      </w:r>
      <w:r w:rsidRPr="00695E1C">
        <w:t>accessibility policy and guidelines for inclusive</w:t>
      </w:r>
      <w:r>
        <w:t xml:space="preserve"> </w:t>
      </w:r>
      <w:r w:rsidRPr="00695E1C">
        <w:t>and accessible materials.</w:t>
      </w:r>
    </w:p>
    <w:p w14:paraId="14578A8F" w14:textId="77777777" w:rsidR="00E659BE" w:rsidRPr="00695E1C" w:rsidRDefault="00E659BE" w:rsidP="00695E1C">
      <w:r w:rsidRPr="00695E1C">
        <w:t>Qualitative report: on action taken to improve</w:t>
      </w:r>
      <w:r>
        <w:t xml:space="preserve"> </w:t>
      </w:r>
      <w:r w:rsidRPr="00695E1C">
        <w:t>access to information for people with disability.</w:t>
      </w:r>
    </w:p>
    <w:p w14:paraId="45F00A76" w14:textId="77777777" w:rsidR="00396E2A" w:rsidRDefault="00FE4533" w:rsidP="00FE4533">
      <w:pPr>
        <w:rPr>
          <w:bCs/>
        </w:rPr>
      </w:pPr>
      <w:r w:rsidRPr="00695E1C">
        <w:rPr>
          <w:b/>
          <w:bCs/>
        </w:rPr>
        <w:t>Responsibility</w:t>
      </w:r>
      <w:r>
        <w:rPr>
          <w:b/>
          <w:bCs/>
        </w:rPr>
        <w:t>:</w:t>
      </w:r>
    </w:p>
    <w:p w14:paraId="56E83BB5" w14:textId="4993CB6E" w:rsidR="00E659BE" w:rsidRPr="00695E1C" w:rsidRDefault="00E659BE" w:rsidP="00E659BE">
      <w:r w:rsidRPr="00695E1C">
        <w:t>Learning and</w:t>
      </w:r>
      <w:r>
        <w:t xml:space="preserve"> </w:t>
      </w:r>
      <w:r w:rsidRPr="00695E1C">
        <w:t>Development</w:t>
      </w:r>
    </w:p>
    <w:p w14:paraId="26476EBD" w14:textId="77777777" w:rsidR="00E659BE" w:rsidRPr="00695E1C" w:rsidRDefault="00E659BE" w:rsidP="00E659BE">
      <w:r w:rsidRPr="00695E1C">
        <w:t>City</w:t>
      </w:r>
      <w:r>
        <w:t xml:space="preserve"> </w:t>
      </w:r>
      <w:r w:rsidRPr="00695E1C">
        <w:t>Communications</w:t>
      </w:r>
    </w:p>
    <w:p w14:paraId="1D70164A" w14:textId="77777777" w:rsidR="00E659BE" w:rsidRPr="00695E1C" w:rsidRDefault="00E659BE" w:rsidP="00695E1C">
      <w:r w:rsidRPr="00695E1C">
        <w:t>Social Policy</w:t>
      </w:r>
    </w:p>
    <w:p w14:paraId="12AE25EC" w14:textId="77777777" w:rsidR="00396E2A" w:rsidRDefault="00FE4533" w:rsidP="00E659BE">
      <w:r w:rsidRPr="00695E1C">
        <w:rPr>
          <w:b/>
          <w:bCs/>
        </w:rPr>
        <w:t>Timing</w:t>
      </w:r>
      <w:r>
        <w:rPr>
          <w:b/>
          <w:bCs/>
        </w:rPr>
        <w:t>:</w:t>
      </w:r>
      <w:r w:rsidRPr="005E09BE">
        <w:rPr>
          <w:bCs/>
        </w:rPr>
        <w:t xml:space="preserve"> </w:t>
      </w:r>
      <w:r w:rsidR="00E659BE" w:rsidRPr="00695E1C">
        <w:t>Ongoing</w:t>
      </w:r>
    </w:p>
    <w:p w14:paraId="684F3103" w14:textId="24CE1FFE" w:rsidR="00695E1C" w:rsidRPr="00E659BE" w:rsidRDefault="00FE4533" w:rsidP="00E659BE">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6.5 Everyone has the</w:t>
      </w:r>
      <w:r w:rsidR="00E659BE">
        <w:t xml:space="preserve"> </w:t>
      </w:r>
      <w:r w:rsidR="00695E1C" w:rsidRPr="00695E1C">
        <w:t>skills, tools and access</w:t>
      </w:r>
      <w:r w:rsidR="00E659BE">
        <w:t xml:space="preserve"> </w:t>
      </w:r>
      <w:r w:rsidR="00695E1C" w:rsidRPr="00695E1C">
        <w:t>to technology to</w:t>
      </w:r>
      <w:r w:rsidR="00E659BE">
        <w:t xml:space="preserve"> </w:t>
      </w:r>
      <w:r w:rsidR="00695E1C" w:rsidRPr="00695E1C">
        <w:t>engage and participate</w:t>
      </w:r>
      <w:r w:rsidR="00E659BE">
        <w:t xml:space="preserve"> </w:t>
      </w:r>
      <w:r w:rsidR="00695E1C" w:rsidRPr="00695E1C">
        <w:t>in a digital life.</w:t>
      </w:r>
    </w:p>
    <w:p w14:paraId="48228467" w14:textId="6F3E4EDD" w:rsidR="004059F4" w:rsidRPr="00695E1C" w:rsidRDefault="00FE4533" w:rsidP="004059F4">
      <w:pPr>
        <w:pStyle w:val="Heading3"/>
      </w:pPr>
      <w:r w:rsidRPr="00695E1C">
        <w:t>Outcomes / Objectives</w:t>
      </w:r>
      <w:r>
        <w:t xml:space="preserve">: </w:t>
      </w:r>
      <w:r w:rsidR="004059F4" w:rsidRPr="00695E1C">
        <w:t>City of Sydney</w:t>
      </w:r>
      <w:r w:rsidR="004059F4">
        <w:t xml:space="preserve"> </w:t>
      </w:r>
      <w:r w:rsidR="004059F4" w:rsidRPr="00695E1C">
        <w:t>customer</w:t>
      </w:r>
      <w:r w:rsidR="004059F4">
        <w:t xml:space="preserve"> </w:t>
      </w:r>
      <w:r w:rsidR="004059F4" w:rsidRPr="00695E1C">
        <w:t>service is</w:t>
      </w:r>
      <w:r w:rsidR="004059F4">
        <w:t xml:space="preserve"> </w:t>
      </w:r>
      <w:r w:rsidR="004059F4" w:rsidRPr="00695E1C">
        <w:t>accessible to</w:t>
      </w:r>
      <w:r w:rsidR="004059F4">
        <w:t xml:space="preserve"> </w:t>
      </w:r>
      <w:r w:rsidR="004059F4" w:rsidRPr="00695E1C">
        <w:t>people with</w:t>
      </w:r>
      <w:r w:rsidR="004059F4">
        <w:t xml:space="preserve"> </w:t>
      </w:r>
      <w:r w:rsidR="004059F4" w:rsidRPr="00695E1C">
        <w:t>disability.</w:t>
      </w:r>
    </w:p>
    <w:p w14:paraId="0DA20073" w14:textId="2C541C4B" w:rsidR="00B12165" w:rsidRPr="00B12165" w:rsidRDefault="00FE4533" w:rsidP="00B12165">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B12165" w:rsidRPr="00695E1C">
        <w:t>27. Investigate opportunities to</w:t>
      </w:r>
      <w:r w:rsidR="00B12165">
        <w:t xml:space="preserve"> </w:t>
      </w:r>
      <w:r w:rsidR="00B12165" w:rsidRPr="00695E1C">
        <w:t>further improve the customer</w:t>
      </w:r>
      <w:r w:rsidR="00B12165">
        <w:t xml:space="preserve"> </w:t>
      </w:r>
      <w:r w:rsidR="00B12165" w:rsidRPr="00695E1C">
        <w:t>service experience for people</w:t>
      </w:r>
      <w:r w:rsidR="00B12165">
        <w:t xml:space="preserve"> </w:t>
      </w:r>
      <w:r w:rsidR="00B12165" w:rsidRPr="00695E1C">
        <w:t>with disability.</w:t>
      </w:r>
    </w:p>
    <w:p w14:paraId="0E678B82" w14:textId="355FC395" w:rsidR="00B12165" w:rsidRPr="00B12165" w:rsidRDefault="00FE4533" w:rsidP="00B12165">
      <w:pPr>
        <w:rPr>
          <w:b/>
          <w:bCs/>
        </w:rPr>
      </w:pPr>
      <w:r w:rsidRPr="00695E1C">
        <w:rPr>
          <w:b/>
          <w:bCs/>
        </w:rPr>
        <w:t>Measures</w:t>
      </w:r>
      <w:r>
        <w:rPr>
          <w:b/>
          <w:bCs/>
        </w:rPr>
        <w:t>:</w:t>
      </w:r>
      <w:r w:rsidRPr="005E09BE">
        <w:rPr>
          <w:bCs/>
        </w:rPr>
        <w:t xml:space="preserve"> </w:t>
      </w:r>
      <w:r w:rsidR="00B12165" w:rsidRPr="00695E1C">
        <w:t>Qualitative report on engagement feedback,</w:t>
      </w:r>
      <w:r w:rsidR="00B12165">
        <w:t xml:space="preserve"> </w:t>
      </w:r>
      <w:r w:rsidR="00B12165" w:rsidRPr="00695E1C">
        <w:t>enhancements implemented, and improvement</w:t>
      </w:r>
      <w:r w:rsidR="00B12165">
        <w:t xml:space="preserve"> </w:t>
      </w:r>
      <w:r w:rsidR="00B12165" w:rsidRPr="00695E1C">
        <w:t>of customer service satisfaction ratings.</w:t>
      </w:r>
    </w:p>
    <w:p w14:paraId="771FAC23" w14:textId="77777777" w:rsidR="00396E2A" w:rsidRDefault="00FE4533" w:rsidP="00F84A87">
      <w:r w:rsidRPr="00695E1C">
        <w:rPr>
          <w:b/>
          <w:bCs/>
        </w:rPr>
        <w:t>Responsibility</w:t>
      </w:r>
      <w:r>
        <w:rPr>
          <w:b/>
          <w:bCs/>
        </w:rPr>
        <w:t>:</w:t>
      </w:r>
      <w:r w:rsidRPr="005E09BE">
        <w:rPr>
          <w:bCs/>
        </w:rPr>
        <w:t xml:space="preserve"> </w:t>
      </w:r>
      <w:r w:rsidR="00F84A87" w:rsidRPr="00695E1C">
        <w:t>Customer Service</w:t>
      </w:r>
    </w:p>
    <w:p w14:paraId="627D0AF3" w14:textId="77777777" w:rsidR="00396E2A" w:rsidRDefault="00FE4533" w:rsidP="00F84A87">
      <w:r w:rsidRPr="00695E1C">
        <w:rPr>
          <w:b/>
          <w:bCs/>
        </w:rPr>
        <w:t>Timing</w:t>
      </w:r>
      <w:r>
        <w:rPr>
          <w:b/>
          <w:bCs/>
        </w:rPr>
        <w:t>:</w:t>
      </w:r>
      <w:r w:rsidRPr="005E09BE">
        <w:rPr>
          <w:bCs/>
        </w:rPr>
        <w:t xml:space="preserve"> </w:t>
      </w:r>
      <w:r w:rsidR="00F84A87" w:rsidRPr="00695E1C">
        <w:t>Ongoing</w:t>
      </w:r>
    </w:p>
    <w:p w14:paraId="6F27C220" w14:textId="151BB1B4" w:rsidR="00695E1C" w:rsidRPr="00F84A87" w:rsidRDefault="00FE4533" w:rsidP="00F84A87">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6.2 Everyone feels</w:t>
      </w:r>
      <w:r w:rsidR="00F84A87">
        <w:t xml:space="preserve"> </w:t>
      </w:r>
      <w:r w:rsidR="00695E1C" w:rsidRPr="00695E1C">
        <w:t>welcome and included</w:t>
      </w:r>
      <w:r w:rsidR="00F84A87">
        <w:t xml:space="preserve"> </w:t>
      </w:r>
      <w:r w:rsidR="00695E1C" w:rsidRPr="00695E1C">
        <w:t>in the city.</w:t>
      </w:r>
    </w:p>
    <w:p w14:paraId="61939C2A" w14:textId="76DAD537" w:rsidR="00AC5EE6" w:rsidRPr="00695E1C" w:rsidRDefault="00FE4533" w:rsidP="00AC5EE6">
      <w:pPr>
        <w:pStyle w:val="Heading3"/>
      </w:pPr>
      <w:r w:rsidRPr="00695E1C">
        <w:t>Outcomes / Objectives</w:t>
      </w:r>
      <w:r>
        <w:t xml:space="preserve">: </w:t>
      </w:r>
      <w:r w:rsidR="00AC5EE6" w:rsidRPr="00695E1C">
        <w:t>People with</w:t>
      </w:r>
      <w:r w:rsidR="00AC5EE6">
        <w:t xml:space="preserve"> </w:t>
      </w:r>
      <w:r w:rsidR="00AC5EE6" w:rsidRPr="00695E1C">
        <w:t>disability are</w:t>
      </w:r>
      <w:r w:rsidR="00AC5EE6">
        <w:t xml:space="preserve"> </w:t>
      </w:r>
      <w:r w:rsidR="00AC5EE6" w:rsidRPr="00695E1C">
        <w:t>informed of</w:t>
      </w:r>
      <w:r w:rsidR="00AC5EE6">
        <w:t xml:space="preserve"> </w:t>
      </w:r>
      <w:r w:rsidR="00AC5EE6" w:rsidRPr="00695E1C">
        <w:t>inclusive and</w:t>
      </w:r>
      <w:r w:rsidR="00AC5EE6">
        <w:t xml:space="preserve"> </w:t>
      </w:r>
      <w:r w:rsidR="00AC5EE6" w:rsidRPr="00695E1C">
        <w:t>accessible</w:t>
      </w:r>
      <w:r w:rsidR="00AC5EE6">
        <w:t xml:space="preserve"> </w:t>
      </w:r>
      <w:r w:rsidR="00AC5EE6" w:rsidRPr="00695E1C">
        <w:t>City events,</w:t>
      </w:r>
      <w:r w:rsidR="00AC5EE6">
        <w:t xml:space="preserve"> </w:t>
      </w:r>
      <w:r w:rsidR="00AC5EE6" w:rsidRPr="00695E1C">
        <w:t>programs</w:t>
      </w:r>
      <w:r w:rsidR="00AC5EE6">
        <w:t xml:space="preserve"> </w:t>
      </w:r>
      <w:r w:rsidR="00AC5EE6" w:rsidRPr="00695E1C">
        <w:t>and services</w:t>
      </w:r>
      <w:r w:rsidR="00AC5EE6">
        <w:t xml:space="preserve"> </w:t>
      </w:r>
      <w:r w:rsidR="00AC5EE6" w:rsidRPr="00695E1C">
        <w:t>available to</w:t>
      </w:r>
      <w:r w:rsidR="00AC5EE6">
        <w:t xml:space="preserve"> </w:t>
      </w:r>
      <w:r w:rsidR="00AC5EE6" w:rsidRPr="00695E1C">
        <w:t>them.</w:t>
      </w:r>
    </w:p>
    <w:p w14:paraId="2BC3E5F4" w14:textId="4F134A22" w:rsidR="006340DF" w:rsidRPr="006340DF" w:rsidRDefault="00FE4533" w:rsidP="006340DF">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6340DF" w:rsidRPr="00695E1C">
        <w:t>28. Develop and produce</w:t>
      </w:r>
      <w:r w:rsidR="006340DF">
        <w:t xml:space="preserve"> </w:t>
      </w:r>
      <w:r w:rsidR="006340DF" w:rsidRPr="00695E1C">
        <w:t>marketing and communication</w:t>
      </w:r>
      <w:r w:rsidR="006340DF">
        <w:t xml:space="preserve"> </w:t>
      </w:r>
      <w:r w:rsidR="006340DF" w:rsidRPr="00695E1C">
        <w:t>strategies to raise awareness</w:t>
      </w:r>
      <w:r w:rsidR="006340DF">
        <w:t xml:space="preserve"> </w:t>
      </w:r>
      <w:r w:rsidR="006340DF" w:rsidRPr="00695E1C">
        <w:t>of our events, programs and</w:t>
      </w:r>
      <w:r w:rsidR="006340DF">
        <w:t xml:space="preserve"> </w:t>
      </w:r>
      <w:r w:rsidR="006340DF" w:rsidRPr="00695E1C">
        <w:t>services among people with</w:t>
      </w:r>
      <w:r w:rsidR="006340DF">
        <w:t xml:space="preserve"> </w:t>
      </w:r>
      <w:r w:rsidR="006340DF" w:rsidRPr="00695E1C">
        <w:t>disability.</w:t>
      </w:r>
    </w:p>
    <w:p w14:paraId="0FD96EA9" w14:textId="23770411" w:rsidR="006340DF" w:rsidRPr="006340DF" w:rsidRDefault="00FE4533" w:rsidP="006340DF">
      <w:pPr>
        <w:rPr>
          <w:b/>
          <w:bCs/>
        </w:rPr>
      </w:pPr>
      <w:r w:rsidRPr="00695E1C">
        <w:rPr>
          <w:b/>
          <w:bCs/>
        </w:rPr>
        <w:t>Measures</w:t>
      </w:r>
      <w:r>
        <w:rPr>
          <w:b/>
          <w:bCs/>
        </w:rPr>
        <w:t>:</w:t>
      </w:r>
      <w:r w:rsidRPr="005E09BE">
        <w:rPr>
          <w:bCs/>
        </w:rPr>
        <w:t xml:space="preserve"> </w:t>
      </w:r>
      <w:r w:rsidR="006340DF" w:rsidRPr="00695E1C">
        <w:t>Qualitative report: on the marketing and</w:t>
      </w:r>
      <w:r w:rsidR="006340DF">
        <w:t xml:space="preserve"> </w:t>
      </w:r>
      <w:r w:rsidR="006340DF" w:rsidRPr="00695E1C">
        <w:t>communication strategies used to attract more</w:t>
      </w:r>
      <w:r w:rsidR="006340DF">
        <w:t xml:space="preserve"> </w:t>
      </w:r>
      <w:r w:rsidR="006340DF" w:rsidRPr="00695E1C">
        <w:t>people with disability to participate in events,</w:t>
      </w:r>
      <w:r w:rsidR="006340DF">
        <w:t xml:space="preserve"> </w:t>
      </w:r>
      <w:r w:rsidR="006340DF" w:rsidRPr="00695E1C">
        <w:t>programs and services.</w:t>
      </w:r>
    </w:p>
    <w:p w14:paraId="63E73D2E" w14:textId="3922EA79" w:rsidR="006340DF" w:rsidRPr="006340DF" w:rsidRDefault="00FE4533" w:rsidP="006340DF">
      <w:pPr>
        <w:rPr>
          <w:b/>
          <w:bCs/>
        </w:rPr>
      </w:pPr>
      <w:r w:rsidRPr="00695E1C">
        <w:rPr>
          <w:b/>
          <w:bCs/>
        </w:rPr>
        <w:t>Responsibility</w:t>
      </w:r>
      <w:r>
        <w:rPr>
          <w:b/>
          <w:bCs/>
        </w:rPr>
        <w:t>:</w:t>
      </w:r>
      <w:r w:rsidRPr="005E09BE">
        <w:rPr>
          <w:bCs/>
        </w:rPr>
        <w:t xml:space="preserve"> </w:t>
      </w:r>
      <w:r w:rsidR="006340DF" w:rsidRPr="00695E1C">
        <w:t>City</w:t>
      </w:r>
      <w:r w:rsidR="006340DF">
        <w:t xml:space="preserve"> </w:t>
      </w:r>
      <w:r w:rsidR="006340DF" w:rsidRPr="00695E1C">
        <w:t>Communications</w:t>
      </w:r>
    </w:p>
    <w:p w14:paraId="67C5F13F" w14:textId="77777777" w:rsidR="00396E2A" w:rsidRDefault="00FE4533" w:rsidP="006340DF">
      <w:r w:rsidRPr="00695E1C">
        <w:rPr>
          <w:b/>
          <w:bCs/>
        </w:rPr>
        <w:t>Timing</w:t>
      </w:r>
      <w:r>
        <w:rPr>
          <w:b/>
          <w:bCs/>
        </w:rPr>
        <w:t>:</w:t>
      </w:r>
      <w:r w:rsidRPr="005E09BE">
        <w:rPr>
          <w:bCs/>
        </w:rPr>
        <w:t xml:space="preserve"> </w:t>
      </w:r>
      <w:r w:rsidR="006340DF" w:rsidRPr="00695E1C">
        <w:t>Ongoing</w:t>
      </w:r>
    </w:p>
    <w:p w14:paraId="70B17261" w14:textId="7219EDD5" w:rsidR="00695E1C" w:rsidRPr="00695E1C" w:rsidRDefault="00E21BE8" w:rsidP="00695E1C">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7.2 Everyone has</w:t>
      </w:r>
      <w:r>
        <w:t xml:space="preserve"> </w:t>
      </w:r>
      <w:r w:rsidR="00695E1C" w:rsidRPr="00695E1C">
        <w:t>equitable and affordable</w:t>
      </w:r>
      <w:r>
        <w:t xml:space="preserve"> </w:t>
      </w:r>
      <w:r w:rsidR="00695E1C" w:rsidRPr="00695E1C">
        <w:t>access to community</w:t>
      </w:r>
      <w:r>
        <w:t xml:space="preserve"> </w:t>
      </w:r>
      <w:r w:rsidR="00695E1C" w:rsidRPr="00695E1C">
        <w:t>and cultural facilities and</w:t>
      </w:r>
      <w:r>
        <w:t xml:space="preserve"> </w:t>
      </w:r>
      <w:r w:rsidR="00695E1C" w:rsidRPr="00695E1C">
        <w:t>programs, supporting</w:t>
      </w:r>
      <w:r>
        <w:t xml:space="preserve"> </w:t>
      </w:r>
      <w:r w:rsidR="00695E1C" w:rsidRPr="00695E1C">
        <w:t>social connection and</w:t>
      </w:r>
      <w:r>
        <w:t xml:space="preserve"> </w:t>
      </w:r>
      <w:r w:rsidR="00695E1C" w:rsidRPr="00695E1C">
        <w:t>wellbeing.</w:t>
      </w:r>
    </w:p>
    <w:p w14:paraId="7DD9D47B" w14:textId="28B965ED" w:rsidR="00F47637" w:rsidRPr="00695E1C" w:rsidRDefault="00FE4533" w:rsidP="00F47637">
      <w:pPr>
        <w:pStyle w:val="Heading3"/>
      </w:pPr>
      <w:r w:rsidRPr="00695E1C">
        <w:t>Outcomes / Objectives</w:t>
      </w:r>
      <w:r>
        <w:t xml:space="preserve">: </w:t>
      </w:r>
      <w:r w:rsidR="00F47637" w:rsidRPr="00695E1C">
        <w:t>People with</w:t>
      </w:r>
      <w:r w:rsidR="00F47637">
        <w:t xml:space="preserve"> </w:t>
      </w:r>
      <w:r w:rsidR="00F47637" w:rsidRPr="00695E1C">
        <w:t>disability</w:t>
      </w:r>
      <w:r w:rsidR="00F47637">
        <w:t xml:space="preserve"> </w:t>
      </w:r>
      <w:proofErr w:type="gramStart"/>
      <w:r w:rsidR="00F47637" w:rsidRPr="00695E1C">
        <w:t>are able to</w:t>
      </w:r>
      <w:proofErr w:type="gramEnd"/>
      <w:r w:rsidR="00F47637">
        <w:t xml:space="preserve"> </w:t>
      </w:r>
      <w:r w:rsidR="00F47637" w:rsidRPr="00695E1C">
        <w:t>access and</w:t>
      </w:r>
      <w:r w:rsidR="00F47637">
        <w:t xml:space="preserve"> </w:t>
      </w:r>
      <w:r w:rsidR="00F47637" w:rsidRPr="00695E1C">
        <w:t>apply for City</w:t>
      </w:r>
      <w:r w:rsidR="00F47637">
        <w:t xml:space="preserve"> </w:t>
      </w:r>
      <w:r w:rsidR="00F47637" w:rsidRPr="00695E1C">
        <w:t>of Sydney</w:t>
      </w:r>
      <w:r w:rsidR="00F47637">
        <w:t xml:space="preserve"> </w:t>
      </w:r>
      <w:r w:rsidR="00F47637" w:rsidRPr="00695E1C">
        <w:t>grants and</w:t>
      </w:r>
      <w:r w:rsidR="00F47637">
        <w:t xml:space="preserve"> </w:t>
      </w:r>
      <w:r w:rsidR="00F47637" w:rsidRPr="00695E1C">
        <w:t>sponsorships.</w:t>
      </w:r>
    </w:p>
    <w:p w14:paraId="603E64B2" w14:textId="2F38D5E7" w:rsidR="00F47637" w:rsidRPr="00F47637" w:rsidRDefault="00FE4533" w:rsidP="00F47637">
      <w:pPr>
        <w:rPr>
          <w:b/>
          <w:bCs/>
        </w:rPr>
      </w:pPr>
      <w:r w:rsidRPr="00695E1C">
        <w:rPr>
          <w:b/>
          <w:bCs/>
        </w:rPr>
        <w:t>Actions: What we</w:t>
      </w:r>
      <w:r w:rsidR="00AE4031">
        <w:rPr>
          <w:b/>
          <w:bCs/>
        </w:rPr>
        <w:t>'</w:t>
      </w:r>
      <w:r w:rsidRPr="00695E1C">
        <w:rPr>
          <w:b/>
          <w:bCs/>
        </w:rPr>
        <w:t>ll do</w:t>
      </w:r>
      <w:r>
        <w:rPr>
          <w:b/>
          <w:bCs/>
        </w:rPr>
        <w:t>:</w:t>
      </w:r>
      <w:r w:rsidRPr="005E09BE">
        <w:rPr>
          <w:bCs/>
        </w:rPr>
        <w:t xml:space="preserve"> </w:t>
      </w:r>
      <w:r w:rsidR="00F47637" w:rsidRPr="00695E1C">
        <w:t>29. In consultation with people</w:t>
      </w:r>
      <w:r w:rsidR="00F47637">
        <w:t xml:space="preserve"> </w:t>
      </w:r>
      <w:r w:rsidR="00F47637" w:rsidRPr="00695E1C">
        <w:t>with disability review the City of</w:t>
      </w:r>
      <w:r w:rsidR="00F47637">
        <w:t xml:space="preserve"> </w:t>
      </w:r>
      <w:r w:rsidR="00F47637" w:rsidRPr="00695E1C">
        <w:t>Sydney</w:t>
      </w:r>
      <w:r w:rsidR="00AE4031">
        <w:t>'</w:t>
      </w:r>
      <w:r w:rsidR="00F47637" w:rsidRPr="00695E1C">
        <w:t>s grants processes and</w:t>
      </w:r>
      <w:r w:rsidR="00F47637">
        <w:t xml:space="preserve"> </w:t>
      </w:r>
      <w:r w:rsidR="00F47637" w:rsidRPr="00695E1C">
        <w:t>practices to identify and remove</w:t>
      </w:r>
      <w:r w:rsidR="00F47637">
        <w:t xml:space="preserve"> </w:t>
      </w:r>
      <w:r w:rsidR="00F47637" w:rsidRPr="00695E1C">
        <w:t>barriers to people with disability</w:t>
      </w:r>
      <w:r w:rsidR="00F47637">
        <w:t xml:space="preserve"> </w:t>
      </w:r>
      <w:r w:rsidR="00F47637" w:rsidRPr="00695E1C">
        <w:t>applying for grants.</w:t>
      </w:r>
    </w:p>
    <w:p w14:paraId="32E74EF1" w14:textId="77777777" w:rsidR="00396E2A" w:rsidRDefault="00FE4533" w:rsidP="00FE4533">
      <w:pPr>
        <w:rPr>
          <w:bCs/>
        </w:rPr>
      </w:pPr>
      <w:r w:rsidRPr="00695E1C">
        <w:rPr>
          <w:b/>
          <w:bCs/>
        </w:rPr>
        <w:t>Measures</w:t>
      </w:r>
      <w:r>
        <w:rPr>
          <w:b/>
          <w:bCs/>
        </w:rPr>
        <w:t>:</w:t>
      </w:r>
    </w:p>
    <w:p w14:paraId="09AD8F25" w14:textId="2FC4FB3E" w:rsidR="00F47637" w:rsidRPr="00695E1C" w:rsidRDefault="00F47637" w:rsidP="00695E1C">
      <w:r w:rsidRPr="00695E1C">
        <w:t>Number/funding of disability-related grants.</w:t>
      </w:r>
    </w:p>
    <w:p w14:paraId="62593BF5" w14:textId="77777777" w:rsidR="00F47637" w:rsidRPr="00695E1C" w:rsidRDefault="00F47637" w:rsidP="00695E1C">
      <w:r w:rsidRPr="00695E1C">
        <w:t>Number of communications.</w:t>
      </w:r>
    </w:p>
    <w:p w14:paraId="145E04B7" w14:textId="77777777" w:rsidR="00F47637" w:rsidRPr="00695E1C" w:rsidRDefault="00F47637" w:rsidP="00695E1C">
      <w:r w:rsidRPr="00695E1C">
        <w:t>Number of recommendations implemented.</w:t>
      </w:r>
    </w:p>
    <w:p w14:paraId="68DE84C4" w14:textId="3B9840AD" w:rsidR="00F47637" w:rsidRPr="00F47637" w:rsidRDefault="00FE4533" w:rsidP="00F47637">
      <w:pPr>
        <w:rPr>
          <w:b/>
          <w:bCs/>
        </w:rPr>
      </w:pPr>
      <w:r w:rsidRPr="00695E1C">
        <w:rPr>
          <w:b/>
          <w:bCs/>
        </w:rPr>
        <w:t>Responsibility</w:t>
      </w:r>
      <w:r>
        <w:rPr>
          <w:b/>
          <w:bCs/>
        </w:rPr>
        <w:t>:</w:t>
      </w:r>
      <w:r w:rsidRPr="005E09BE">
        <w:rPr>
          <w:bCs/>
        </w:rPr>
        <w:t xml:space="preserve"> </w:t>
      </w:r>
      <w:r w:rsidR="00F47637" w:rsidRPr="00695E1C">
        <w:t>Grants and</w:t>
      </w:r>
      <w:r w:rsidR="00F47637">
        <w:t xml:space="preserve"> </w:t>
      </w:r>
      <w:r w:rsidR="00F47637" w:rsidRPr="00695E1C">
        <w:t>Sponsorship</w:t>
      </w:r>
    </w:p>
    <w:p w14:paraId="2F294258" w14:textId="77777777" w:rsidR="00396E2A" w:rsidRDefault="00FE4533" w:rsidP="00F47637">
      <w:r w:rsidRPr="00695E1C">
        <w:rPr>
          <w:b/>
          <w:bCs/>
        </w:rPr>
        <w:t>Timing</w:t>
      </w:r>
      <w:r>
        <w:rPr>
          <w:b/>
          <w:bCs/>
        </w:rPr>
        <w:t>:</w:t>
      </w:r>
      <w:r w:rsidRPr="005E09BE">
        <w:rPr>
          <w:bCs/>
        </w:rPr>
        <w:t xml:space="preserve"> </w:t>
      </w:r>
      <w:r w:rsidR="00F47637" w:rsidRPr="00695E1C">
        <w:t>Ongoing</w:t>
      </w:r>
    </w:p>
    <w:p w14:paraId="078469A5" w14:textId="6ECC5016" w:rsidR="00695E1C" w:rsidRPr="00F47637" w:rsidRDefault="00E21BE8" w:rsidP="00F47637">
      <w:pPr>
        <w:rPr>
          <w:b/>
          <w:bCs/>
        </w:rPr>
      </w:pPr>
      <w:r w:rsidRPr="00695E1C">
        <w:rPr>
          <w:b/>
          <w:bCs/>
        </w:rPr>
        <w:t>Sustainable</w:t>
      </w:r>
      <w:r>
        <w:rPr>
          <w:b/>
          <w:bCs/>
        </w:rPr>
        <w:t xml:space="preserve"> </w:t>
      </w:r>
      <w:r w:rsidRPr="00695E1C">
        <w:rPr>
          <w:b/>
          <w:bCs/>
        </w:rPr>
        <w:t>Sydney 2030–2050</w:t>
      </w:r>
      <w:r>
        <w:rPr>
          <w:b/>
          <w:bCs/>
        </w:rPr>
        <w:t xml:space="preserve"> </w:t>
      </w:r>
      <w:r w:rsidRPr="00695E1C">
        <w:rPr>
          <w:b/>
          <w:bCs/>
        </w:rPr>
        <w:t>Continuing the</w:t>
      </w:r>
      <w:r>
        <w:rPr>
          <w:b/>
          <w:bCs/>
        </w:rPr>
        <w:t xml:space="preserve"> </w:t>
      </w:r>
      <w:r w:rsidRPr="00695E1C">
        <w:rPr>
          <w:b/>
          <w:bCs/>
        </w:rPr>
        <w:t>Vision objective:</w:t>
      </w:r>
      <w:r w:rsidRPr="005E09BE">
        <w:rPr>
          <w:bCs/>
        </w:rPr>
        <w:t xml:space="preserve"> </w:t>
      </w:r>
      <w:r w:rsidR="00695E1C" w:rsidRPr="00695E1C">
        <w:t>6.5 Everyone has the</w:t>
      </w:r>
      <w:r w:rsidR="00F47637">
        <w:t xml:space="preserve"> </w:t>
      </w:r>
      <w:r w:rsidR="00695E1C" w:rsidRPr="00695E1C">
        <w:t>skills, tools and access</w:t>
      </w:r>
      <w:r w:rsidR="00F47637">
        <w:t xml:space="preserve"> </w:t>
      </w:r>
      <w:r w:rsidR="00695E1C" w:rsidRPr="00695E1C">
        <w:t>to technology to engage</w:t>
      </w:r>
      <w:r w:rsidR="00F47637">
        <w:t xml:space="preserve"> </w:t>
      </w:r>
      <w:r w:rsidR="00695E1C" w:rsidRPr="00695E1C">
        <w:t>and participate in a</w:t>
      </w:r>
      <w:r w:rsidR="00F47637">
        <w:t xml:space="preserve"> </w:t>
      </w:r>
      <w:r w:rsidR="00695E1C" w:rsidRPr="00695E1C">
        <w:t>digital life.</w:t>
      </w:r>
    </w:p>
    <w:p w14:paraId="7EB8E16B" w14:textId="3079830C" w:rsidR="00695E1C" w:rsidRPr="00695E1C" w:rsidRDefault="00695E1C" w:rsidP="0065146E">
      <w:pPr>
        <w:pStyle w:val="Heading1"/>
      </w:pPr>
      <w:bookmarkStart w:id="29" w:name="_Toc202341090"/>
      <w:r w:rsidRPr="00695E1C">
        <w:t>Implementation and</w:t>
      </w:r>
      <w:r w:rsidR="0065146E">
        <w:t xml:space="preserve"> </w:t>
      </w:r>
      <w:r w:rsidRPr="00695E1C">
        <w:t>governance</w:t>
      </w:r>
      <w:bookmarkEnd w:id="29"/>
    </w:p>
    <w:p w14:paraId="15ACCD92" w14:textId="77777777" w:rsidR="00695E1C" w:rsidRPr="00695E1C" w:rsidRDefault="00695E1C" w:rsidP="004D0211">
      <w:pPr>
        <w:pStyle w:val="Heading2"/>
      </w:pPr>
      <w:r w:rsidRPr="00695E1C">
        <w:t>Implementation</w:t>
      </w:r>
    </w:p>
    <w:p w14:paraId="1242429C" w14:textId="44E5BDE5" w:rsidR="00695E1C" w:rsidRPr="00695E1C" w:rsidRDefault="00695E1C" w:rsidP="00695E1C">
      <w:r w:rsidRPr="00695E1C">
        <w:t>The projects identified in this action plan have</w:t>
      </w:r>
      <w:r w:rsidR="00B03955">
        <w:t xml:space="preserve"> </w:t>
      </w:r>
      <w:r w:rsidRPr="00695E1C">
        <w:t>been prioritised according to the feedback from</w:t>
      </w:r>
      <w:r w:rsidR="00B03955">
        <w:t xml:space="preserve"> </w:t>
      </w:r>
      <w:r w:rsidRPr="00695E1C">
        <w:t>our engagement with people and employees with</w:t>
      </w:r>
      <w:r w:rsidR="00B03955">
        <w:t xml:space="preserve"> </w:t>
      </w:r>
      <w:r w:rsidRPr="00695E1C">
        <w:t>disability, the Inclusion (Disability) Advisory Panel and</w:t>
      </w:r>
      <w:r w:rsidR="00B03955">
        <w:t xml:space="preserve"> </w:t>
      </w:r>
      <w:r w:rsidRPr="00695E1C">
        <w:t>the resources and capacity of the City of Sydney.</w:t>
      </w:r>
    </w:p>
    <w:p w14:paraId="5900436C" w14:textId="4F958F93" w:rsidR="00695E1C" w:rsidRPr="00695E1C" w:rsidRDefault="00695E1C" w:rsidP="00695E1C">
      <w:r w:rsidRPr="00695E1C">
        <w:t>Indicative timeframes for projects to begin have</w:t>
      </w:r>
      <w:r w:rsidR="00B03955">
        <w:t xml:space="preserve"> </w:t>
      </w:r>
      <w:r w:rsidRPr="00695E1C">
        <w:t>been identified as part of the planning process.</w:t>
      </w:r>
      <w:r w:rsidR="00B03955">
        <w:t xml:space="preserve"> </w:t>
      </w:r>
      <w:r w:rsidRPr="00695E1C">
        <w:t>A comprehensive implementation plan sets out</w:t>
      </w:r>
      <w:r w:rsidR="00B03955">
        <w:t xml:space="preserve"> </w:t>
      </w:r>
      <w:r w:rsidRPr="00695E1C">
        <w:t>projects and steps required to achieve the plan</w:t>
      </w:r>
      <w:r w:rsidR="00AE4031">
        <w:t>'</w:t>
      </w:r>
      <w:r w:rsidRPr="00695E1C">
        <w:t>s</w:t>
      </w:r>
      <w:r w:rsidR="00B03955">
        <w:t xml:space="preserve"> </w:t>
      </w:r>
      <w:r w:rsidRPr="00695E1C">
        <w:t>actions over the 4-year period. This plan is integrated</w:t>
      </w:r>
      <w:r w:rsidR="00B03955">
        <w:t xml:space="preserve"> </w:t>
      </w:r>
      <w:r w:rsidRPr="00695E1C">
        <w:t>into our delivery plan and business unit plans,</w:t>
      </w:r>
      <w:r w:rsidR="00B03955">
        <w:t xml:space="preserve"> </w:t>
      </w:r>
      <w:r w:rsidRPr="00695E1C">
        <w:t>allocating a responsible officer, set timeframe and</w:t>
      </w:r>
      <w:r w:rsidR="00B03955">
        <w:t xml:space="preserve"> </w:t>
      </w:r>
      <w:r w:rsidRPr="00695E1C">
        <w:t>measures. Some actions identified as ongoing will</w:t>
      </w:r>
      <w:r w:rsidR="00B03955">
        <w:t xml:space="preserve"> </w:t>
      </w:r>
      <w:r w:rsidRPr="00695E1C">
        <w:t>be actioned and reported each year. Start dates</w:t>
      </w:r>
      <w:r w:rsidR="00B03955">
        <w:t xml:space="preserve"> </w:t>
      </w:r>
      <w:r w:rsidRPr="00695E1C">
        <w:t>for projects will be confirmed each year as they</w:t>
      </w:r>
      <w:r w:rsidR="00AE4031">
        <w:t>'</w:t>
      </w:r>
      <w:r w:rsidRPr="00695E1C">
        <w:t>re</w:t>
      </w:r>
      <w:r w:rsidR="00B03955">
        <w:t xml:space="preserve"> </w:t>
      </w:r>
      <w:r w:rsidRPr="00695E1C">
        <w:t>further developed, and budgets and resources</w:t>
      </w:r>
      <w:r w:rsidR="00B03955">
        <w:t xml:space="preserve"> </w:t>
      </w:r>
      <w:r w:rsidRPr="00695E1C">
        <w:t>are allocated and integrated as part of the annual</w:t>
      </w:r>
      <w:r w:rsidR="00B03955">
        <w:t xml:space="preserve"> </w:t>
      </w:r>
      <w:r w:rsidRPr="00695E1C">
        <w:t>business planning process.</w:t>
      </w:r>
    </w:p>
    <w:p w14:paraId="7A276431" w14:textId="77777777" w:rsidR="00695E1C" w:rsidRPr="00695E1C" w:rsidRDefault="00695E1C" w:rsidP="00B03955">
      <w:pPr>
        <w:pStyle w:val="Heading2"/>
      </w:pPr>
      <w:r w:rsidRPr="00695E1C">
        <w:t>Governance</w:t>
      </w:r>
    </w:p>
    <w:p w14:paraId="1DAFF9F8" w14:textId="0BC29192" w:rsidR="00695E1C" w:rsidRPr="00695E1C" w:rsidRDefault="00695E1C" w:rsidP="00695E1C">
      <w:r w:rsidRPr="00695E1C">
        <w:t>The implementation of the inclusion (disability)</w:t>
      </w:r>
      <w:r w:rsidR="00B03955">
        <w:t xml:space="preserve"> </w:t>
      </w:r>
      <w:r w:rsidRPr="00695E1C">
        <w:t>action plan 2025–2029 will be overseen by the</w:t>
      </w:r>
      <w:r w:rsidR="00B03955">
        <w:t xml:space="preserve"> </w:t>
      </w:r>
      <w:r w:rsidRPr="00695E1C">
        <w:t>executive sponsor responsible for driving a culture</w:t>
      </w:r>
      <w:r w:rsidR="00B03955">
        <w:t xml:space="preserve"> </w:t>
      </w:r>
      <w:r w:rsidRPr="00695E1C">
        <w:t>of inclusion across the organisation and an internal</w:t>
      </w:r>
      <w:r w:rsidR="00B03955">
        <w:t xml:space="preserve"> </w:t>
      </w:r>
      <w:r w:rsidRPr="00695E1C">
        <w:t>working group, comprised of employees from</w:t>
      </w:r>
      <w:r w:rsidR="00B03955">
        <w:t xml:space="preserve"> </w:t>
      </w:r>
      <w:r w:rsidRPr="00695E1C">
        <w:t>across several City of Sydney business units.</w:t>
      </w:r>
    </w:p>
    <w:p w14:paraId="176A6C52" w14:textId="625016C5" w:rsidR="00695E1C" w:rsidRPr="00695E1C" w:rsidRDefault="00695E1C" w:rsidP="00695E1C">
      <w:r w:rsidRPr="00695E1C">
        <w:t>Relevant business units will be required to report on</w:t>
      </w:r>
      <w:r w:rsidR="00B03955">
        <w:t xml:space="preserve"> </w:t>
      </w:r>
      <w:r w:rsidRPr="00695E1C">
        <w:t>progress of implementing actions every 6 months</w:t>
      </w:r>
      <w:r w:rsidR="00B03955">
        <w:t xml:space="preserve"> </w:t>
      </w:r>
      <w:r w:rsidRPr="00695E1C">
        <w:t>as part of their regular business reporting. This will</w:t>
      </w:r>
      <w:r w:rsidR="00B03955">
        <w:t xml:space="preserve"> </w:t>
      </w:r>
      <w:r w:rsidRPr="00695E1C">
        <w:t>inform the regular working group meetings, biannual</w:t>
      </w:r>
      <w:r w:rsidR="00B03955">
        <w:t xml:space="preserve"> </w:t>
      </w:r>
      <w:r w:rsidRPr="00695E1C">
        <w:t>status reports and annual progress reports.</w:t>
      </w:r>
    </w:p>
    <w:p w14:paraId="5906F26B" w14:textId="3CFCD6A0" w:rsidR="00695E1C" w:rsidRPr="00695E1C" w:rsidRDefault="00695E1C" w:rsidP="00695E1C">
      <w:r w:rsidRPr="00695E1C">
        <w:t>Progress and outcomes will be reported each year</w:t>
      </w:r>
      <w:r w:rsidR="00B03955">
        <w:t xml:space="preserve"> </w:t>
      </w:r>
      <w:r w:rsidRPr="00695E1C">
        <w:t>as part of the City of Sydney</w:t>
      </w:r>
      <w:r w:rsidR="00AE4031">
        <w:t>'</w:t>
      </w:r>
      <w:r w:rsidRPr="00695E1C">
        <w:t>s annual report. A copy</w:t>
      </w:r>
      <w:r w:rsidR="00B03955">
        <w:t xml:space="preserve"> </w:t>
      </w:r>
      <w:r w:rsidRPr="00695E1C">
        <w:t>will be provided to the NSW Minister for Families</w:t>
      </w:r>
      <w:r w:rsidR="00B03955">
        <w:t xml:space="preserve"> </w:t>
      </w:r>
      <w:r w:rsidRPr="00695E1C">
        <w:t>and Communities and Disability Inclusion and the</w:t>
      </w:r>
      <w:r w:rsidR="00B03955">
        <w:t xml:space="preserve"> </w:t>
      </w:r>
      <w:r w:rsidRPr="00695E1C">
        <w:t xml:space="preserve">Disability Council NSW as required under the </w:t>
      </w:r>
      <w:r w:rsidRPr="00B03955">
        <w:rPr>
          <w:i/>
          <w:iCs/>
        </w:rPr>
        <w:t>NSW</w:t>
      </w:r>
      <w:r w:rsidR="00B03955" w:rsidRPr="00B03955">
        <w:rPr>
          <w:i/>
          <w:iCs/>
        </w:rPr>
        <w:t xml:space="preserve"> </w:t>
      </w:r>
      <w:r w:rsidRPr="00B03955">
        <w:rPr>
          <w:i/>
          <w:iCs/>
        </w:rPr>
        <w:t>Disability Inclusion Act 2014</w:t>
      </w:r>
      <w:r w:rsidRPr="00695E1C">
        <w:t xml:space="preserve"> and </w:t>
      </w:r>
      <w:r w:rsidRPr="00B03955">
        <w:rPr>
          <w:i/>
          <w:iCs/>
        </w:rPr>
        <w:t>NSW Disability</w:t>
      </w:r>
      <w:r w:rsidR="00B03955" w:rsidRPr="00B03955">
        <w:rPr>
          <w:i/>
          <w:iCs/>
        </w:rPr>
        <w:t xml:space="preserve"> </w:t>
      </w:r>
      <w:r w:rsidRPr="00B03955">
        <w:rPr>
          <w:i/>
          <w:iCs/>
        </w:rPr>
        <w:t>Inclusion Amendment Act 2022</w:t>
      </w:r>
      <w:r w:rsidRPr="005E09BE">
        <w:rPr>
          <w:i/>
        </w:rPr>
        <w:t>.</w:t>
      </w:r>
    </w:p>
    <w:p w14:paraId="7A8ED4A6" w14:textId="77777777" w:rsidR="00695E1C" w:rsidRPr="00695E1C" w:rsidRDefault="00695E1C" w:rsidP="00B03955">
      <w:pPr>
        <w:pStyle w:val="Heading2"/>
      </w:pPr>
      <w:r w:rsidRPr="00695E1C">
        <w:t>Monitoring progress</w:t>
      </w:r>
    </w:p>
    <w:p w14:paraId="70077E2E" w14:textId="259FFFD1" w:rsidR="00695E1C" w:rsidRPr="00695E1C" w:rsidRDefault="00695E1C" w:rsidP="008C1B24">
      <w:r w:rsidRPr="00695E1C">
        <w:t>We</w:t>
      </w:r>
      <w:r w:rsidR="00AE4031">
        <w:t>'</w:t>
      </w:r>
      <w:r w:rsidRPr="00695E1C">
        <w:t>ll regularly measure and report against the</w:t>
      </w:r>
      <w:r w:rsidR="008C1B24">
        <w:t xml:space="preserve"> </w:t>
      </w:r>
      <w:r w:rsidRPr="00695E1C">
        <w:t>actions in this plan.</w:t>
      </w:r>
    </w:p>
    <w:p w14:paraId="5791E831" w14:textId="2171A357" w:rsidR="00695E1C" w:rsidRPr="00695E1C" w:rsidRDefault="00695E1C" w:rsidP="00695E1C">
      <w:r w:rsidRPr="00695E1C">
        <w:t>This plan is based on the findings of ongoing</w:t>
      </w:r>
      <w:r w:rsidR="008C1B24">
        <w:t xml:space="preserve"> </w:t>
      </w:r>
      <w:r w:rsidRPr="00695E1C">
        <w:t>research and engagement. But the environment</w:t>
      </w:r>
      <w:r w:rsidR="008C1B24">
        <w:t xml:space="preserve"> </w:t>
      </w:r>
      <w:r w:rsidRPr="00695E1C">
        <w:t>in which we provide services is dynamic and the</w:t>
      </w:r>
      <w:r w:rsidR="008C1B24">
        <w:t xml:space="preserve"> </w:t>
      </w:r>
      <w:r w:rsidRPr="00695E1C">
        <w:t>nature of projects and priorities may change.</w:t>
      </w:r>
      <w:r w:rsidR="008C1B24">
        <w:t xml:space="preserve"> </w:t>
      </w:r>
      <w:r w:rsidRPr="00695E1C">
        <w:t>Identified projects may not be required and new</w:t>
      </w:r>
      <w:r w:rsidR="008C1B24">
        <w:t xml:space="preserve"> </w:t>
      </w:r>
      <w:r w:rsidRPr="00695E1C">
        <w:t>opportunities and priorities may emerge.</w:t>
      </w:r>
    </w:p>
    <w:p w14:paraId="05025E73" w14:textId="0BE4C5D6" w:rsidR="00695E1C" w:rsidRPr="00695E1C" w:rsidRDefault="00695E1C" w:rsidP="008C1B24">
      <w:r w:rsidRPr="00695E1C">
        <w:t>Regular monitoring and annual progress reports will</w:t>
      </w:r>
      <w:r w:rsidR="008C1B24">
        <w:t xml:space="preserve"> </w:t>
      </w:r>
      <w:r w:rsidRPr="00695E1C">
        <w:t>consider:</w:t>
      </w:r>
    </w:p>
    <w:p w14:paraId="46EE1122" w14:textId="09FF5E84" w:rsidR="00695E1C" w:rsidRPr="00695E1C" w:rsidRDefault="00695E1C" w:rsidP="00397BD6">
      <w:pPr>
        <w:pStyle w:val="ListParagraph"/>
        <w:numPr>
          <w:ilvl w:val="0"/>
          <w:numId w:val="49"/>
        </w:numPr>
      </w:pPr>
      <w:r w:rsidRPr="00695E1C">
        <w:t>the quality and success of implementation to date</w:t>
      </w:r>
    </w:p>
    <w:p w14:paraId="3BD279EC" w14:textId="76EDA934" w:rsidR="00695E1C" w:rsidRPr="00695E1C" w:rsidRDefault="00695E1C" w:rsidP="00397BD6">
      <w:pPr>
        <w:pStyle w:val="ListParagraph"/>
        <w:numPr>
          <w:ilvl w:val="0"/>
          <w:numId w:val="49"/>
        </w:numPr>
      </w:pPr>
      <w:r w:rsidRPr="00695E1C">
        <w:t>modification of strategies as required to achieve</w:t>
      </w:r>
      <w:r w:rsidR="008C1B24">
        <w:t xml:space="preserve"> </w:t>
      </w:r>
      <w:r w:rsidRPr="00695E1C">
        <w:t>specific objectives of the plan.</w:t>
      </w:r>
    </w:p>
    <w:p w14:paraId="4496FE54" w14:textId="77777777" w:rsidR="00695E1C" w:rsidRPr="00695E1C" w:rsidRDefault="00695E1C" w:rsidP="008C535E">
      <w:pPr>
        <w:pStyle w:val="Heading2"/>
      </w:pPr>
      <w:r w:rsidRPr="00695E1C">
        <w:t>Ongoing consultation</w:t>
      </w:r>
    </w:p>
    <w:p w14:paraId="4C523F23" w14:textId="728E517A" w:rsidR="00695E1C" w:rsidRPr="00695E1C" w:rsidRDefault="00695E1C" w:rsidP="00695E1C">
      <w:r w:rsidRPr="00695E1C">
        <w:t>Ensuring people with disability participate in the</w:t>
      </w:r>
      <w:r w:rsidR="008C535E">
        <w:t xml:space="preserve"> </w:t>
      </w:r>
      <w:r w:rsidRPr="00695E1C">
        <w:t>implementation, monitoring and evaluation of</w:t>
      </w:r>
      <w:r w:rsidR="008C535E">
        <w:t xml:space="preserve"> </w:t>
      </w:r>
      <w:r w:rsidRPr="00695E1C">
        <w:t>the plan is essential to make sure we</w:t>
      </w:r>
      <w:r w:rsidR="00AE4031">
        <w:t>'</w:t>
      </w:r>
      <w:r w:rsidRPr="00695E1C">
        <w:t>re headed</w:t>
      </w:r>
      <w:r w:rsidR="008C535E">
        <w:t xml:space="preserve"> </w:t>
      </w:r>
      <w:r w:rsidRPr="00695E1C">
        <w:t>towards success.</w:t>
      </w:r>
    </w:p>
    <w:p w14:paraId="7221E189" w14:textId="693617F7" w:rsidR="00695E1C" w:rsidRPr="00695E1C" w:rsidRDefault="00695E1C" w:rsidP="00695E1C">
      <w:r w:rsidRPr="00695E1C">
        <w:t>The Inclusion (Disability) Advisory Panel will be</w:t>
      </w:r>
      <w:r w:rsidR="008C535E">
        <w:t xml:space="preserve"> </w:t>
      </w:r>
      <w:r w:rsidRPr="00695E1C">
        <w:t>consulted on the implementation, progress and</w:t>
      </w:r>
      <w:r w:rsidR="008C535E">
        <w:t xml:space="preserve"> </w:t>
      </w:r>
      <w:r w:rsidRPr="00695E1C">
        <w:t>evaluation of the plan. The annual progress report</w:t>
      </w:r>
      <w:r w:rsidR="008C535E">
        <w:t xml:space="preserve"> </w:t>
      </w:r>
      <w:r w:rsidRPr="00695E1C">
        <w:t>will be discussed with the panel.</w:t>
      </w:r>
    </w:p>
    <w:p w14:paraId="6B60E240" w14:textId="0B8DB4E1" w:rsidR="00695E1C" w:rsidRPr="00695E1C" w:rsidRDefault="00695E1C" w:rsidP="00695E1C">
      <w:r w:rsidRPr="00695E1C">
        <w:t>Where appropriate and feasible to relevant actions</w:t>
      </w:r>
      <w:r w:rsidR="008C535E">
        <w:t xml:space="preserve"> </w:t>
      </w:r>
      <w:r w:rsidRPr="00695E1C">
        <w:t>in the plan, we</w:t>
      </w:r>
      <w:r w:rsidR="00AE4031">
        <w:t>'</w:t>
      </w:r>
      <w:r w:rsidRPr="00695E1C">
        <w:t>ll also consult with other groups</w:t>
      </w:r>
      <w:r w:rsidR="008C535E">
        <w:t xml:space="preserve"> </w:t>
      </w:r>
      <w:r w:rsidRPr="00695E1C">
        <w:t>representing people with disability.</w:t>
      </w:r>
    </w:p>
    <w:p w14:paraId="3C2AB49E" w14:textId="0F99EEE0" w:rsidR="00695E1C" w:rsidRPr="00695E1C" w:rsidRDefault="00695E1C" w:rsidP="00695E1C">
      <w:r w:rsidRPr="00695E1C">
        <w:t>The annual report will be made publicly available</w:t>
      </w:r>
      <w:r w:rsidR="008C535E">
        <w:t xml:space="preserve"> </w:t>
      </w:r>
      <w:r w:rsidRPr="00695E1C">
        <w:t>online.</w:t>
      </w:r>
    </w:p>
    <w:p w14:paraId="4D5FF0A2" w14:textId="77777777" w:rsidR="00695E1C" w:rsidRPr="00695E1C" w:rsidRDefault="00695E1C" w:rsidP="008C535E">
      <w:pPr>
        <w:pStyle w:val="Heading2"/>
      </w:pPr>
      <w:r w:rsidRPr="00695E1C">
        <w:t>Accessibility</w:t>
      </w:r>
    </w:p>
    <w:p w14:paraId="7EA858EF" w14:textId="5CF14C05" w:rsidR="00695E1C" w:rsidRPr="00695E1C" w:rsidRDefault="00695E1C" w:rsidP="00EC5B9E">
      <w:pPr>
        <w:keepNext/>
        <w:keepLines/>
      </w:pPr>
      <w:r w:rsidRPr="00695E1C">
        <w:t>The City of Sydney is committed to providing</w:t>
      </w:r>
      <w:r w:rsidR="008C535E">
        <w:t xml:space="preserve"> </w:t>
      </w:r>
      <w:r w:rsidRPr="00695E1C">
        <w:t>information in accessible formats. We</w:t>
      </w:r>
      <w:r w:rsidR="00AE4031">
        <w:t>'</w:t>
      </w:r>
      <w:r w:rsidRPr="00695E1C">
        <w:t>ll ensure</w:t>
      </w:r>
      <w:r w:rsidR="008C535E">
        <w:t xml:space="preserve"> </w:t>
      </w:r>
      <w:r w:rsidRPr="00695E1C">
        <w:t>this plan is made publicly available in the following</w:t>
      </w:r>
      <w:r w:rsidR="008C535E">
        <w:t xml:space="preserve"> </w:t>
      </w:r>
      <w:r w:rsidRPr="00695E1C">
        <w:t>alternative formats:</w:t>
      </w:r>
    </w:p>
    <w:p w14:paraId="1B68C3A2" w14:textId="38C6695A" w:rsidR="00695E1C" w:rsidRPr="00695E1C" w:rsidRDefault="00695E1C" w:rsidP="00397BD6">
      <w:pPr>
        <w:pStyle w:val="ListParagraph"/>
        <w:keepNext/>
        <w:keepLines/>
        <w:numPr>
          <w:ilvl w:val="0"/>
          <w:numId w:val="50"/>
        </w:numPr>
      </w:pPr>
      <w:r w:rsidRPr="00695E1C">
        <w:t>Accessible PDF</w:t>
      </w:r>
    </w:p>
    <w:p w14:paraId="1D25EC9B" w14:textId="12B431A4" w:rsidR="00695E1C" w:rsidRPr="00695E1C" w:rsidRDefault="00695E1C" w:rsidP="00397BD6">
      <w:pPr>
        <w:pStyle w:val="ListParagraph"/>
        <w:keepNext/>
        <w:keepLines/>
        <w:numPr>
          <w:ilvl w:val="0"/>
          <w:numId w:val="50"/>
        </w:numPr>
      </w:pPr>
      <w:r w:rsidRPr="00695E1C">
        <w:t>Easy Read</w:t>
      </w:r>
    </w:p>
    <w:p w14:paraId="52F2A61D" w14:textId="44273228" w:rsidR="00695E1C" w:rsidRPr="00695E1C" w:rsidRDefault="00695E1C" w:rsidP="00397BD6">
      <w:pPr>
        <w:pStyle w:val="ListParagraph"/>
        <w:numPr>
          <w:ilvl w:val="0"/>
          <w:numId w:val="50"/>
        </w:numPr>
      </w:pPr>
      <w:r w:rsidRPr="00695E1C">
        <w:t>Large Print</w:t>
      </w:r>
    </w:p>
    <w:p w14:paraId="70BDF1AB" w14:textId="77777777" w:rsidR="00695E1C" w:rsidRPr="00695E1C" w:rsidRDefault="00695E1C" w:rsidP="008C535E">
      <w:pPr>
        <w:pStyle w:val="Heading1"/>
      </w:pPr>
      <w:bookmarkStart w:id="30" w:name="_Toc202341091"/>
      <w:r w:rsidRPr="00695E1C">
        <w:t>Measuring success</w:t>
      </w:r>
      <w:bookmarkEnd w:id="30"/>
    </w:p>
    <w:p w14:paraId="41ED254E" w14:textId="77777777" w:rsidR="00695E1C" w:rsidRPr="00695E1C" w:rsidRDefault="00695E1C" w:rsidP="008C535E">
      <w:pPr>
        <w:pStyle w:val="Heading2"/>
      </w:pPr>
      <w:r w:rsidRPr="00695E1C">
        <w:t>Overview</w:t>
      </w:r>
    </w:p>
    <w:p w14:paraId="0C0227BF" w14:textId="19390B72" w:rsidR="00695E1C" w:rsidRPr="00695E1C" w:rsidRDefault="00695E1C" w:rsidP="00B21949">
      <w:r w:rsidRPr="00695E1C">
        <w:t>The actions in this plan aim to create a more</w:t>
      </w:r>
      <w:r w:rsidR="00B21949">
        <w:t xml:space="preserve"> </w:t>
      </w:r>
      <w:r w:rsidRPr="00695E1C">
        <w:t>inclusive and accessible city.</w:t>
      </w:r>
    </w:p>
    <w:p w14:paraId="13649C67" w14:textId="7F3CCDD5" w:rsidR="00695E1C" w:rsidRPr="00695E1C" w:rsidRDefault="00695E1C" w:rsidP="00695E1C">
      <w:r w:rsidRPr="00695E1C">
        <w:t>Inclusion of people with disability in the City of</w:t>
      </w:r>
      <w:r w:rsidR="004D3E9D">
        <w:t xml:space="preserve"> </w:t>
      </w:r>
      <w:r w:rsidRPr="00695E1C">
        <w:t>Sydney area will be influenced by factors outside</w:t>
      </w:r>
      <w:r w:rsidR="004D3E9D">
        <w:t xml:space="preserve"> </w:t>
      </w:r>
      <w:r w:rsidRPr="00695E1C">
        <w:t>of the actions set out in this action plan. These</w:t>
      </w:r>
      <w:r w:rsidR="004D3E9D">
        <w:t xml:space="preserve"> </w:t>
      </w:r>
      <w:r w:rsidRPr="00695E1C">
        <w:t>include factors such as Australian economic</w:t>
      </w:r>
      <w:r w:rsidR="004D3E9D">
        <w:t xml:space="preserve"> </w:t>
      </w:r>
      <w:r w:rsidRPr="00695E1C">
        <w:t>and employment conditions, new and emerging</w:t>
      </w:r>
      <w:r w:rsidR="004D3E9D">
        <w:t xml:space="preserve"> </w:t>
      </w:r>
      <w:r w:rsidRPr="00695E1C">
        <w:t>technologies, and the attitudes and actions of</w:t>
      </w:r>
      <w:r w:rsidR="004D3E9D">
        <w:t xml:space="preserve"> </w:t>
      </w:r>
      <w:r w:rsidRPr="00695E1C">
        <w:t>individuals, business owners and community</w:t>
      </w:r>
      <w:r w:rsidR="004D3E9D">
        <w:t xml:space="preserve"> </w:t>
      </w:r>
      <w:r w:rsidRPr="00695E1C">
        <w:t>groups and service providers in the City of Sydney</w:t>
      </w:r>
      <w:r w:rsidR="004D3E9D">
        <w:t xml:space="preserve"> </w:t>
      </w:r>
      <w:r w:rsidRPr="00695E1C">
        <w:t>local area.</w:t>
      </w:r>
    </w:p>
    <w:p w14:paraId="0786CE64" w14:textId="63E7FFBB" w:rsidR="00695E1C" w:rsidRPr="00695E1C" w:rsidRDefault="00695E1C" w:rsidP="004D3E9D">
      <w:r w:rsidRPr="00695E1C">
        <w:t>The City of Sydney has 2 distinct roles in measuring</w:t>
      </w:r>
      <w:r w:rsidR="004D3E9D">
        <w:t xml:space="preserve"> </w:t>
      </w:r>
      <w:r w:rsidRPr="00695E1C">
        <w:t>the success of the action plan:</w:t>
      </w:r>
    </w:p>
    <w:p w14:paraId="530F7F8B" w14:textId="0AD95567" w:rsidR="00695E1C" w:rsidRPr="00695E1C" w:rsidRDefault="00695E1C" w:rsidP="00397BD6">
      <w:pPr>
        <w:pStyle w:val="ListParagraph"/>
        <w:numPr>
          <w:ilvl w:val="0"/>
          <w:numId w:val="51"/>
        </w:numPr>
      </w:pPr>
      <w:r w:rsidRPr="004C5996">
        <w:rPr>
          <w:b/>
          <w:bCs/>
        </w:rPr>
        <w:t>outcome measures:</w:t>
      </w:r>
      <w:r w:rsidRPr="005E09BE">
        <w:rPr>
          <w:bCs/>
        </w:rPr>
        <w:t xml:space="preserve"> </w:t>
      </w:r>
      <w:r w:rsidRPr="00695E1C">
        <w:t>from participants in our</w:t>
      </w:r>
      <w:r w:rsidR="004C5996">
        <w:t xml:space="preserve"> </w:t>
      </w:r>
      <w:r w:rsidRPr="00695E1C">
        <w:t>programs to understand how the programs are</w:t>
      </w:r>
      <w:r w:rsidR="004C5996">
        <w:t xml:space="preserve"> </w:t>
      </w:r>
      <w:r w:rsidRPr="00695E1C">
        <w:t>achieving their intended outcomes</w:t>
      </w:r>
    </w:p>
    <w:p w14:paraId="350E0500" w14:textId="1810E6C5" w:rsidR="00695E1C" w:rsidRPr="00695E1C" w:rsidRDefault="00695E1C" w:rsidP="00397BD6">
      <w:pPr>
        <w:pStyle w:val="ListParagraph"/>
        <w:numPr>
          <w:ilvl w:val="0"/>
          <w:numId w:val="51"/>
        </w:numPr>
      </w:pPr>
      <w:r w:rsidRPr="004C5996">
        <w:rPr>
          <w:b/>
          <w:bCs/>
        </w:rPr>
        <w:t>impact measures:</w:t>
      </w:r>
      <w:r w:rsidRPr="005E09BE">
        <w:rPr>
          <w:bCs/>
        </w:rPr>
        <w:t xml:space="preserve"> </w:t>
      </w:r>
      <w:r w:rsidRPr="00695E1C">
        <w:t>for access and inclusion for</w:t>
      </w:r>
      <w:r w:rsidR="004C5996">
        <w:t xml:space="preserve"> </w:t>
      </w:r>
      <w:r w:rsidRPr="00695E1C">
        <w:t>people with disability in our survey that informs</w:t>
      </w:r>
      <w:r w:rsidR="004C5996">
        <w:t xml:space="preserve"> </w:t>
      </w:r>
      <w:r w:rsidRPr="00695E1C">
        <w:t>this plan every 4 years, and their perception</w:t>
      </w:r>
      <w:r w:rsidR="004C5996">
        <w:t xml:space="preserve"> </w:t>
      </w:r>
      <w:r w:rsidRPr="00695E1C">
        <w:t>of quality of life from our community wellbeing</w:t>
      </w:r>
      <w:r w:rsidR="004C5996">
        <w:t xml:space="preserve"> </w:t>
      </w:r>
      <w:r w:rsidRPr="00695E1C">
        <w:t>indicators report every 3 to 4 years.</w:t>
      </w:r>
    </w:p>
    <w:p w14:paraId="75E2AF42" w14:textId="77777777" w:rsidR="00695E1C" w:rsidRPr="00695E1C" w:rsidRDefault="00695E1C" w:rsidP="00695E1C">
      <w:r w:rsidRPr="00695E1C">
        <w:t>The actions table above include:</w:t>
      </w:r>
    </w:p>
    <w:p w14:paraId="146A6426" w14:textId="33CEEAC2" w:rsidR="00695E1C" w:rsidRPr="00695E1C" w:rsidRDefault="00695E1C" w:rsidP="00397BD6">
      <w:pPr>
        <w:pStyle w:val="ListParagraph"/>
        <w:numPr>
          <w:ilvl w:val="0"/>
          <w:numId w:val="52"/>
        </w:numPr>
      </w:pPr>
      <w:r w:rsidRPr="00C95A05">
        <w:rPr>
          <w:b/>
          <w:bCs/>
        </w:rPr>
        <w:t>outcomes</w:t>
      </w:r>
      <w:r w:rsidRPr="005E09BE">
        <w:rPr>
          <w:b/>
        </w:rPr>
        <w:t>:</w:t>
      </w:r>
      <w:r w:rsidRPr="00695E1C">
        <w:t xml:space="preserve"> these are our desired objectives</w:t>
      </w:r>
    </w:p>
    <w:p w14:paraId="5EE0E5A2" w14:textId="47741329" w:rsidR="00695E1C" w:rsidRPr="00695E1C" w:rsidRDefault="00695E1C" w:rsidP="00397BD6">
      <w:pPr>
        <w:pStyle w:val="ListParagraph"/>
        <w:numPr>
          <w:ilvl w:val="0"/>
          <w:numId w:val="52"/>
        </w:numPr>
      </w:pPr>
      <w:r w:rsidRPr="00C95A05">
        <w:rPr>
          <w:b/>
          <w:bCs/>
        </w:rPr>
        <w:t>measures:</w:t>
      </w:r>
      <w:r w:rsidRPr="005E09BE">
        <w:rPr>
          <w:bCs/>
        </w:rPr>
        <w:t xml:space="preserve"> </w:t>
      </w:r>
      <w:r w:rsidRPr="00695E1C">
        <w:t>indicate how much or how well we</w:t>
      </w:r>
      <w:r w:rsidR="00AE4031">
        <w:t>'</w:t>
      </w:r>
      <w:r w:rsidRPr="00695E1C">
        <w:t>ve</w:t>
      </w:r>
      <w:r w:rsidR="00C95A05">
        <w:t xml:space="preserve"> </w:t>
      </w:r>
      <w:r w:rsidRPr="00695E1C">
        <w:t>achieved the action.</w:t>
      </w:r>
    </w:p>
    <w:p w14:paraId="74D655E2" w14:textId="77777777" w:rsidR="00695E1C" w:rsidRPr="00695E1C" w:rsidRDefault="00695E1C" w:rsidP="00C95A05">
      <w:pPr>
        <w:pStyle w:val="Heading2"/>
      </w:pPr>
      <w:r w:rsidRPr="00695E1C">
        <w:t>Measuring impact</w:t>
      </w:r>
    </w:p>
    <w:p w14:paraId="53E087DF" w14:textId="3971EB8D" w:rsidR="00695E1C" w:rsidRPr="00695E1C" w:rsidRDefault="00695E1C" w:rsidP="00695E1C">
      <w:r w:rsidRPr="00695E1C">
        <w:t>It</w:t>
      </w:r>
      <w:r w:rsidR="00AE4031">
        <w:t>'</w:t>
      </w:r>
      <w:r w:rsidRPr="00695E1C">
        <w:t>s important we measure the impact of our actions</w:t>
      </w:r>
      <w:r w:rsidR="00C95A05">
        <w:t xml:space="preserve"> </w:t>
      </w:r>
      <w:r w:rsidRPr="00695E1C">
        <w:t>and report on this progress to our communities.</w:t>
      </w:r>
    </w:p>
    <w:p w14:paraId="4008D509" w14:textId="0A0A5B77" w:rsidR="00695E1C" w:rsidRPr="00695E1C" w:rsidRDefault="00695E1C" w:rsidP="00695E1C">
      <w:r w:rsidRPr="00695E1C">
        <w:t>We</w:t>
      </w:r>
      <w:r w:rsidR="00AE4031">
        <w:t>'</w:t>
      </w:r>
      <w:r w:rsidRPr="00695E1C">
        <w:t>ll prepare an annual progress report for the</w:t>
      </w:r>
      <w:r w:rsidR="00C95A05">
        <w:t xml:space="preserve"> </w:t>
      </w:r>
      <w:r w:rsidRPr="00695E1C">
        <w:t>Minister for Families and Communities and Disability</w:t>
      </w:r>
      <w:r w:rsidR="00C95A05">
        <w:t xml:space="preserve"> </w:t>
      </w:r>
      <w:r w:rsidRPr="00695E1C">
        <w:t xml:space="preserve">Inclusion and </w:t>
      </w:r>
      <w:hyperlink r:id="rId68" w:history="1">
        <w:r w:rsidRPr="00A41919">
          <w:rPr>
            <w:rStyle w:val="Hyperlink"/>
          </w:rPr>
          <w:t>Disability Council NSW</w:t>
        </w:r>
      </w:hyperlink>
      <w:r w:rsidRPr="00695E1C">
        <w:t>.</w:t>
      </w:r>
    </w:p>
    <w:p w14:paraId="19D46493" w14:textId="6F327949" w:rsidR="00695E1C" w:rsidRPr="00695E1C" w:rsidRDefault="00695E1C" w:rsidP="00695E1C">
      <w:r w:rsidRPr="00695E1C">
        <w:t>The report will use progress measures identified in</w:t>
      </w:r>
      <w:r w:rsidR="00A41919">
        <w:t xml:space="preserve"> </w:t>
      </w:r>
      <w:r w:rsidRPr="00695E1C">
        <w:t>the actions table. This report is published on our</w:t>
      </w:r>
      <w:r w:rsidR="00A41919">
        <w:t xml:space="preserve"> </w:t>
      </w:r>
      <w:r w:rsidRPr="00695E1C">
        <w:t>website and progress is reported each year to the</w:t>
      </w:r>
      <w:r w:rsidR="00A41919">
        <w:t xml:space="preserve"> </w:t>
      </w:r>
      <w:r w:rsidRPr="00695E1C">
        <w:t>Inclusion (Disability) Advisory Panel.</w:t>
      </w:r>
    </w:p>
    <w:p w14:paraId="04231361" w14:textId="77777777" w:rsidR="00695E1C" w:rsidRPr="00695E1C" w:rsidRDefault="00695E1C" w:rsidP="00A41919">
      <w:pPr>
        <w:pStyle w:val="Heading2"/>
      </w:pPr>
      <w:r w:rsidRPr="00695E1C">
        <w:t>Monitoring outcomes</w:t>
      </w:r>
    </w:p>
    <w:p w14:paraId="3DA3D3CC" w14:textId="179AC1D3" w:rsidR="00695E1C" w:rsidRPr="00695E1C" w:rsidRDefault="00695E1C" w:rsidP="00695E1C">
      <w:r w:rsidRPr="00695E1C">
        <w:t>It</w:t>
      </w:r>
      <w:r w:rsidR="00AE4031">
        <w:t>'</w:t>
      </w:r>
      <w:r w:rsidRPr="00695E1C">
        <w:t>s important to monitor outcomes and broad trends</w:t>
      </w:r>
      <w:r w:rsidR="00850219">
        <w:t xml:space="preserve"> </w:t>
      </w:r>
      <w:r w:rsidRPr="00695E1C">
        <w:t>in our communities and use this information to</w:t>
      </w:r>
      <w:r w:rsidR="00850219">
        <w:t xml:space="preserve"> </w:t>
      </w:r>
      <w:r w:rsidRPr="00695E1C">
        <w:t>review and influence future priorities and actions.</w:t>
      </w:r>
      <w:r w:rsidR="00850219">
        <w:t xml:space="preserve"> </w:t>
      </w:r>
      <w:r w:rsidRPr="00695E1C">
        <w:t>We</w:t>
      </w:r>
      <w:r w:rsidR="00AE4031">
        <w:t>'</w:t>
      </w:r>
      <w:r w:rsidRPr="00695E1C">
        <w:t>ll use the results of the community wellbeing</w:t>
      </w:r>
      <w:r w:rsidR="00850219">
        <w:t xml:space="preserve"> </w:t>
      </w:r>
      <w:r w:rsidRPr="00695E1C">
        <w:t>survey, along with the inclusion (disability) action</w:t>
      </w:r>
      <w:r w:rsidR="00850219">
        <w:t xml:space="preserve"> </w:t>
      </w:r>
      <w:r w:rsidRPr="00695E1C">
        <w:t>plan survey to inform the next plan to measure</w:t>
      </w:r>
      <w:r w:rsidR="00850219">
        <w:t xml:space="preserve"> </w:t>
      </w:r>
      <w:r w:rsidRPr="00695E1C">
        <w:t>impact and trends, and identify barriers, needs and</w:t>
      </w:r>
      <w:r w:rsidR="00850219">
        <w:t xml:space="preserve"> </w:t>
      </w:r>
      <w:r w:rsidRPr="00695E1C">
        <w:t>community assets.</w:t>
      </w:r>
    </w:p>
    <w:p w14:paraId="0187BDB9" w14:textId="159AC819" w:rsidR="00695E1C" w:rsidRPr="00695E1C" w:rsidRDefault="00695E1C" w:rsidP="00695E1C">
      <w:r w:rsidRPr="00695E1C">
        <w:t>The City of Sydney will monitor the impact of our</w:t>
      </w:r>
      <w:r w:rsidR="00850219">
        <w:t xml:space="preserve"> </w:t>
      </w:r>
      <w:r w:rsidRPr="00695E1C">
        <w:t>actions against the long-term outcomes as part of</w:t>
      </w:r>
      <w:r w:rsidR="00850219">
        <w:t xml:space="preserve"> </w:t>
      </w:r>
      <w:r w:rsidRPr="00695E1C">
        <w:t>the review process at the end of the 4-year planning</w:t>
      </w:r>
      <w:r w:rsidR="00850219">
        <w:t xml:space="preserve"> </w:t>
      </w:r>
      <w:r w:rsidRPr="00695E1C">
        <w:t>cycle.</w:t>
      </w:r>
    </w:p>
    <w:p w14:paraId="5883B24A" w14:textId="589D9C68" w:rsidR="00695E1C" w:rsidRPr="00695E1C" w:rsidRDefault="00695E1C" w:rsidP="00695E1C">
      <w:r w:rsidRPr="00695E1C">
        <w:t>The below indicator framework outlines how we</w:t>
      </w:r>
      <w:r w:rsidR="00AE4031">
        <w:t>'</w:t>
      </w:r>
      <w:r w:rsidRPr="00695E1C">
        <w:t>ll</w:t>
      </w:r>
      <w:r w:rsidR="00850219">
        <w:t xml:space="preserve"> </w:t>
      </w:r>
      <w:r w:rsidRPr="00695E1C">
        <w:t>use relevant population level indicators to monitor</w:t>
      </w:r>
      <w:r w:rsidR="00850219">
        <w:t xml:space="preserve"> </w:t>
      </w:r>
      <w:r w:rsidRPr="00695E1C">
        <w:t>outcomes at the end of the 4-year timeframe.</w:t>
      </w:r>
    </w:p>
    <w:p w14:paraId="328D60CB" w14:textId="6C255607" w:rsidR="00695E1C" w:rsidRPr="00695E1C" w:rsidRDefault="00695E1C" w:rsidP="00B80D2F">
      <w:pPr>
        <w:pStyle w:val="Heading1"/>
      </w:pPr>
      <w:bookmarkStart w:id="31" w:name="_Toc202341092"/>
      <w:r w:rsidRPr="00695E1C">
        <w:t>Outcome indicator</w:t>
      </w:r>
      <w:r w:rsidR="00B80D2F">
        <w:t xml:space="preserve"> </w:t>
      </w:r>
      <w:r w:rsidRPr="00695E1C">
        <w:t>framework</w:t>
      </w:r>
      <w:bookmarkEnd w:id="31"/>
    </w:p>
    <w:p w14:paraId="7ECC3DE0" w14:textId="77777777" w:rsidR="005C7502" w:rsidRPr="00695E1C" w:rsidRDefault="005C7502" w:rsidP="005C7502">
      <w:pPr>
        <w:pStyle w:val="Heading2"/>
      </w:pPr>
      <w:r w:rsidRPr="00695E1C">
        <w:t xml:space="preserve">Direction 1 – Positive community attitudes and </w:t>
      </w:r>
      <w:proofErr w:type="spellStart"/>
      <w:r w:rsidRPr="00695E1C">
        <w:t>behaviours</w:t>
      </w:r>
      <w:proofErr w:type="spellEnd"/>
    </w:p>
    <w:p w14:paraId="6CEAEA87" w14:textId="77777777" w:rsidR="005C466D" w:rsidRDefault="005C466D" w:rsidP="005C466D">
      <w:bookmarkStart w:id="32" w:name="ColumnTitle_1"/>
      <w:bookmarkEnd w:id="32"/>
      <w:r w:rsidRPr="005C466D">
        <w:rPr>
          <w:b/>
        </w:rPr>
        <w:t xml:space="preserve">Desired outcomes: </w:t>
      </w:r>
      <w:r w:rsidRPr="00B6636D">
        <w:t>Positive community attitudes towards people with disability and mental health conditions are enhanced through City of Sydney programs that foster greater awareness, understanding and respect.</w:t>
      </w:r>
    </w:p>
    <w:p w14:paraId="2D640529" w14:textId="77777777" w:rsidR="005C466D" w:rsidRDefault="005C466D" w:rsidP="005C466D">
      <w:pPr>
        <w:rPr>
          <w:b/>
        </w:rPr>
      </w:pPr>
      <w:r w:rsidRPr="005C466D">
        <w:rPr>
          <w:b/>
        </w:rPr>
        <w:t xml:space="preserve">Population level indicator: </w:t>
      </w:r>
    </w:p>
    <w:p w14:paraId="6819D52B" w14:textId="78569A22" w:rsidR="005C466D" w:rsidRDefault="005C466D" w:rsidP="00397BD6">
      <w:pPr>
        <w:pStyle w:val="ListParagraph"/>
        <w:numPr>
          <w:ilvl w:val="0"/>
          <w:numId w:val="67"/>
        </w:numPr>
      </w:pPr>
      <w:r w:rsidRPr="00B6636D">
        <w:t>Percentage experiencing positive community attitudes.</w:t>
      </w:r>
    </w:p>
    <w:p w14:paraId="6E944641" w14:textId="77777777" w:rsidR="005C466D" w:rsidRDefault="005C466D" w:rsidP="00397BD6">
      <w:pPr>
        <w:pStyle w:val="ListParagraph"/>
        <w:numPr>
          <w:ilvl w:val="0"/>
          <w:numId w:val="67"/>
        </w:numPr>
      </w:pPr>
      <w:r w:rsidRPr="00B6636D">
        <w:t>Percentage of people with disability who feel welcome and included.</w:t>
      </w:r>
    </w:p>
    <w:p w14:paraId="2CD77C29" w14:textId="77777777" w:rsidR="005C466D" w:rsidRDefault="005C466D" w:rsidP="005C466D">
      <w:pPr>
        <w:rPr>
          <w:b/>
        </w:rPr>
      </w:pPr>
      <w:r w:rsidRPr="005C466D">
        <w:rPr>
          <w:b/>
        </w:rPr>
        <w:t xml:space="preserve">Indicator source: </w:t>
      </w:r>
    </w:p>
    <w:p w14:paraId="4213AF9B" w14:textId="395FD768" w:rsidR="005C466D" w:rsidRDefault="005C466D" w:rsidP="00397BD6">
      <w:pPr>
        <w:pStyle w:val="ListParagraph"/>
        <w:numPr>
          <w:ilvl w:val="0"/>
          <w:numId w:val="68"/>
        </w:numPr>
      </w:pPr>
      <w:r w:rsidRPr="00B6636D">
        <w:t>Inclusion (disability) action plan consultation in 2029</w:t>
      </w:r>
    </w:p>
    <w:p w14:paraId="0844B71C" w14:textId="77777777" w:rsidR="005C466D" w:rsidRPr="00B6636D" w:rsidRDefault="005C466D" w:rsidP="00397BD6">
      <w:pPr>
        <w:pStyle w:val="ListParagraph"/>
        <w:numPr>
          <w:ilvl w:val="0"/>
          <w:numId w:val="68"/>
        </w:numPr>
        <w:spacing w:before="120"/>
      </w:pPr>
      <w:r w:rsidRPr="00B6636D">
        <w:t>Community wellbeing indicators</w:t>
      </w:r>
    </w:p>
    <w:p w14:paraId="54317E4B" w14:textId="77777777" w:rsidR="005C466D" w:rsidRDefault="005C466D" w:rsidP="005C466D">
      <w:r w:rsidRPr="005C466D">
        <w:rPr>
          <w:b/>
        </w:rPr>
        <w:t xml:space="preserve">Desired outcomes: </w:t>
      </w:r>
      <w:r w:rsidRPr="00B6636D">
        <w:t>Positive community attitudes towards people with disability and mental health conditions are promoted through the City of Sydney</w:t>
      </w:r>
      <w:r>
        <w:t>'</w:t>
      </w:r>
      <w:r w:rsidRPr="00B6636D">
        <w:t>s digital and print platforms.</w:t>
      </w:r>
    </w:p>
    <w:p w14:paraId="4380E695" w14:textId="77777777" w:rsidR="005C466D" w:rsidRDefault="005C466D" w:rsidP="005C466D">
      <w:pPr>
        <w:rPr>
          <w:b/>
        </w:rPr>
      </w:pPr>
      <w:r w:rsidRPr="005C466D">
        <w:rPr>
          <w:b/>
        </w:rPr>
        <w:t xml:space="preserve">Population level indicator: </w:t>
      </w:r>
    </w:p>
    <w:p w14:paraId="2E727747" w14:textId="0CE83689" w:rsidR="005C466D" w:rsidRDefault="005C466D" w:rsidP="00397BD6">
      <w:pPr>
        <w:pStyle w:val="ListParagraph"/>
        <w:numPr>
          <w:ilvl w:val="0"/>
          <w:numId w:val="69"/>
        </w:numPr>
      </w:pPr>
      <w:r w:rsidRPr="00B6636D">
        <w:t xml:space="preserve">Percentage who </w:t>
      </w:r>
      <w:proofErr w:type="gramStart"/>
      <w:r w:rsidRPr="00B6636D">
        <w:t>report</w:t>
      </w:r>
      <w:proofErr w:type="gramEnd"/>
      <w:r w:rsidRPr="00B6636D">
        <w:t xml:space="preserve"> feeling part of the community and trust and believe when needed they can get help from their neighbours.</w:t>
      </w:r>
    </w:p>
    <w:p w14:paraId="26E0298D" w14:textId="77777777" w:rsidR="005C466D" w:rsidRDefault="005C466D" w:rsidP="005C466D">
      <w:pPr>
        <w:rPr>
          <w:b/>
        </w:rPr>
      </w:pPr>
      <w:r w:rsidRPr="005C466D">
        <w:rPr>
          <w:b/>
        </w:rPr>
        <w:t xml:space="preserve">Indicator source: </w:t>
      </w:r>
    </w:p>
    <w:p w14:paraId="4F3172EE" w14:textId="18F26A2E" w:rsidR="005C466D" w:rsidRPr="00B6636D" w:rsidRDefault="005C466D" w:rsidP="00397BD6">
      <w:pPr>
        <w:pStyle w:val="ListParagraph"/>
        <w:numPr>
          <w:ilvl w:val="0"/>
          <w:numId w:val="69"/>
        </w:numPr>
      </w:pPr>
      <w:r w:rsidRPr="00B6636D">
        <w:t>Community wellbeing indicators</w:t>
      </w:r>
    </w:p>
    <w:p w14:paraId="5C8B7B48" w14:textId="77777777" w:rsidR="00695E1C" w:rsidRPr="00695E1C" w:rsidRDefault="00695E1C" w:rsidP="00EA013F">
      <w:pPr>
        <w:pStyle w:val="Heading2"/>
      </w:pPr>
      <w:r w:rsidRPr="00695E1C">
        <w:t xml:space="preserve">Direction 2 – The creation of more </w:t>
      </w:r>
      <w:proofErr w:type="spellStart"/>
      <w:r w:rsidRPr="00695E1C">
        <w:t>liveable</w:t>
      </w:r>
      <w:proofErr w:type="spellEnd"/>
      <w:r w:rsidRPr="00695E1C">
        <w:t xml:space="preserve"> communities for people with disability</w:t>
      </w:r>
    </w:p>
    <w:p w14:paraId="601B7A8C" w14:textId="77777777" w:rsidR="005C466D" w:rsidRDefault="005C466D" w:rsidP="005C466D">
      <w:bookmarkStart w:id="33" w:name="ColumnTitle_2"/>
      <w:bookmarkEnd w:id="33"/>
      <w:r w:rsidRPr="005C466D">
        <w:rPr>
          <w:b/>
        </w:rPr>
        <w:t xml:space="preserve">Desired outcomes: </w:t>
      </w:r>
      <w:r w:rsidRPr="00231EC3">
        <w:t>Streets, parks, footpaths and open spaces in the City of Sydney area are accessible and inclusive. The design, maintenance and management of infrastructure and places enables people with disability to travel through the city with dignity and independence and brings people together.</w:t>
      </w:r>
    </w:p>
    <w:p w14:paraId="79C5363C" w14:textId="77777777" w:rsidR="005C466D" w:rsidRDefault="005C466D" w:rsidP="005C466D">
      <w:pPr>
        <w:rPr>
          <w:b/>
        </w:rPr>
      </w:pPr>
      <w:r w:rsidRPr="005C466D">
        <w:rPr>
          <w:b/>
        </w:rPr>
        <w:t xml:space="preserve">Population level indicator: </w:t>
      </w:r>
    </w:p>
    <w:p w14:paraId="27711B62" w14:textId="0636A784" w:rsidR="005C466D" w:rsidRDefault="005C466D" w:rsidP="00397BD6">
      <w:pPr>
        <w:pStyle w:val="ListParagraph"/>
        <w:numPr>
          <w:ilvl w:val="0"/>
          <w:numId w:val="69"/>
        </w:numPr>
      </w:pPr>
      <w:r w:rsidRPr="00231EC3">
        <w:t>Percentage of people with disability who report city streets, parks, footpaths, open spaces and facilities are accessible.</w:t>
      </w:r>
    </w:p>
    <w:p w14:paraId="1802A4BF" w14:textId="77777777" w:rsidR="005C466D" w:rsidRDefault="005C466D" w:rsidP="00397BD6">
      <w:pPr>
        <w:pStyle w:val="ListParagraph"/>
        <w:numPr>
          <w:ilvl w:val="0"/>
          <w:numId w:val="69"/>
        </w:numPr>
        <w:spacing w:before="120"/>
      </w:pPr>
      <w:r w:rsidRPr="00231EC3">
        <w:t>Percentage of City of Sydney residents satisfied with access to parks and open space, and sporting or recreational opportunities.</w:t>
      </w:r>
    </w:p>
    <w:p w14:paraId="42E457CD" w14:textId="7B8AD462" w:rsidR="005C466D" w:rsidRDefault="005C466D" w:rsidP="00397BD6">
      <w:pPr>
        <w:pStyle w:val="ListParagraph"/>
        <w:numPr>
          <w:ilvl w:val="0"/>
          <w:numId w:val="69"/>
        </w:numPr>
        <w:spacing w:before="120"/>
      </w:pPr>
      <w:r w:rsidRPr="00231EC3">
        <w:t>Annual investment on acquiring, developing and enhancing infrastructure and assets in the City of Sydney area.</w:t>
      </w:r>
    </w:p>
    <w:p w14:paraId="45CC76DE" w14:textId="77777777" w:rsidR="00EF734B" w:rsidRDefault="005C466D" w:rsidP="005C466D">
      <w:pPr>
        <w:rPr>
          <w:b/>
        </w:rPr>
      </w:pPr>
      <w:r w:rsidRPr="005C466D">
        <w:rPr>
          <w:b/>
        </w:rPr>
        <w:t xml:space="preserve">Indicator source: </w:t>
      </w:r>
    </w:p>
    <w:p w14:paraId="22D6966A" w14:textId="5879700D" w:rsidR="005C466D" w:rsidRDefault="005C466D" w:rsidP="00397BD6">
      <w:pPr>
        <w:pStyle w:val="ListParagraph"/>
        <w:numPr>
          <w:ilvl w:val="0"/>
          <w:numId w:val="70"/>
        </w:numPr>
      </w:pPr>
      <w:r w:rsidRPr="00231EC3">
        <w:t>Inclusion (disability) action plan consultation in 2029</w:t>
      </w:r>
    </w:p>
    <w:p w14:paraId="1D551CC1" w14:textId="77777777" w:rsidR="005C466D" w:rsidRDefault="005C466D" w:rsidP="00397BD6">
      <w:pPr>
        <w:pStyle w:val="ListParagraph"/>
        <w:numPr>
          <w:ilvl w:val="0"/>
          <w:numId w:val="70"/>
        </w:numPr>
        <w:spacing w:before="120"/>
        <w:contextualSpacing w:val="0"/>
      </w:pPr>
      <w:r w:rsidRPr="00231EC3">
        <w:t>Community strategic plan annual report</w:t>
      </w:r>
    </w:p>
    <w:p w14:paraId="653CCD16" w14:textId="77777777" w:rsidR="005C466D" w:rsidRPr="00231EC3" w:rsidRDefault="005C466D" w:rsidP="00397BD6">
      <w:pPr>
        <w:pStyle w:val="ListParagraph"/>
        <w:numPr>
          <w:ilvl w:val="0"/>
          <w:numId w:val="70"/>
        </w:numPr>
        <w:spacing w:before="120"/>
        <w:contextualSpacing w:val="0"/>
      </w:pPr>
      <w:r w:rsidRPr="00231EC3">
        <w:t>Australian Bureau of Statistics Census</w:t>
      </w:r>
    </w:p>
    <w:p w14:paraId="7210FF45" w14:textId="77777777" w:rsidR="005C466D" w:rsidRDefault="005C466D" w:rsidP="005C466D">
      <w:r w:rsidRPr="005C466D">
        <w:rPr>
          <w:b/>
        </w:rPr>
        <w:t xml:space="preserve">Desired outcomes: </w:t>
      </w:r>
      <w:r w:rsidRPr="00231EC3">
        <w:t>Accessible City of Sydney community facilities and venues provide the foundation of inclusive participation.</w:t>
      </w:r>
    </w:p>
    <w:p w14:paraId="0268FBAD" w14:textId="77777777" w:rsidR="00EF734B" w:rsidRDefault="005C466D" w:rsidP="005C466D">
      <w:pPr>
        <w:rPr>
          <w:b/>
        </w:rPr>
      </w:pPr>
      <w:r w:rsidRPr="005C466D">
        <w:rPr>
          <w:b/>
        </w:rPr>
        <w:t xml:space="preserve">Population level indicator: </w:t>
      </w:r>
    </w:p>
    <w:p w14:paraId="43709956" w14:textId="0B9C334E" w:rsidR="005C466D" w:rsidRDefault="005C466D" w:rsidP="00397BD6">
      <w:pPr>
        <w:pStyle w:val="ListParagraph"/>
        <w:numPr>
          <w:ilvl w:val="0"/>
          <w:numId w:val="71"/>
        </w:numPr>
      </w:pPr>
      <w:r w:rsidRPr="00231EC3">
        <w:t>Percentage of people with disability compared to people without disability who report satisfaction with access to the City of Sydney</w:t>
      </w:r>
      <w:r>
        <w:t>'</w:t>
      </w:r>
      <w:r w:rsidRPr="00231EC3">
        <w:t>s recreational facilities, community halls/ venues and community centres, and libraries.</w:t>
      </w:r>
    </w:p>
    <w:p w14:paraId="009EAE02" w14:textId="77777777" w:rsidR="00EF734B" w:rsidRDefault="005C466D" w:rsidP="005C466D">
      <w:pPr>
        <w:rPr>
          <w:b/>
        </w:rPr>
      </w:pPr>
      <w:r w:rsidRPr="005C466D">
        <w:rPr>
          <w:b/>
        </w:rPr>
        <w:t xml:space="preserve">Indicator source: </w:t>
      </w:r>
    </w:p>
    <w:p w14:paraId="6894AEF0" w14:textId="7739D49E" w:rsidR="005C466D" w:rsidRDefault="005C466D" w:rsidP="00397BD6">
      <w:pPr>
        <w:pStyle w:val="ListParagraph"/>
        <w:numPr>
          <w:ilvl w:val="0"/>
          <w:numId w:val="71"/>
        </w:numPr>
      </w:pPr>
      <w:r w:rsidRPr="00231EC3">
        <w:t>Inclusion (disability) action plan consultation in 2029</w:t>
      </w:r>
    </w:p>
    <w:p w14:paraId="2B08273F" w14:textId="77777777" w:rsidR="005C466D" w:rsidRPr="00231EC3" w:rsidRDefault="005C466D" w:rsidP="00397BD6">
      <w:pPr>
        <w:pStyle w:val="ListParagraph"/>
        <w:numPr>
          <w:ilvl w:val="0"/>
          <w:numId w:val="71"/>
        </w:numPr>
        <w:spacing w:before="120"/>
        <w:contextualSpacing w:val="0"/>
      </w:pPr>
      <w:r w:rsidRPr="00231EC3">
        <w:t>Community wellbeing indicators</w:t>
      </w:r>
    </w:p>
    <w:p w14:paraId="7E1480FB" w14:textId="77777777" w:rsidR="005C466D" w:rsidRDefault="005C466D" w:rsidP="005C466D">
      <w:r w:rsidRPr="005C466D">
        <w:rPr>
          <w:b/>
        </w:rPr>
        <w:t xml:space="preserve">Desired outcomes: </w:t>
      </w:r>
      <w:r w:rsidRPr="00231EC3">
        <w:t>Opportunities for inclusive participation are available at City of Sydney facilities and people with disability can easily identify opportunities that meet their preferences.</w:t>
      </w:r>
    </w:p>
    <w:p w14:paraId="7758017A" w14:textId="77777777" w:rsidR="00EF734B" w:rsidRDefault="005C466D" w:rsidP="001F3554">
      <w:pPr>
        <w:keepNext/>
        <w:keepLines/>
        <w:rPr>
          <w:b/>
        </w:rPr>
      </w:pPr>
      <w:r w:rsidRPr="005C466D">
        <w:rPr>
          <w:b/>
        </w:rPr>
        <w:t xml:space="preserve">Population level indicator: </w:t>
      </w:r>
    </w:p>
    <w:p w14:paraId="72D6719A" w14:textId="436791FA" w:rsidR="005C466D" w:rsidRDefault="005C466D" w:rsidP="00397BD6">
      <w:pPr>
        <w:pStyle w:val="ListParagraph"/>
        <w:numPr>
          <w:ilvl w:val="0"/>
          <w:numId w:val="72"/>
        </w:numPr>
      </w:pPr>
      <w:r w:rsidRPr="00231EC3">
        <w:t>Percentage of people with disability compared to people without disability participating in programs, activities and events.</w:t>
      </w:r>
    </w:p>
    <w:p w14:paraId="22287C56" w14:textId="77777777" w:rsidR="005C466D" w:rsidRDefault="005C466D" w:rsidP="00397BD6">
      <w:pPr>
        <w:pStyle w:val="ListParagraph"/>
        <w:numPr>
          <w:ilvl w:val="0"/>
          <w:numId w:val="72"/>
        </w:numPr>
      </w:pPr>
      <w:r w:rsidRPr="00231EC3">
        <w:t>Percentage of people with disability compared to people without disability who report satisfaction with the number and quality of arts and cultural events such as festivals, performances and exhibitions in the City of Sydney local area.</w:t>
      </w:r>
    </w:p>
    <w:p w14:paraId="34CE4AAA" w14:textId="77777777" w:rsidR="00EF734B" w:rsidRDefault="005C466D" w:rsidP="005C466D">
      <w:pPr>
        <w:rPr>
          <w:b/>
        </w:rPr>
      </w:pPr>
      <w:r w:rsidRPr="005C466D">
        <w:rPr>
          <w:b/>
        </w:rPr>
        <w:t xml:space="preserve">Indicator source: </w:t>
      </w:r>
    </w:p>
    <w:p w14:paraId="27D1195B" w14:textId="1AAE8919" w:rsidR="005C466D" w:rsidRDefault="005C466D" w:rsidP="00397BD6">
      <w:pPr>
        <w:pStyle w:val="ListParagraph"/>
        <w:numPr>
          <w:ilvl w:val="0"/>
          <w:numId w:val="73"/>
        </w:numPr>
      </w:pPr>
      <w:r w:rsidRPr="00231EC3">
        <w:t>Inclusion (disability) action plan consultation in 2029</w:t>
      </w:r>
    </w:p>
    <w:p w14:paraId="1BC68E01" w14:textId="77777777" w:rsidR="005C466D" w:rsidRDefault="005C466D" w:rsidP="00397BD6">
      <w:pPr>
        <w:pStyle w:val="ListParagraph"/>
        <w:numPr>
          <w:ilvl w:val="0"/>
          <w:numId w:val="73"/>
        </w:numPr>
        <w:spacing w:before="120"/>
      </w:pPr>
      <w:r w:rsidRPr="00231EC3">
        <w:t>Community wellbeing indicators</w:t>
      </w:r>
    </w:p>
    <w:p w14:paraId="2B427CF4" w14:textId="77777777" w:rsidR="005C466D" w:rsidRPr="00231EC3" w:rsidRDefault="005C466D" w:rsidP="00397BD6">
      <w:pPr>
        <w:pStyle w:val="ListParagraph"/>
        <w:numPr>
          <w:ilvl w:val="0"/>
          <w:numId w:val="73"/>
        </w:numPr>
        <w:spacing w:before="120"/>
      </w:pPr>
      <w:r w:rsidRPr="00231EC3">
        <w:t>Community strategic plan annual report</w:t>
      </w:r>
    </w:p>
    <w:p w14:paraId="41805063" w14:textId="77777777" w:rsidR="00695E1C" w:rsidRPr="00695E1C" w:rsidRDefault="00695E1C" w:rsidP="00DD658D">
      <w:pPr>
        <w:pStyle w:val="Heading2"/>
      </w:pPr>
      <w:r w:rsidRPr="00695E1C">
        <w:t>Direction 3 – Meaningful employment</w:t>
      </w:r>
    </w:p>
    <w:p w14:paraId="4A1D5B82" w14:textId="77777777" w:rsidR="00225F42" w:rsidRDefault="00225F42" w:rsidP="00225F42">
      <w:bookmarkStart w:id="34" w:name="ColumnTitle_3"/>
      <w:bookmarkEnd w:id="34"/>
      <w:r w:rsidRPr="00225F42">
        <w:rPr>
          <w:b/>
        </w:rPr>
        <w:t xml:space="preserve">Desired outcomes: </w:t>
      </w:r>
      <w:r w:rsidRPr="00DD658D">
        <w:t>The City of Sydney builds on its organisational capability for disability inclusion to recruit, retain and develop more employees with disability.</w:t>
      </w:r>
    </w:p>
    <w:p w14:paraId="6CC92A37" w14:textId="77777777" w:rsidR="00225F42" w:rsidRDefault="00225F42" w:rsidP="00225F42">
      <w:pPr>
        <w:rPr>
          <w:b/>
        </w:rPr>
      </w:pPr>
      <w:r w:rsidRPr="00225F42">
        <w:rPr>
          <w:b/>
        </w:rPr>
        <w:t xml:space="preserve">Population level indicator: </w:t>
      </w:r>
    </w:p>
    <w:p w14:paraId="3C4B1F0E" w14:textId="0495401C" w:rsidR="00225F42" w:rsidRDefault="00225F42" w:rsidP="00397BD6">
      <w:pPr>
        <w:pStyle w:val="ListParagraph"/>
        <w:numPr>
          <w:ilvl w:val="0"/>
          <w:numId w:val="74"/>
        </w:numPr>
      </w:pPr>
      <w:r w:rsidRPr="00DD658D">
        <w:t>Percentage of people with disability compared to people without disability being employed aged 15+ years.</w:t>
      </w:r>
    </w:p>
    <w:p w14:paraId="21EDD597" w14:textId="77777777" w:rsidR="00225F42" w:rsidRDefault="00225F42" w:rsidP="00397BD6">
      <w:pPr>
        <w:pStyle w:val="ListParagraph"/>
        <w:numPr>
          <w:ilvl w:val="0"/>
          <w:numId w:val="74"/>
        </w:numPr>
        <w:spacing w:before="120"/>
      </w:pPr>
      <w:r w:rsidRPr="00DD658D">
        <w:t>Percentage of people with disability compared to people without disability reporting underemployment.</w:t>
      </w:r>
    </w:p>
    <w:p w14:paraId="077091C7" w14:textId="42F090BF" w:rsidR="00225F42" w:rsidRDefault="00225F42" w:rsidP="00397BD6">
      <w:pPr>
        <w:pStyle w:val="ListParagraph"/>
        <w:numPr>
          <w:ilvl w:val="0"/>
          <w:numId w:val="74"/>
        </w:numPr>
        <w:spacing w:before="120"/>
      </w:pPr>
      <w:r w:rsidRPr="00DD658D">
        <w:t>Percentage of people with disability reported as part of the City of Sydney workforce.</w:t>
      </w:r>
    </w:p>
    <w:p w14:paraId="5EBF9D5F" w14:textId="77777777" w:rsidR="00225F42" w:rsidRDefault="00225F42" w:rsidP="00225F42">
      <w:pPr>
        <w:rPr>
          <w:b/>
        </w:rPr>
      </w:pPr>
      <w:r w:rsidRPr="00225F42">
        <w:rPr>
          <w:b/>
        </w:rPr>
        <w:t xml:space="preserve">Indicator source: </w:t>
      </w:r>
    </w:p>
    <w:p w14:paraId="175140C9" w14:textId="3C27D267" w:rsidR="00225F42" w:rsidRDefault="00225F42" w:rsidP="00397BD6">
      <w:pPr>
        <w:pStyle w:val="ListParagraph"/>
        <w:numPr>
          <w:ilvl w:val="0"/>
          <w:numId w:val="75"/>
        </w:numPr>
      </w:pPr>
      <w:r w:rsidRPr="00DD658D">
        <w:t>Inclusion (disability) action plan consultation in 2029</w:t>
      </w:r>
    </w:p>
    <w:p w14:paraId="232F2E5F" w14:textId="77777777" w:rsidR="00225F42" w:rsidRDefault="00225F42" w:rsidP="00397BD6">
      <w:pPr>
        <w:pStyle w:val="ListParagraph"/>
        <w:numPr>
          <w:ilvl w:val="0"/>
          <w:numId w:val="75"/>
        </w:numPr>
        <w:spacing w:before="120"/>
      </w:pPr>
      <w:r w:rsidRPr="00DD658D">
        <w:t>Community wellbeing indicators</w:t>
      </w:r>
    </w:p>
    <w:p w14:paraId="6412B3B3" w14:textId="77777777" w:rsidR="00225F42" w:rsidRPr="00DD658D" w:rsidRDefault="00225F42" w:rsidP="00397BD6">
      <w:pPr>
        <w:pStyle w:val="ListParagraph"/>
        <w:numPr>
          <w:ilvl w:val="0"/>
          <w:numId w:val="75"/>
        </w:numPr>
        <w:spacing w:before="120"/>
      </w:pPr>
      <w:r w:rsidRPr="00DD658D">
        <w:t>Australian Bureau of Statistics Census</w:t>
      </w:r>
    </w:p>
    <w:p w14:paraId="5B29E3F2" w14:textId="66EE6229" w:rsidR="00695E1C" w:rsidRPr="00695E1C" w:rsidRDefault="00695E1C" w:rsidP="00DD658D">
      <w:pPr>
        <w:pStyle w:val="Heading2"/>
      </w:pPr>
      <w:r w:rsidRPr="00695E1C">
        <w:t>Direction 4 – More equitable access to mainstream services through better systems</w:t>
      </w:r>
      <w:r w:rsidR="00DD658D">
        <w:t xml:space="preserve"> </w:t>
      </w:r>
      <w:r w:rsidRPr="00695E1C">
        <w:t>and processes</w:t>
      </w:r>
    </w:p>
    <w:p w14:paraId="4C5AD6AD" w14:textId="77777777" w:rsidR="00225F42" w:rsidRDefault="00225F42" w:rsidP="00225F42">
      <w:bookmarkStart w:id="35" w:name="ColumnTitle_4"/>
      <w:bookmarkEnd w:id="35"/>
      <w:r w:rsidRPr="00225F42">
        <w:rPr>
          <w:b/>
        </w:rPr>
        <w:t xml:space="preserve">Desired outcomes: </w:t>
      </w:r>
      <w:r w:rsidRPr="005166BE">
        <w:t>People with disability are informed, consulted and actively participate in Council decision-making processes.</w:t>
      </w:r>
    </w:p>
    <w:p w14:paraId="23191FA0" w14:textId="77777777" w:rsidR="00225F42" w:rsidRDefault="00225F42" w:rsidP="00225F42">
      <w:pPr>
        <w:rPr>
          <w:b/>
        </w:rPr>
      </w:pPr>
      <w:r w:rsidRPr="00225F42">
        <w:rPr>
          <w:b/>
        </w:rPr>
        <w:t xml:space="preserve">Population level indicator: </w:t>
      </w:r>
    </w:p>
    <w:p w14:paraId="6727C326" w14:textId="4170E54A" w:rsidR="00225F42" w:rsidRDefault="00225F42" w:rsidP="00397BD6">
      <w:pPr>
        <w:pStyle w:val="ListParagraph"/>
        <w:numPr>
          <w:ilvl w:val="0"/>
          <w:numId w:val="76"/>
        </w:numPr>
      </w:pPr>
      <w:r w:rsidRPr="005166BE">
        <w:t>Percentage of people with disability compared to people without disability reporting opportunities to have a say on issues that are important to them.</w:t>
      </w:r>
    </w:p>
    <w:p w14:paraId="590E088D" w14:textId="77777777" w:rsidR="00225F42" w:rsidRDefault="00225F42" w:rsidP="00225F42">
      <w:pPr>
        <w:rPr>
          <w:b/>
        </w:rPr>
      </w:pPr>
      <w:r w:rsidRPr="00225F42">
        <w:rPr>
          <w:b/>
        </w:rPr>
        <w:t xml:space="preserve">Indicator source: </w:t>
      </w:r>
    </w:p>
    <w:p w14:paraId="134D7D7D" w14:textId="7B6B28ED" w:rsidR="00225F42" w:rsidRDefault="00225F42" w:rsidP="00397BD6">
      <w:pPr>
        <w:pStyle w:val="ListParagraph"/>
        <w:numPr>
          <w:ilvl w:val="0"/>
          <w:numId w:val="76"/>
        </w:numPr>
      </w:pPr>
      <w:r w:rsidRPr="005166BE">
        <w:t>Inclusion (disability) action plan consultation in 2029</w:t>
      </w:r>
    </w:p>
    <w:p w14:paraId="1ED3ED78" w14:textId="77777777" w:rsidR="00225F42" w:rsidRPr="005166BE" w:rsidRDefault="00225F42" w:rsidP="00397BD6">
      <w:pPr>
        <w:pStyle w:val="ListParagraph"/>
        <w:numPr>
          <w:ilvl w:val="0"/>
          <w:numId w:val="76"/>
        </w:numPr>
        <w:spacing w:before="120"/>
        <w:contextualSpacing w:val="0"/>
      </w:pPr>
      <w:r w:rsidRPr="005166BE">
        <w:t>Community wellbeing indicators</w:t>
      </w:r>
    </w:p>
    <w:p w14:paraId="0D2546E5" w14:textId="77777777" w:rsidR="00225F42" w:rsidRDefault="00225F42" w:rsidP="00225F42">
      <w:r w:rsidRPr="00225F42">
        <w:rPr>
          <w:b/>
        </w:rPr>
        <w:t xml:space="preserve">Desired outcomes: </w:t>
      </w:r>
      <w:r w:rsidRPr="005166BE">
        <w:t>People with disability are informed of inclusive and accessible City of Sydney events, programs and services available to them.</w:t>
      </w:r>
    </w:p>
    <w:p w14:paraId="6ECDF7C8" w14:textId="77777777" w:rsidR="00225F42" w:rsidRDefault="00225F42" w:rsidP="00225F42">
      <w:pPr>
        <w:rPr>
          <w:b/>
        </w:rPr>
      </w:pPr>
      <w:r w:rsidRPr="00225F42">
        <w:rPr>
          <w:b/>
        </w:rPr>
        <w:t xml:space="preserve">Population level indicator: </w:t>
      </w:r>
    </w:p>
    <w:p w14:paraId="4349CBE4" w14:textId="5379480D" w:rsidR="00225F42" w:rsidRDefault="00225F42" w:rsidP="00397BD6">
      <w:pPr>
        <w:pStyle w:val="ListParagraph"/>
        <w:numPr>
          <w:ilvl w:val="0"/>
          <w:numId w:val="77"/>
        </w:numPr>
      </w:pPr>
      <w:r w:rsidRPr="005166BE">
        <w:t>Percentage of people with disability compared to people without disability reporting satisfaction with accessibility and inclusion of events.</w:t>
      </w:r>
    </w:p>
    <w:p w14:paraId="0623E30A" w14:textId="77777777" w:rsidR="00225F42" w:rsidRDefault="00225F42" w:rsidP="00397BD6">
      <w:pPr>
        <w:pStyle w:val="ListParagraph"/>
        <w:numPr>
          <w:ilvl w:val="0"/>
          <w:numId w:val="77"/>
        </w:numPr>
      </w:pPr>
      <w:r w:rsidRPr="005166BE">
        <w:t>Percentage of people with disability compared to people without disability reporting access to arts and cultural events in their area.</w:t>
      </w:r>
    </w:p>
    <w:p w14:paraId="0ADF9460" w14:textId="77777777" w:rsidR="00225F42" w:rsidRDefault="00225F42" w:rsidP="00225F42">
      <w:pPr>
        <w:rPr>
          <w:b/>
        </w:rPr>
      </w:pPr>
      <w:r w:rsidRPr="00225F42">
        <w:rPr>
          <w:b/>
        </w:rPr>
        <w:t xml:space="preserve">Indicator source: </w:t>
      </w:r>
    </w:p>
    <w:p w14:paraId="011FC59F" w14:textId="6C36BC38" w:rsidR="00225F42" w:rsidRDefault="00225F42" w:rsidP="00397BD6">
      <w:pPr>
        <w:pStyle w:val="ListParagraph"/>
        <w:numPr>
          <w:ilvl w:val="0"/>
          <w:numId w:val="78"/>
        </w:numPr>
      </w:pPr>
      <w:r w:rsidRPr="005166BE">
        <w:t>Inclusion (disability) action plan consultation in 2029</w:t>
      </w:r>
    </w:p>
    <w:p w14:paraId="3AED056E" w14:textId="77777777" w:rsidR="00225F42" w:rsidRPr="005166BE" w:rsidRDefault="00225F42" w:rsidP="00397BD6">
      <w:pPr>
        <w:pStyle w:val="ListParagraph"/>
        <w:numPr>
          <w:ilvl w:val="0"/>
          <w:numId w:val="78"/>
        </w:numPr>
        <w:spacing w:before="120"/>
        <w:contextualSpacing w:val="0"/>
      </w:pPr>
      <w:r w:rsidRPr="005166BE">
        <w:t>Community wellbeing indicators</w:t>
      </w:r>
    </w:p>
    <w:p w14:paraId="26189D66" w14:textId="3EEF672B" w:rsidR="00A84D35" w:rsidRDefault="00A84D35">
      <w:pPr>
        <w:spacing w:before="0" w:after="0" w:line="240" w:lineRule="auto"/>
      </w:pPr>
      <w:r>
        <w:br w:type="page"/>
      </w:r>
    </w:p>
    <w:p w14:paraId="0155C0BB" w14:textId="5D32080E" w:rsidR="00225F42" w:rsidRPr="009C6398" w:rsidRDefault="00A84D35" w:rsidP="00A84D35">
      <w:pPr>
        <w:pStyle w:val="Heading1"/>
      </w:pPr>
      <w:bookmarkStart w:id="36" w:name="_Toc202341093"/>
      <w:r>
        <w:t>Endnotes</w:t>
      </w:r>
      <w:bookmarkEnd w:id="36"/>
    </w:p>
    <w:sectPr w:rsidR="00225F42" w:rsidRPr="009C6398" w:rsidSect="00F15DC9">
      <w:footerReference w:type="default" r:id="rId69"/>
      <w:endnotePr>
        <w:numFmt w:val="decimal"/>
      </w:endnotePr>
      <w:pgSz w:w="12240" w:h="15840"/>
      <w:pgMar w:top="1440" w:right="1440" w:bottom="1440" w:left="1440" w:header="720" w:footer="840" w:gutter="0"/>
      <w:cols w:space="720"/>
      <w:noEndnote/>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C1CE" w14:textId="77777777" w:rsidR="00AF16C7" w:rsidRDefault="00AF16C7" w:rsidP="00C73C10">
      <w:pPr>
        <w:spacing w:before="0" w:after="0" w:line="240" w:lineRule="auto"/>
      </w:pPr>
      <w:r>
        <w:separator/>
      </w:r>
    </w:p>
  </w:endnote>
  <w:endnote w:type="continuationSeparator" w:id="0">
    <w:p w14:paraId="03638A5F" w14:textId="77777777" w:rsidR="00AF16C7" w:rsidRDefault="00AF16C7" w:rsidP="00C73C10">
      <w:pPr>
        <w:spacing w:before="0" w:after="0" w:line="240" w:lineRule="auto"/>
      </w:pPr>
      <w:r>
        <w:continuationSeparator/>
      </w:r>
    </w:p>
  </w:endnote>
  <w:endnote w:type="continuationNotice" w:id="1">
    <w:p w14:paraId="0E905352" w14:textId="77777777" w:rsidR="00AF16C7" w:rsidRDefault="00AF16C7">
      <w:pPr>
        <w:spacing w:before="0" w:after="0" w:line="240" w:lineRule="auto"/>
      </w:pPr>
    </w:p>
  </w:endnote>
  <w:endnote w:id="2">
    <w:p w14:paraId="3262C4B4" w14:textId="6D263000" w:rsidR="00E079C2" w:rsidRPr="00E079C2" w:rsidRDefault="00E079C2" w:rsidP="00E079C2">
      <w:r>
        <w:rPr>
          <w:rStyle w:val="EndnoteReference"/>
        </w:rPr>
        <w:endnoteRef/>
      </w:r>
      <w:r>
        <w:t xml:space="preserve"> </w:t>
      </w:r>
      <w:r w:rsidRPr="009C6398">
        <w:t xml:space="preserve">Australian Bureau of Statistics, </w:t>
      </w:r>
      <w:hyperlink r:id="rId1" w:anchor=":~:text=5.5%20million%20Australians%20(21.4%25),a%20profound%20or%20severe%20disability." w:history="1">
        <w:r w:rsidRPr="009C6398">
          <w:rPr>
            <w:rStyle w:val="Hyperlink"/>
          </w:rPr>
          <w:t>Disability, Ageing and Carers Australia: Summary of Findings</w:t>
        </w:r>
      </w:hyperlink>
      <w:r w:rsidRPr="009C6398">
        <w:t>, July 2024</w:t>
      </w:r>
    </w:p>
  </w:endnote>
  <w:endnote w:id="3">
    <w:p w14:paraId="5773B319" w14:textId="38C79C21" w:rsidR="00E079C2" w:rsidRPr="00E079C2" w:rsidRDefault="00E079C2" w:rsidP="00E079C2">
      <w:pPr>
        <w:rPr>
          <w:lang w:val="en-US"/>
        </w:rPr>
      </w:pPr>
      <w:r>
        <w:rPr>
          <w:rStyle w:val="EndnoteReference"/>
        </w:rPr>
        <w:endnoteRef/>
      </w:r>
      <w:r>
        <w:t xml:space="preserve"> </w:t>
      </w:r>
      <w:r w:rsidRPr="009C6398">
        <w:t xml:space="preserve">Australian Human Rights Commission, </w:t>
      </w:r>
      <w:hyperlink r:id="rId2" w:history="1">
        <w:r w:rsidRPr="009C6398">
          <w:rPr>
            <w:rStyle w:val="Hyperlink"/>
          </w:rPr>
          <w:t>Australia</w:t>
        </w:r>
        <w:r>
          <w:rPr>
            <w:rStyle w:val="Hyperlink"/>
          </w:rPr>
          <w:t>'</w:t>
        </w:r>
        <w:r w:rsidRPr="009C6398">
          <w:rPr>
            <w:rStyle w:val="Hyperlink"/>
          </w:rPr>
          <w:t>s Disability Strategy, Human Rights and the Convention on the Rights of People with Disabilities</w:t>
        </w:r>
      </w:hyperlink>
      <w:r w:rsidRPr="009C6398">
        <w:t>, August 2022</w:t>
      </w:r>
    </w:p>
  </w:endnote>
  <w:endnote w:id="4">
    <w:p w14:paraId="0F263058" w14:textId="0349F616" w:rsidR="00E079C2" w:rsidRPr="00E079C2" w:rsidRDefault="00E079C2" w:rsidP="00E079C2">
      <w:pPr>
        <w:rPr>
          <w:lang w:val="en-US"/>
        </w:rPr>
      </w:pPr>
      <w:r>
        <w:rPr>
          <w:rStyle w:val="EndnoteReference"/>
        </w:rPr>
        <w:endnoteRef/>
      </w:r>
      <w:r>
        <w:t xml:space="preserve"> </w:t>
      </w:r>
      <w:r w:rsidRPr="009C6398">
        <w:t xml:space="preserve">Disability Advocacy Resource Unit, </w:t>
      </w:r>
      <w:hyperlink r:id="rId3" w:history="1">
        <w:r w:rsidRPr="009C6398">
          <w:rPr>
            <w:rStyle w:val="Hyperlink"/>
          </w:rPr>
          <w:t>Introducing the human rights model of disability</w:t>
        </w:r>
      </w:hyperlink>
      <w:r w:rsidRPr="009C6398">
        <w:t>, Jan 2019</w:t>
      </w:r>
    </w:p>
  </w:endnote>
  <w:endnote w:id="5">
    <w:p w14:paraId="409B8367" w14:textId="66BB8E1B" w:rsidR="005F739A" w:rsidRDefault="005F739A" w:rsidP="005F739A">
      <w:r>
        <w:rPr>
          <w:rStyle w:val="EndnoteReference"/>
        </w:rPr>
        <w:endnoteRef/>
      </w:r>
      <w:r>
        <w:t xml:space="preserve"> </w:t>
      </w:r>
      <w:r w:rsidR="00BA04C2" w:rsidRPr="009C6398">
        <w:t xml:space="preserve">People with Disability Australia, </w:t>
      </w:r>
      <w:hyperlink r:id="rId4" w:history="1">
        <w:r w:rsidR="00BA04C2" w:rsidRPr="009C6398">
          <w:rPr>
            <w:rStyle w:val="Hyperlink"/>
          </w:rPr>
          <w:t>Social Model of Disability</w:t>
        </w:r>
      </w:hyperlink>
      <w:r w:rsidR="00BA04C2" w:rsidRPr="009C6398">
        <w:t>, Feb 2025</w:t>
      </w:r>
    </w:p>
  </w:endnote>
  <w:endnote w:id="6">
    <w:p w14:paraId="44C53815" w14:textId="15783310" w:rsidR="00E079C2" w:rsidRPr="00E079C2" w:rsidRDefault="00E079C2" w:rsidP="00E079C2">
      <w:pPr>
        <w:rPr>
          <w:lang w:val="en-US"/>
        </w:rPr>
      </w:pPr>
      <w:r>
        <w:rPr>
          <w:rStyle w:val="EndnoteReference"/>
        </w:rPr>
        <w:endnoteRef/>
      </w:r>
      <w:r>
        <w:t xml:space="preserve"> </w:t>
      </w:r>
      <w:r w:rsidR="00BA04C2" w:rsidRPr="009C6398">
        <w:t xml:space="preserve">NSW Department of Communities and Justice, </w:t>
      </w:r>
      <w:hyperlink r:id="rId5" w:history="1">
        <w:r w:rsidR="00BA04C2" w:rsidRPr="009C6398">
          <w:rPr>
            <w:rStyle w:val="Hyperlink"/>
          </w:rPr>
          <w:t>Why a Disability Inclusion Action Plan?</w:t>
        </w:r>
      </w:hyperlink>
      <w:r w:rsidR="00BA04C2" w:rsidRPr="009C6398">
        <w:t xml:space="preserve"> Feb 2024</w:t>
      </w:r>
    </w:p>
  </w:endnote>
  <w:endnote w:id="7">
    <w:p w14:paraId="58598605" w14:textId="4E9D2DE0" w:rsidR="00E079C2" w:rsidRPr="00E079C2" w:rsidRDefault="00E079C2" w:rsidP="00E079C2">
      <w:pPr>
        <w:rPr>
          <w:lang w:val="en-US"/>
        </w:rPr>
      </w:pPr>
      <w:r>
        <w:rPr>
          <w:rStyle w:val="EndnoteReference"/>
        </w:rPr>
        <w:endnoteRef/>
      </w:r>
      <w:r>
        <w:t xml:space="preserve"> </w:t>
      </w:r>
      <w:r w:rsidR="00BA04C2" w:rsidRPr="009C6398">
        <w:t xml:space="preserve">NSW Department of Communities and Justice, </w:t>
      </w:r>
      <w:hyperlink r:id="rId6" w:history="1">
        <w:r w:rsidR="00BA04C2" w:rsidRPr="009C6398">
          <w:rPr>
            <w:rStyle w:val="Hyperlink"/>
          </w:rPr>
          <w:t>The case for inclusion</w:t>
        </w:r>
      </w:hyperlink>
      <w:r w:rsidR="00BA04C2" w:rsidRPr="009C6398">
        <w:t>, May 2022</w:t>
      </w:r>
    </w:p>
  </w:endnote>
  <w:endnote w:id="8">
    <w:p w14:paraId="06C26BB1" w14:textId="36B319F7" w:rsidR="00E079C2" w:rsidRPr="00E079C2" w:rsidRDefault="00E079C2" w:rsidP="00E079C2">
      <w:pPr>
        <w:rPr>
          <w:lang w:val="en-US"/>
        </w:rPr>
      </w:pPr>
      <w:r>
        <w:rPr>
          <w:rStyle w:val="EndnoteReference"/>
        </w:rPr>
        <w:endnoteRef/>
      </w:r>
      <w:r>
        <w:t xml:space="preserve"> </w:t>
      </w:r>
      <w:r w:rsidR="00BA04C2" w:rsidRPr="009C6398">
        <w:t xml:space="preserve">Australian Bureau of Statistics, </w:t>
      </w:r>
      <w:hyperlink r:id="rId7" w:anchor=":~:text=one%2Dquarter%20(26.9%25)%20of,disability%2C%20down%20from%2024.4%25" w:history="1">
        <w:r w:rsidR="00BA04C2" w:rsidRPr="009C6398">
          <w:rPr>
            <w:rStyle w:val="Hyperlink"/>
          </w:rPr>
          <w:t>Disability, Ageing and Carers Australia, Summary of findings</w:t>
        </w:r>
      </w:hyperlink>
      <w:r w:rsidR="00BA04C2" w:rsidRPr="009C6398">
        <w:t>, July 2024</w:t>
      </w:r>
    </w:p>
  </w:endnote>
  <w:endnote w:id="9">
    <w:p w14:paraId="5E8E0865" w14:textId="5BFA3C49" w:rsidR="00E079C2" w:rsidRPr="00E079C2" w:rsidRDefault="00E079C2" w:rsidP="00E079C2">
      <w:pPr>
        <w:rPr>
          <w:lang w:val="en-US"/>
        </w:rPr>
      </w:pPr>
      <w:r>
        <w:rPr>
          <w:rStyle w:val="EndnoteReference"/>
        </w:rPr>
        <w:endnoteRef/>
      </w:r>
      <w:r>
        <w:t xml:space="preserve"> </w:t>
      </w:r>
      <w:r w:rsidR="00BA04C2" w:rsidRPr="009C6398">
        <w:t xml:space="preserve">Deloitte, </w:t>
      </w:r>
      <w:hyperlink r:id="rId8" w:history="1">
        <w:r w:rsidR="00BA04C2" w:rsidRPr="009C6398">
          <w:rPr>
            <w:rStyle w:val="Hyperlink"/>
          </w:rPr>
          <w:t>The economic benefits of improving social inclusion: Lifting Australia</w:t>
        </w:r>
        <w:r w:rsidR="00BA04C2">
          <w:rPr>
            <w:rStyle w:val="Hyperlink"/>
          </w:rPr>
          <w:t>'</w:t>
        </w:r>
        <w:r w:rsidR="00BA04C2" w:rsidRPr="009C6398">
          <w:rPr>
            <w:rStyle w:val="Hyperlink"/>
          </w:rPr>
          <w:t>s living standards</w:t>
        </w:r>
      </w:hyperlink>
      <w:r w:rsidR="00BA04C2" w:rsidRPr="009C6398">
        <w:t>, August 2029</w:t>
      </w:r>
    </w:p>
  </w:endnote>
  <w:endnote w:id="10">
    <w:p w14:paraId="7B382BF3" w14:textId="407599FF" w:rsidR="00E079C2" w:rsidRPr="00E079C2" w:rsidRDefault="00E079C2" w:rsidP="00E079C2">
      <w:pPr>
        <w:rPr>
          <w:lang w:val="en-US"/>
        </w:rPr>
      </w:pPr>
      <w:r>
        <w:rPr>
          <w:rStyle w:val="EndnoteReference"/>
        </w:rPr>
        <w:endnoteRef/>
      </w:r>
      <w:r>
        <w:t xml:space="preserve"> </w:t>
      </w:r>
      <w:r w:rsidR="00BA04C2" w:rsidRPr="009C6398">
        <w:t xml:space="preserve">Australian Disability Network, </w:t>
      </w:r>
      <w:hyperlink r:id="rId9" w:history="1">
        <w:r w:rsidR="00BA04C2" w:rsidRPr="009C6398">
          <w:rPr>
            <w:rStyle w:val="Hyperlink"/>
          </w:rPr>
          <w:t>Business benefits of employing people with disability</w:t>
        </w:r>
      </w:hyperlink>
      <w:r w:rsidR="00BA04C2" w:rsidRPr="009C6398">
        <w:t>, Feb 2024</w:t>
      </w:r>
    </w:p>
  </w:endnote>
  <w:endnote w:id="11">
    <w:p w14:paraId="7172AFA0" w14:textId="47C44928" w:rsidR="00E079C2" w:rsidRPr="00E079C2" w:rsidRDefault="00E079C2" w:rsidP="00E079C2">
      <w:pPr>
        <w:rPr>
          <w:lang w:val="en-US"/>
        </w:rPr>
      </w:pPr>
      <w:r>
        <w:rPr>
          <w:rStyle w:val="EndnoteReference"/>
        </w:rPr>
        <w:endnoteRef/>
      </w:r>
      <w:r>
        <w:t xml:space="preserve"> </w:t>
      </w:r>
      <w:r w:rsidR="00BA04C2" w:rsidRPr="009C6398">
        <w:t xml:space="preserve">Australian Institute of Health and Welfare, </w:t>
      </w:r>
      <w:hyperlink r:id="rId10" w:history="1">
        <w:r w:rsidR="00BA04C2" w:rsidRPr="009C6398">
          <w:rPr>
            <w:rStyle w:val="Hyperlink"/>
          </w:rPr>
          <w:t>Older Australians</w:t>
        </w:r>
      </w:hyperlink>
      <w:r w:rsidR="00BA04C2" w:rsidRPr="009C6398">
        <w:t>, Jul 2024</w:t>
      </w:r>
    </w:p>
  </w:endnote>
  <w:endnote w:id="12">
    <w:p w14:paraId="21757F09" w14:textId="2E64A7C9" w:rsidR="00E079C2" w:rsidRPr="00E079C2" w:rsidRDefault="00E079C2" w:rsidP="00E079C2">
      <w:pPr>
        <w:rPr>
          <w:lang w:val="en-US"/>
        </w:rPr>
      </w:pPr>
      <w:r>
        <w:rPr>
          <w:rStyle w:val="EndnoteReference"/>
        </w:rPr>
        <w:endnoteRef/>
      </w:r>
      <w:r>
        <w:t xml:space="preserve"> </w:t>
      </w:r>
      <w:r w:rsidR="00BA04C2" w:rsidRPr="009C6398">
        <w:t xml:space="preserve">Australian Housing and Urban Research Institute, </w:t>
      </w:r>
      <w:hyperlink r:id="rId11" w:history="1">
        <w:r w:rsidR="00BA04C2" w:rsidRPr="009C6398">
          <w:rPr>
            <w:rStyle w:val="Hyperlink"/>
          </w:rPr>
          <w:t>Creating places that support wellbeing and community participation</w:t>
        </w:r>
      </w:hyperlink>
      <w:r w:rsidR="00BA04C2" w:rsidRPr="009C6398">
        <w:t>, April 2022</w:t>
      </w:r>
    </w:p>
  </w:endnote>
  <w:endnote w:id="13">
    <w:p w14:paraId="10A4795E" w14:textId="0776C5F6" w:rsidR="00E079C2" w:rsidRPr="00E079C2" w:rsidRDefault="00E079C2" w:rsidP="00E079C2">
      <w:pPr>
        <w:rPr>
          <w:lang w:val="en-US"/>
        </w:rPr>
      </w:pPr>
      <w:r>
        <w:rPr>
          <w:rStyle w:val="EndnoteReference"/>
        </w:rPr>
        <w:endnoteRef/>
      </w:r>
      <w:r>
        <w:t xml:space="preserve"> </w:t>
      </w:r>
      <w:r w:rsidR="00BA04C2" w:rsidRPr="009C6398">
        <w:t xml:space="preserve">Australian Institute of Health and Welfare, </w:t>
      </w:r>
      <w:hyperlink r:id="rId12" w:history="1">
        <w:r w:rsidR="00BA04C2" w:rsidRPr="009C6398">
          <w:rPr>
            <w:rStyle w:val="Hyperlink"/>
          </w:rPr>
          <w:t>People with disability in Australia</w:t>
        </w:r>
      </w:hyperlink>
      <w:r w:rsidR="00BA04C2" w:rsidRPr="009C6398">
        <w:t>, April 2024</w:t>
      </w:r>
    </w:p>
  </w:endnote>
  <w:endnote w:id="14">
    <w:p w14:paraId="084332AA" w14:textId="19F24CC9" w:rsidR="00E079C2" w:rsidRPr="00E079C2" w:rsidRDefault="00E079C2" w:rsidP="00E079C2">
      <w:pPr>
        <w:rPr>
          <w:lang w:val="en-US"/>
        </w:rPr>
      </w:pPr>
      <w:r>
        <w:rPr>
          <w:rStyle w:val="EndnoteReference"/>
        </w:rPr>
        <w:endnoteRef/>
      </w:r>
      <w:r>
        <w:t xml:space="preserve"> </w:t>
      </w:r>
      <w:r w:rsidR="00BA04C2" w:rsidRPr="009C6398">
        <w:t xml:space="preserve">World Health Organisation, </w:t>
      </w:r>
      <w:hyperlink r:id="rId13" w:history="1">
        <w:r w:rsidR="00BA04C2" w:rsidRPr="009C6398">
          <w:rPr>
            <w:rStyle w:val="Hyperlink"/>
          </w:rPr>
          <w:t>WHO Commission on social connection</w:t>
        </w:r>
      </w:hyperlink>
      <w:r w:rsidR="00BA04C2" w:rsidRPr="009C6398">
        <w:t>, Feb 2024</w:t>
      </w:r>
    </w:p>
  </w:endnote>
  <w:endnote w:id="15">
    <w:p w14:paraId="4605AE2E" w14:textId="17868D3A" w:rsidR="00E079C2" w:rsidRPr="00E079C2" w:rsidRDefault="00E079C2" w:rsidP="00A84EEB">
      <w:pPr>
        <w:rPr>
          <w:lang w:val="en-US"/>
        </w:rPr>
      </w:pPr>
      <w:r>
        <w:rPr>
          <w:rStyle w:val="EndnoteReference"/>
        </w:rPr>
        <w:endnoteRef/>
      </w:r>
      <w:r>
        <w:t xml:space="preserve"> </w:t>
      </w:r>
      <w:r w:rsidR="00BA04C2" w:rsidRPr="009C6398">
        <w:t xml:space="preserve">International Disability Alliance. </w:t>
      </w:r>
      <w:hyperlink r:id="rId14" w:anchor=":~:text=Intersectionalities%20at%20IDA's%20work&amp;text=The%20primary%20groups%20identified%20for,to%20intersectional%20forms%20of%20discrimination." w:history="1">
        <w:r w:rsidR="00BA04C2" w:rsidRPr="00A84EEB">
          <w:rPr>
            <w:rStyle w:val="Hyperlink"/>
          </w:rPr>
          <w:t>Intersectionality</w:t>
        </w:r>
      </w:hyperlink>
    </w:p>
  </w:endnote>
  <w:endnote w:id="16">
    <w:p w14:paraId="6EFA6AC6" w14:textId="64B8E8BF" w:rsidR="00E079C2" w:rsidRPr="00E079C2" w:rsidRDefault="00E079C2" w:rsidP="00E079C2">
      <w:pPr>
        <w:rPr>
          <w:lang w:val="en-US"/>
        </w:rPr>
      </w:pPr>
      <w:r>
        <w:rPr>
          <w:rStyle w:val="EndnoteReference"/>
        </w:rPr>
        <w:endnoteRef/>
      </w:r>
      <w:r>
        <w:t xml:space="preserve"> </w:t>
      </w:r>
      <w:r w:rsidR="00BA04C2" w:rsidRPr="009C6398">
        <w:t xml:space="preserve">Media Diversity Australia, </w:t>
      </w:r>
      <w:hyperlink r:id="rId15" w:history="1">
        <w:r w:rsidR="00BA04C2" w:rsidRPr="009C6398">
          <w:rPr>
            <w:rStyle w:val="Hyperlink"/>
          </w:rPr>
          <w:t>Disability reporting handbook</w:t>
        </w:r>
      </w:hyperlink>
      <w:r w:rsidR="00BA04C2" w:rsidRPr="009C6398">
        <w:t>, 2021</w:t>
      </w:r>
    </w:p>
  </w:endnote>
  <w:endnote w:id="17">
    <w:p w14:paraId="644D31ED" w14:textId="60D9C735" w:rsidR="00E079C2" w:rsidRPr="00E079C2" w:rsidRDefault="00E079C2" w:rsidP="00E079C2">
      <w:pPr>
        <w:rPr>
          <w:lang w:val="en-US"/>
        </w:rPr>
      </w:pPr>
      <w:r>
        <w:rPr>
          <w:rStyle w:val="EndnoteReference"/>
        </w:rPr>
        <w:endnoteRef/>
      </w:r>
      <w:r>
        <w:t xml:space="preserve"> </w:t>
      </w:r>
      <w:r w:rsidR="00BA04C2" w:rsidRPr="009C6398">
        <w:t xml:space="preserve">International Disability Alliance, </w:t>
      </w:r>
      <w:hyperlink r:id="rId16" w:anchor=":~:text=Intersectionalities%20at%20IDA's%20work&amp;text=The%20primary%20groups%20identified%20for,to%20intersectional%20forms%20of%20discrimination." w:history="1">
        <w:r w:rsidR="00BA04C2" w:rsidRPr="009C6398">
          <w:rPr>
            <w:rStyle w:val="Hyperlink"/>
          </w:rPr>
          <w:t>Intersectionalities</w:t>
        </w:r>
      </w:hyperlink>
      <w:r w:rsidR="00BA04C2" w:rsidRPr="009C6398">
        <w:t>, Feb 2025</w:t>
      </w:r>
    </w:p>
  </w:endnote>
  <w:endnote w:id="18">
    <w:p w14:paraId="351CFC30" w14:textId="36712A17" w:rsidR="00E079C2" w:rsidRPr="00E079C2" w:rsidRDefault="00E079C2" w:rsidP="00E079C2">
      <w:pPr>
        <w:rPr>
          <w:lang w:val="en-US"/>
        </w:rPr>
      </w:pPr>
      <w:r>
        <w:rPr>
          <w:rStyle w:val="EndnoteReference"/>
        </w:rPr>
        <w:endnoteRef/>
      </w:r>
      <w:r>
        <w:t xml:space="preserve"> </w:t>
      </w:r>
      <w:r w:rsidR="00BA04C2" w:rsidRPr="009C6398">
        <w:t xml:space="preserve">People with Disability Australia, </w:t>
      </w:r>
      <w:hyperlink r:id="rId17" w:history="1">
        <w:r w:rsidR="00BA04C2" w:rsidRPr="009C6398">
          <w:rPr>
            <w:rStyle w:val="Hyperlink"/>
          </w:rPr>
          <w:t>The experiences and perspectives of people with disability from culturally and linguistically diverse backgrounds</w:t>
        </w:r>
      </w:hyperlink>
      <w:r w:rsidR="00BA04C2" w:rsidRPr="009C6398">
        <w:t>, Dec 2021</w:t>
      </w:r>
    </w:p>
  </w:endnote>
  <w:endnote w:id="19">
    <w:p w14:paraId="27FEA21F" w14:textId="6305C24C" w:rsidR="00E079C2" w:rsidRPr="00E079C2" w:rsidRDefault="00E079C2" w:rsidP="00E079C2">
      <w:pPr>
        <w:rPr>
          <w:lang w:val="en-US"/>
        </w:rPr>
      </w:pPr>
      <w:r>
        <w:rPr>
          <w:rStyle w:val="EndnoteReference"/>
        </w:rPr>
        <w:endnoteRef/>
      </w:r>
      <w:r>
        <w:t xml:space="preserve"> </w:t>
      </w:r>
      <w:r w:rsidR="00BA04C2" w:rsidRPr="009C6398">
        <w:t xml:space="preserve">National Library of Medicine, </w:t>
      </w:r>
      <w:hyperlink r:id="rId18" w:history="1">
        <w:r w:rsidR="00BA04C2" w:rsidRPr="009C6398">
          <w:rPr>
            <w:rStyle w:val="Hyperlink"/>
          </w:rPr>
          <w:t>Disability and other identities? – how do they intersect?</w:t>
        </w:r>
      </w:hyperlink>
      <w:r w:rsidR="00BA04C2" w:rsidRPr="009C6398">
        <w:t xml:space="preserve"> Mary Wickenden, Aug 2023</w:t>
      </w:r>
    </w:p>
  </w:endnote>
  <w:endnote w:id="20">
    <w:p w14:paraId="569A653A" w14:textId="184E34D5" w:rsidR="00E079C2" w:rsidRPr="00E079C2" w:rsidRDefault="00E079C2" w:rsidP="00E079C2">
      <w:pPr>
        <w:rPr>
          <w:lang w:val="en-US"/>
        </w:rPr>
      </w:pPr>
      <w:r>
        <w:rPr>
          <w:rStyle w:val="EndnoteReference"/>
        </w:rPr>
        <w:endnoteRef/>
      </w:r>
      <w:r>
        <w:t xml:space="preserve"> </w:t>
      </w:r>
      <w:r w:rsidR="00BA04C2" w:rsidRPr="009C6398">
        <w:t xml:space="preserve">United Nations, </w:t>
      </w:r>
      <w:hyperlink r:id="rId19" w:history="1">
        <w:r w:rsidR="00BA04C2" w:rsidRPr="009C6398">
          <w:rPr>
            <w:rStyle w:val="Hyperlink"/>
          </w:rPr>
          <w:t>Convention on the rights of persons with disabilities</w:t>
        </w:r>
      </w:hyperlink>
      <w:r w:rsidR="00BA04C2" w:rsidRPr="009C6398">
        <w:t>, Feb 2025</w:t>
      </w:r>
    </w:p>
  </w:endnote>
  <w:endnote w:id="21">
    <w:p w14:paraId="78162D2F" w14:textId="168537BE" w:rsidR="00E079C2" w:rsidRPr="00E079C2" w:rsidRDefault="00E079C2" w:rsidP="00E079C2">
      <w:pPr>
        <w:rPr>
          <w:lang w:val="en-US"/>
        </w:rPr>
      </w:pPr>
      <w:r>
        <w:rPr>
          <w:rStyle w:val="EndnoteReference"/>
        </w:rPr>
        <w:endnoteRef/>
      </w:r>
      <w:r>
        <w:t xml:space="preserve"> </w:t>
      </w:r>
      <w:r w:rsidR="00BA04C2" w:rsidRPr="009C6398">
        <w:t xml:space="preserve">Department of Social Services (DSS), </w:t>
      </w:r>
      <w:hyperlink r:id="rId20" w:anchor=":~:text=The%20statement%20confirms%20the%20Australian,disability%20strategy%20is%20being%20finalised" w:history="1">
        <w:r w:rsidR="00BA04C2" w:rsidRPr="009C6398">
          <w:rPr>
            <w:rStyle w:val="Hyperlink"/>
          </w:rPr>
          <w:t>Statement of continued commitment: National disability strategy 2010–2020, Department of Social Services</w:t>
        </w:r>
      </w:hyperlink>
      <w:r w:rsidR="00BA04C2" w:rsidRPr="009C6398">
        <w:t>, Australian Government, 2020.</w:t>
      </w:r>
    </w:p>
  </w:endnote>
  <w:endnote w:id="22">
    <w:p w14:paraId="0E28ABAA" w14:textId="0A1DB838" w:rsidR="00E079C2" w:rsidRPr="00E079C2" w:rsidRDefault="00E079C2" w:rsidP="00E079C2">
      <w:pPr>
        <w:rPr>
          <w:lang w:val="en-US"/>
        </w:rPr>
      </w:pPr>
      <w:r>
        <w:rPr>
          <w:rStyle w:val="EndnoteReference"/>
        </w:rPr>
        <w:endnoteRef/>
      </w:r>
      <w:r>
        <w:t xml:space="preserve"> </w:t>
      </w:r>
      <w:r w:rsidR="00BA04C2" w:rsidRPr="009C6398">
        <w:t xml:space="preserve">Department of Social Services (DSS), </w:t>
      </w:r>
      <w:hyperlink r:id="rId21" w:history="1">
        <w:r w:rsidR="00BA04C2" w:rsidRPr="00E54369">
          <w:rPr>
            <w:rStyle w:val="Hyperlink"/>
          </w:rPr>
          <w:t>Australians Disability Strategy</w:t>
        </w:r>
      </w:hyperlink>
    </w:p>
  </w:endnote>
  <w:endnote w:id="23">
    <w:p w14:paraId="496FED3F" w14:textId="2536EC24" w:rsidR="00E079C2" w:rsidRPr="00E079C2" w:rsidRDefault="00E079C2" w:rsidP="00E079C2">
      <w:pPr>
        <w:rPr>
          <w:lang w:val="en-US"/>
        </w:rPr>
      </w:pPr>
      <w:r>
        <w:rPr>
          <w:rStyle w:val="EndnoteReference"/>
        </w:rPr>
        <w:endnoteRef/>
      </w:r>
      <w:r>
        <w:t xml:space="preserve"> </w:t>
      </w:r>
      <w:r w:rsidR="00BA04C2" w:rsidRPr="009C6398">
        <w:t xml:space="preserve">Australian Government, </w:t>
      </w:r>
      <w:hyperlink r:id="rId22" w:history="1">
        <w:r w:rsidR="00BA04C2" w:rsidRPr="009C6398">
          <w:rPr>
            <w:rStyle w:val="Hyperlink"/>
          </w:rPr>
          <w:t>Department of Social Services, Foundational Supports</w:t>
        </w:r>
      </w:hyperlink>
      <w:r w:rsidR="00BA04C2" w:rsidRPr="009C6398">
        <w:t>, Feb 2025</w:t>
      </w:r>
    </w:p>
  </w:endnote>
  <w:endnote w:id="24">
    <w:p w14:paraId="2021C837" w14:textId="3F39BF18" w:rsidR="00E079C2" w:rsidRPr="00E079C2" w:rsidRDefault="00E079C2" w:rsidP="00E079C2">
      <w:pPr>
        <w:rPr>
          <w:lang w:val="en-US"/>
        </w:rPr>
      </w:pPr>
      <w:r>
        <w:rPr>
          <w:rStyle w:val="EndnoteReference"/>
        </w:rPr>
        <w:endnoteRef/>
      </w:r>
      <w:r>
        <w:t xml:space="preserve"> </w:t>
      </w:r>
      <w:r w:rsidR="00BA04C2" w:rsidRPr="009C6398">
        <w:t xml:space="preserve">People with Disability Australia, </w:t>
      </w:r>
      <w:hyperlink r:id="rId23" w:history="1">
        <w:r w:rsidR="00BA04C2" w:rsidRPr="009C6398">
          <w:rPr>
            <w:rStyle w:val="Hyperlink"/>
          </w:rPr>
          <w:t>Media Statement from Australia</w:t>
        </w:r>
        <w:r w:rsidR="00BA04C2">
          <w:rPr>
            <w:rStyle w:val="Hyperlink"/>
          </w:rPr>
          <w:t>'</w:t>
        </w:r>
        <w:r w:rsidR="00BA04C2" w:rsidRPr="009C6398">
          <w:rPr>
            <w:rStyle w:val="Hyperlink"/>
          </w:rPr>
          <w:t>s Disability Representative Organisations regarding Government Response to Disability Royal Commission</w:t>
        </w:r>
      </w:hyperlink>
      <w:r w:rsidR="00BA04C2" w:rsidRPr="009C6398">
        <w:t>, 31 July 2024</w:t>
      </w:r>
    </w:p>
  </w:endnote>
  <w:endnote w:id="25">
    <w:p w14:paraId="640638CB" w14:textId="53709B5B" w:rsidR="00E079C2" w:rsidRPr="00E079C2" w:rsidRDefault="00E079C2" w:rsidP="00E079C2">
      <w:pPr>
        <w:rPr>
          <w:lang w:val="en-US"/>
        </w:rPr>
      </w:pPr>
      <w:r>
        <w:rPr>
          <w:rStyle w:val="EndnoteReference"/>
        </w:rPr>
        <w:endnoteRef/>
      </w:r>
      <w:r>
        <w:t xml:space="preserve"> </w:t>
      </w:r>
      <w:r w:rsidR="00BA04C2" w:rsidRPr="009C6398">
        <w:t xml:space="preserve">Australian Human Rights Commission, </w:t>
      </w:r>
      <w:hyperlink r:id="rId24" w:history="1">
        <w:r w:rsidR="00BA04C2" w:rsidRPr="009C6398">
          <w:rPr>
            <w:rStyle w:val="Hyperlink"/>
          </w:rPr>
          <w:t>Commissioner urges stronger government commitment to the Disability Royal Commission findings</w:t>
        </w:r>
      </w:hyperlink>
      <w:r w:rsidR="00BA04C2" w:rsidRPr="009C6398">
        <w:t>, July 2024</w:t>
      </w:r>
    </w:p>
  </w:endnote>
  <w:endnote w:id="26">
    <w:p w14:paraId="19516A38" w14:textId="0439AD9A" w:rsidR="00E079C2" w:rsidRPr="00E079C2" w:rsidRDefault="00E079C2" w:rsidP="00E079C2">
      <w:pPr>
        <w:rPr>
          <w:lang w:val="en-US"/>
        </w:rPr>
      </w:pPr>
      <w:r>
        <w:rPr>
          <w:rStyle w:val="EndnoteReference"/>
        </w:rPr>
        <w:endnoteRef/>
      </w:r>
      <w:r>
        <w:t xml:space="preserve"> </w:t>
      </w:r>
      <w:r w:rsidR="00BA04C2" w:rsidRPr="009C6398">
        <w:t xml:space="preserve">NSW Government, Department of Communities and Justice, </w:t>
      </w:r>
      <w:hyperlink r:id="rId25" w:history="1">
        <w:r w:rsidR="00BA04C2" w:rsidRPr="009C6398">
          <w:rPr>
            <w:rStyle w:val="Hyperlink"/>
          </w:rPr>
          <w:t>NSW Disability Inclusion Action Plan Guidelines</w:t>
        </w:r>
      </w:hyperlink>
      <w:r w:rsidR="00BA04C2" w:rsidRPr="009C6398">
        <w:t>, Feb 2025</w:t>
      </w:r>
    </w:p>
  </w:endnote>
  <w:endnote w:id="27">
    <w:p w14:paraId="16DD5E25" w14:textId="740CDBBC" w:rsidR="00E079C2" w:rsidRPr="00E079C2" w:rsidRDefault="00E079C2" w:rsidP="00E079C2">
      <w:pPr>
        <w:rPr>
          <w:lang w:val="en-US"/>
        </w:rPr>
      </w:pPr>
      <w:r>
        <w:rPr>
          <w:rStyle w:val="EndnoteReference"/>
        </w:rPr>
        <w:endnoteRef/>
      </w:r>
      <w:r>
        <w:t xml:space="preserve"> </w:t>
      </w:r>
      <w:r w:rsidR="00BA04C2" w:rsidRPr="009C6398">
        <w:rPr>
          <w:lang w:val="en-US"/>
        </w:rPr>
        <w:t xml:space="preserve">Department of Social Services, </w:t>
      </w:r>
      <w:hyperlink r:id="rId26" w:history="1">
        <w:r w:rsidR="00BA04C2" w:rsidRPr="009C6398">
          <w:rPr>
            <w:rStyle w:val="Hyperlink"/>
            <w:lang w:val="en-US"/>
          </w:rPr>
          <w:t>National Autism Strategy 2025-2031</w:t>
        </w:r>
      </w:hyperlink>
      <w:r w:rsidR="00BA04C2" w:rsidRPr="009C6398">
        <w:rPr>
          <w:lang w:val="en-US"/>
        </w:rPr>
        <w:t>, Feb 2025</w:t>
      </w:r>
    </w:p>
  </w:endnote>
  <w:endnote w:id="28">
    <w:p w14:paraId="300743CA" w14:textId="1820B9E8" w:rsidR="00E079C2" w:rsidRPr="00E079C2" w:rsidRDefault="00E079C2" w:rsidP="00E079C2">
      <w:pPr>
        <w:rPr>
          <w:lang w:val="en-US"/>
        </w:rPr>
      </w:pPr>
      <w:r>
        <w:rPr>
          <w:rStyle w:val="EndnoteReference"/>
        </w:rPr>
        <w:endnoteRef/>
      </w:r>
      <w:r>
        <w:t xml:space="preserve"> </w:t>
      </w:r>
      <w:r w:rsidR="00BA04C2" w:rsidRPr="009C6398">
        <w:t xml:space="preserve">Australian Government, Department of Social Services, </w:t>
      </w:r>
      <w:hyperlink r:id="rId27" w:history="1">
        <w:r w:rsidR="00BA04C2" w:rsidRPr="009C6398">
          <w:rPr>
            <w:rStyle w:val="Hyperlink"/>
          </w:rPr>
          <w:t>National Carers Strategy 2024-2034</w:t>
        </w:r>
      </w:hyperlink>
      <w:r w:rsidR="00BA04C2" w:rsidRPr="009C6398">
        <w:t>, Feb 2025</w:t>
      </w:r>
    </w:p>
  </w:endnote>
  <w:endnote w:id="29">
    <w:p w14:paraId="6D884856" w14:textId="7DA08F0E" w:rsidR="00E079C2" w:rsidRPr="00E079C2" w:rsidRDefault="00E079C2" w:rsidP="00E079C2">
      <w:pPr>
        <w:rPr>
          <w:lang w:val="en-US"/>
        </w:rPr>
      </w:pPr>
      <w:r>
        <w:rPr>
          <w:rStyle w:val="EndnoteReference"/>
        </w:rPr>
        <w:endnoteRef/>
      </w:r>
      <w:r>
        <w:t xml:space="preserve"> </w:t>
      </w:r>
      <w:r w:rsidR="00BA04C2" w:rsidRPr="009C6398">
        <w:t xml:space="preserve">NSW government, </w:t>
      </w:r>
      <w:hyperlink r:id="rId28" w:history="1">
        <w:r w:rsidR="00BA04C2" w:rsidRPr="009C6398">
          <w:rPr>
            <w:rStyle w:val="Hyperlink"/>
          </w:rPr>
          <w:t>Department of Communities and Justice, NSW Disability inclusion Plan 2021-2025</w:t>
        </w:r>
      </w:hyperlink>
      <w:r w:rsidR="00BA04C2" w:rsidRPr="009C6398">
        <w:t>, Feb 2025</w:t>
      </w:r>
    </w:p>
  </w:endnote>
  <w:endnote w:id="30">
    <w:p w14:paraId="3F947A2F" w14:textId="3866BCDD" w:rsidR="00E079C2" w:rsidRPr="00E079C2" w:rsidRDefault="00E079C2" w:rsidP="00E079C2">
      <w:pPr>
        <w:rPr>
          <w:lang w:val="en-US"/>
        </w:rPr>
      </w:pPr>
      <w:r>
        <w:rPr>
          <w:rStyle w:val="EndnoteReference"/>
        </w:rPr>
        <w:endnoteRef/>
      </w:r>
      <w:r>
        <w:t xml:space="preserve"> </w:t>
      </w:r>
      <w:r w:rsidR="00BA04C2" w:rsidRPr="009C6398">
        <w:t xml:space="preserve">City of Sydney, </w:t>
      </w:r>
      <w:hyperlink r:id="rId29" w:history="1">
        <w:r w:rsidR="00BA04C2" w:rsidRPr="009C6398">
          <w:rPr>
            <w:rStyle w:val="Hyperlink"/>
          </w:rPr>
          <w:t>Sustainable Sydney 2030-2050 Continuing the vision</w:t>
        </w:r>
      </w:hyperlink>
      <w:r w:rsidR="00BA04C2" w:rsidRPr="009C6398">
        <w:t>, April 2023</w:t>
      </w:r>
    </w:p>
  </w:endnote>
  <w:endnote w:id="31">
    <w:p w14:paraId="499D45E0" w14:textId="75BF2437" w:rsidR="00E079C2" w:rsidRPr="00E079C2" w:rsidRDefault="00E079C2" w:rsidP="00E079C2">
      <w:pPr>
        <w:rPr>
          <w:lang w:val="en-US"/>
        </w:rPr>
      </w:pPr>
      <w:r>
        <w:rPr>
          <w:rStyle w:val="EndnoteReference"/>
        </w:rPr>
        <w:endnoteRef/>
      </w:r>
      <w:r>
        <w:t xml:space="preserve"> </w:t>
      </w:r>
      <w:r w:rsidR="00F62FD1" w:rsidRPr="009C6398">
        <w:t xml:space="preserve">Department of Communities and Justice, </w:t>
      </w:r>
      <w:hyperlink r:id="rId30" w:history="1">
        <w:r w:rsidR="00F62FD1" w:rsidRPr="009C6398">
          <w:rPr>
            <w:rStyle w:val="Hyperlink"/>
          </w:rPr>
          <w:t>Housing issues for people with disability, older people and carers in NSW</w:t>
        </w:r>
      </w:hyperlink>
      <w:r w:rsidR="00F62FD1" w:rsidRPr="009C6398">
        <w:t>, June 2023</w:t>
      </w:r>
    </w:p>
  </w:endnote>
  <w:endnote w:id="32">
    <w:p w14:paraId="785A4647" w14:textId="50E46657" w:rsidR="00E079C2" w:rsidRPr="00E079C2" w:rsidRDefault="00E079C2" w:rsidP="00E079C2">
      <w:pPr>
        <w:rPr>
          <w:lang w:val="en-US"/>
        </w:rPr>
      </w:pPr>
      <w:r>
        <w:rPr>
          <w:rStyle w:val="EndnoteReference"/>
        </w:rPr>
        <w:endnoteRef/>
      </w:r>
      <w:r>
        <w:t xml:space="preserve"> </w:t>
      </w:r>
      <w:hyperlink r:id="rId31" w:history="1">
        <w:r w:rsidR="00F62FD1" w:rsidRPr="009C6398">
          <w:rPr>
            <w:rStyle w:val="Hyperlink"/>
          </w:rPr>
          <w:t>Reflections on neurodiversity</w:t>
        </w:r>
      </w:hyperlink>
      <w:r w:rsidR="00F62FD1" w:rsidRPr="009C6398">
        <w:t>, Judy Singer, Feb 2025</w:t>
      </w:r>
    </w:p>
  </w:endnote>
  <w:endnote w:id="33">
    <w:p w14:paraId="06E27232" w14:textId="278DA85D" w:rsidR="00E079C2" w:rsidRPr="00E079C2" w:rsidRDefault="00E079C2" w:rsidP="00E079C2">
      <w:pPr>
        <w:rPr>
          <w:lang w:val="en-US"/>
        </w:rPr>
      </w:pPr>
      <w:r>
        <w:rPr>
          <w:rStyle w:val="EndnoteReference"/>
        </w:rPr>
        <w:endnoteRef/>
      </w:r>
      <w:r>
        <w:t xml:space="preserve"> </w:t>
      </w:r>
      <w:r w:rsidR="00F62FD1" w:rsidRPr="009C6398">
        <w:t xml:space="preserve">Harvard Health Publishing, Harvard Medical School, </w:t>
      </w:r>
      <w:hyperlink r:id="rId32" w:history="1">
        <w:r w:rsidR="00F62FD1" w:rsidRPr="009C6398">
          <w:rPr>
            <w:rStyle w:val="Hyperlink"/>
          </w:rPr>
          <w:t>What is neurodiversity</w:t>
        </w:r>
      </w:hyperlink>
      <w:r w:rsidR="00F62FD1" w:rsidRPr="009C6398">
        <w:t>, Nov 2021</w:t>
      </w:r>
    </w:p>
  </w:endnote>
  <w:endnote w:id="34">
    <w:p w14:paraId="6FF95C93" w14:textId="246E5EDB" w:rsidR="00E079C2" w:rsidRPr="00E079C2" w:rsidRDefault="00E079C2" w:rsidP="00E079C2">
      <w:pPr>
        <w:rPr>
          <w:lang w:val="en-US"/>
        </w:rPr>
      </w:pPr>
      <w:r>
        <w:rPr>
          <w:rStyle w:val="EndnoteReference"/>
        </w:rPr>
        <w:endnoteRef/>
      </w:r>
      <w:r>
        <w:t xml:space="preserve"> </w:t>
      </w:r>
      <w:r w:rsidR="00F62FD1" w:rsidRPr="009C6398">
        <w:t xml:space="preserve">Australian Disability Network, </w:t>
      </w:r>
      <w:hyperlink r:id="rId33" w:history="1">
        <w:r w:rsidR="00F62FD1" w:rsidRPr="009C6398">
          <w:rPr>
            <w:rStyle w:val="Hyperlink"/>
          </w:rPr>
          <w:t>What is neurodiversity</w:t>
        </w:r>
      </w:hyperlink>
      <w:r w:rsidR="00F62FD1" w:rsidRPr="009C6398">
        <w:t>, Feb 2025</w:t>
      </w:r>
    </w:p>
  </w:endnote>
  <w:endnote w:id="35">
    <w:p w14:paraId="10E12322" w14:textId="6883467B" w:rsidR="00E079C2" w:rsidRPr="00E079C2" w:rsidRDefault="00E079C2" w:rsidP="00E079C2">
      <w:pPr>
        <w:rPr>
          <w:lang w:val="en-US"/>
        </w:rPr>
      </w:pPr>
      <w:r>
        <w:rPr>
          <w:rStyle w:val="EndnoteReference"/>
        </w:rPr>
        <w:endnoteRef/>
      </w:r>
      <w:r>
        <w:t xml:space="preserve"> </w:t>
      </w:r>
      <w:r w:rsidR="00F62FD1" w:rsidRPr="009C6398">
        <w:t xml:space="preserve">National Library of Medicine, British Medical Bulletin, </w:t>
      </w:r>
      <w:hyperlink r:id="rId34" w:history="1">
        <w:r w:rsidR="00F62FD1" w:rsidRPr="009C6398">
          <w:rPr>
            <w:rStyle w:val="Hyperlink"/>
          </w:rPr>
          <w:t>Neurodiversity at work: a biopsychosocial model and the impact on working adults</w:t>
        </w:r>
      </w:hyperlink>
      <w:r w:rsidR="00F62FD1" w:rsidRPr="009C6398">
        <w:t>, Sept 2020</w:t>
      </w:r>
    </w:p>
  </w:endnote>
  <w:endnote w:id="36">
    <w:p w14:paraId="2116F81C" w14:textId="25F437E8" w:rsidR="00E079C2" w:rsidRPr="00E079C2" w:rsidRDefault="00E079C2" w:rsidP="00E079C2">
      <w:pPr>
        <w:rPr>
          <w:lang w:val="en-US"/>
        </w:rPr>
      </w:pPr>
      <w:r>
        <w:rPr>
          <w:rStyle w:val="EndnoteReference"/>
        </w:rPr>
        <w:endnoteRef/>
      </w:r>
      <w:r>
        <w:t xml:space="preserve"> </w:t>
      </w:r>
      <w:r w:rsidR="00F62FD1" w:rsidRPr="009C6398">
        <w:t xml:space="preserve">People with Disability Australia, </w:t>
      </w:r>
      <w:hyperlink r:id="rId35" w:history="1">
        <w:r w:rsidR="00F62FD1" w:rsidRPr="009C6398">
          <w:rPr>
            <w:rStyle w:val="Hyperlink"/>
          </w:rPr>
          <w:t>PWDA Language Guide: A guide to language about disability</w:t>
        </w:r>
      </w:hyperlink>
      <w:r w:rsidR="00F62FD1" w:rsidRPr="009C6398">
        <w:t>, Aug 2021</w:t>
      </w:r>
    </w:p>
  </w:endnote>
  <w:endnote w:id="37">
    <w:p w14:paraId="208B7381" w14:textId="65A84507" w:rsidR="00E079C2" w:rsidRPr="00E079C2" w:rsidRDefault="00E079C2" w:rsidP="00E079C2">
      <w:pPr>
        <w:rPr>
          <w:lang w:val="en-US"/>
        </w:rPr>
      </w:pPr>
      <w:r>
        <w:rPr>
          <w:rStyle w:val="EndnoteReference"/>
        </w:rPr>
        <w:endnoteRef/>
      </w:r>
      <w:r>
        <w:t xml:space="preserve"> </w:t>
      </w:r>
      <w:r w:rsidR="00F62FD1" w:rsidRPr="009C6398">
        <w:t xml:space="preserve">Forbes, </w:t>
      </w:r>
      <w:hyperlink r:id="rId36" w:history="1">
        <w:r w:rsidR="00F62FD1" w:rsidRPr="009C6398">
          <w:rPr>
            <w:rStyle w:val="Hyperlink"/>
          </w:rPr>
          <w:t>Embracing the strengths of neurodiversity in the workplace</w:t>
        </w:r>
      </w:hyperlink>
      <w:r w:rsidR="00F62FD1" w:rsidRPr="009C6398">
        <w:t>, Jennifer Palumbo, Nov 2024</w:t>
      </w:r>
    </w:p>
  </w:endnote>
  <w:endnote w:id="38">
    <w:p w14:paraId="1EC4F4AF" w14:textId="2E436DE6" w:rsidR="00E079C2" w:rsidRPr="00E079C2" w:rsidRDefault="00E079C2" w:rsidP="00E079C2">
      <w:pPr>
        <w:rPr>
          <w:lang w:val="en-US"/>
        </w:rPr>
      </w:pPr>
      <w:r>
        <w:rPr>
          <w:rStyle w:val="EndnoteReference"/>
        </w:rPr>
        <w:endnoteRef/>
      </w:r>
      <w:r>
        <w:t xml:space="preserve"> </w:t>
      </w:r>
      <w:r w:rsidR="00F62FD1" w:rsidRPr="009C6398">
        <w:t xml:space="preserve">NSW Department of Communities and Justice, </w:t>
      </w:r>
      <w:hyperlink r:id="rId37" w:history="1">
        <w:r w:rsidR="00F62FD1" w:rsidRPr="009C6398">
          <w:rPr>
            <w:rStyle w:val="Hyperlink"/>
          </w:rPr>
          <w:t>NSW Disability Inclusion Action Plan Guidelines</w:t>
        </w:r>
      </w:hyperlink>
      <w:r w:rsidR="00F62FD1" w:rsidRPr="009C6398">
        <w:t>, Dec 2023</w:t>
      </w:r>
    </w:p>
  </w:endnote>
  <w:endnote w:id="39">
    <w:p w14:paraId="6F0957C3" w14:textId="7C190D2D" w:rsidR="00E079C2" w:rsidRPr="00E079C2" w:rsidRDefault="00E079C2" w:rsidP="00E079C2">
      <w:pPr>
        <w:rPr>
          <w:lang w:val="en-US"/>
        </w:rPr>
      </w:pPr>
      <w:r>
        <w:rPr>
          <w:rStyle w:val="EndnoteReference"/>
        </w:rPr>
        <w:endnoteRef/>
      </w:r>
      <w:r>
        <w:t xml:space="preserve"> </w:t>
      </w:r>
      <w:r w:rsidR="00F62FD1" w:rsidRPr="009C6398">
        <w:rPr>
          <w:lang w:val="en-US"/>
        </w:rPr>
        <w:t xml:space="preserve">Australian Psychological Society, </w:t>
      </w:r>
      <w:hyperlink r:id="rId38" w:history="1">
        <w:r w:rsidR="00F62FD1" w:rsidRPr="009C6398">
          <w:rPr>
            <w:rStyle w:val="Hyperlink"/>
            <w:lang w:val="en-US"/>
          </w:rPr>
          <w:t>Is loneliness Australia</w:t>
        </w:r>
        <w:r w:rsidR="00F62FD1">
          <w:rPr>
            <w:rStyle w:val="Hyperlink"/>
            <w:lang w:val="en-US"/>
          </w:rPr>
          <w:t>'</w:t>
        </w:r>
        <w:r w:rsidR="00F62FD1" w:rsidRPr="009C6398">
          <w:rPr>
            <w:rStyle w:val="Hyperlink"/>
            <w:lang w:val="en-US"/>
          </w:rPr>
          <w:t>s next public health epidemic?</w:t>
        </w:r>
      </w:hyperlink>
      <w:r w:rsidR="00F62FD1" w:rsidRPr="009C6398">
        <w:rPr>
          <w:lang w:val="en-US"/>
        </w:rPr>
        <w:t>, Aug 2018</w:t>
      </w:r>
    </w:p>
  </w:endnote>
  <w:endnote w:id="40">
    <w:p w14:paraId="135B7CE7" w14:textId="217ED9F2" w:rsidR="00E079C2" w:rsidRPr="00E079C2" w:rsidRDefault="00E079C2" w:rsidP="00E079C2">
      <w:pPr>
        <w:rPr>
          <w:lang w:val="en-US"/>
        </w:rPr>
      </w:pPr>
      <w:r>
        <w:rPr>
          <w:rStyle w:val="EndnoteReference"/>
        </w:rPr>
        <w:endnoteRef/>
      </w:r>
      <w:r>
        <w:t xml:space="preserve"> </w:t>
      </w:r>
      <w:r w:rsidR="00F62FD1" w:rsidRPr="009C6398">
        <w:rPr>
          <w:lang w:val="en-US"/>
        </w:rPr>
        <w:t xml:space="preserve">Australian Institute of Health and Welfare, </w:t>
      </w:r>
      <w:hyperlink r:id="rId39" w:history="1">
        <w:r w:rsidR="00F62FD1" w:rsidRPr="009C6398">
          <w:rPr>
            <w:rStyle w:val="Hyperlink"/>
            <w:lang w:val="en-US"/>
          </w:rPr>
          <w:t>Social isolation and loneliness</w:t>
        </w:r>
      </w:hyperlink>
      <w:r w:rsidR="00F62FD1" w:rsidRPr="009C6398">
        <w:rPr>
          <w:lang w:val="en-US"/>
        </w:rPr>
        <w:t>, 2022</w:t>
      </w:r>
    </w:p>
  </w:endnote>
  <w:endnote w:id="41">
    <w:p w14:paraId="4A9DEC1B" w14:textId="41635F7E" w:rsidR="00E079C2" w:rsidRPr="00E079C2" w:rsidRDefault="00E079C2" w:rsidP="00E079C2">
      <w:pPr>
        <w:rPr>
          <w:lang w:val="en-US"/>
        </w:rPr>
      </w:pPr>
      <w:r>
        <w:rPr>
          <w:rStyle w:val="EndnoteReference"/>
        </w:rPr>
        <w:endnoteRef/>
      </w:r>
      <w:r>
        <w:t xml:space="preserve"> </w:t>
      </w:r>
      <w:r w:rsidR="00F62FD1" w:rsidRPr="009C6398">
        <w:t xml:space="preserve">UNSW, </w:t>
      </w:r>
      <w:hyperlink r:id="rId40" w:history="1">
        <w:r w:rsidR="00F62FD1" w:rsidRPr="009C6398">
          <w:rPr>
            <w:rStyle w:val="Hyperlink"/>
          </w:rPr>
          <w:t>Sydney housing unaffordable on median full-time income: study</w:t>
        </w:r>
      </w:hyperlink>
      <w:r w:rsidR="00F62FD1" w:rsidRPr="009C6398">
        <w:t>, July 2024</w:t>
      </w:r>
    </w:p>
  </w:endnote>
  <w:endnote w:id="42">
    <w:p w14:paraId="1ABC4ACC" w14:textId="7D7B671E" w:rsidR="00E079C2" w:rsidRPr="00E079C2" w:rsidRDefault="00E079C2" w:rsidP="00E079C2">
      <w:pPr>
        <w:rPr>
          <w:lang w:val="en-US"/>
        </w:rPr>
      </w:pPr>
      <w:r>
        <w:rPr>
          <w:rStyle w:val="EndnoteReference"/>
        </w:rPr>
        <w:endnoteRef/>
      </w:r>
      <w:r>
        <w:t xml:space="preserve"> </w:t>
      </w:r>
      <w:r w:rsidR="00F62FD1" w:rsidRPr="009C6398">
        <w:t xml:space="preserve">NSW Council of Social Service, </w:t>
      </w:r>
      <w:hyperlink r:id="rId41" w:history="1">
        <w:r w:rsidR="00F62FD1" w:rsidRPr="009C6398">
          <w:rPr>
            <w:rStyle w:val="Hyperlink"/>
          </w:rPr>
          <w:t>Barely hanging on: the cost of living crisis in NSW</w:t>
        </w:r>
      </w:hyperlink>
      <w:r w:rsidR="00F62FD1" w:rsidRPr="009C6398">
        <w:t>, April 2023</w:t>
      </w:r>
    </w:p>
  </w:endnote>
  <w:endnote w:id="43">
    <w:p w14:paraId="236599EE" w14:textId="6BB066DA" w:rsidR="00E079C2" w:rsidRPr="00E079C2" w:rsidRDefault="00E079C2" w:rsidP="00E079C2">
      <w:pPr>
        <w:rPr>
          <w:lang w:val="en-US"/>
        </w:rPr>
      </w:pPr>
      <w:r>
        <w:rPr>
          <w:rStyle w:val="EndnoteReference"/>
        </w:rPr>
        <w:endnoteRef/>
      </w:r>
      <w:r>
        <w:t xml:space="preserve"> </w:t>
      </w:r>
      <w:r w:rsidR="00F62FD1" w:rsidRPr="009C6398">
        <w:t xml:space="preserve">Australian Institute of Health and Welfare, </w:t>
      </w:r>
      <w:hyperlink r:id="rId42" w:history="1">
        <w:r w:rsidR="00F62FD1" w:rsidRPr="009C6398">
          <w:rPr>
            <w:rStyle w:val="Hyperlink"/>
          </w:rPr>
          <w:t>People with disability in Australia</w:t>
        </w:r>
      </w:hyperlink>
      <w:r w:rsidR="00F62FD1" w:rsidRPr="009C6398">
        <w:t>, April 2024</w:t>
      </w:r>
    </w:p>
  </w:endnote>
  <w:endnote w:id="44">
    <w:p w14:paraId="12504DE2" w14:textId="7EC77D0E" w:rsidR="00E079C2" w:rsidRPr="00E079C2" w:rsidRDefault="00E079C2" w:rsidP="00E079C2">
      <w:pPr>
        <w:rPr>
          <w:lang w:val="en-US"/>
        </w:rPr>
      </w:pPr>
      <w:r>
        <w:rPr>
          <w:rStyle w:val="EndnoteReference"/>
        </w:rPr>
        <w:endnoteRef/>
      </w:r>
      <w:r>
        <w:t xml:space="preserve"> </w:t>
      </w:r>
      <w:r w:rsidR="00F62FD1" w:rsidRPr="009C6398">
        <w:t>Australia</w:t>
      </w:r>
      <w:r w:rsidR="00F62FD1">
        <w:t>'</w:t>
      </w:r>
      <w:r w:rsidR="00F62FD1" w:rsidRPr="009C6398">
        <w:t xml:space="preserve">s Disability strategy 2021-2031, </w:t>
      </w:r>
      <w:hyperlink r:id="rId43" w:history="1">
        <w:r w:rsidR="00F62FD1" w:rsidRPr="009C6398">
          <w:rPr>
            <w:rStyle w:val="Hyperlink"/>
          </w:rPr>
          <w:t>2024 update: Building a more inclusive Australia</w:t>
        </w:r>
      </w:hyperlink>
    </w:p>
  </w:endnote>
  <w:endnote w:id="45">
    <w:p w14:paraId="56B34DD4" w14:textId="7C87D520" w:rsidR="00E079C2" w:rsidRPr="00E079C2" w:rsidRDefault="00E079C2" w:rsidP="00E079C2">
      <w:pPr>
        <w:rPr>
          <w:lang w:val="en-US"/>
        </w:rPr>
      </w:pPr>
      <w:r>
        <w:rPr>
          <w:rStyle w:val="EndnoteReference"/>
        </w:rPr>
        <w:endnoteRef/>
      </w:r>
      <w:r>
        <w:t xml:space="preserve"> </w:t>
      </w:r>
      <w:r w:rsidR="00F62FD1" w:rsidRPr="009C6398">
        <w:t xml:space="preserve">Disability royal Commission into violence, abuse, neglect and exploitation of people with disability, </w:t>
      </w:r>
      <w:hyperlink r:id="rId44" w:history="1">
        <w:r w:rsidR="00F62FD1" w:rsidRPr="009C6398">
          <w:rPr>
            <w:rStyle w:val="Hyperlink"/>
          </w:rPr>
          <w:t>Final Report</w:t>
        </w:r>
      </w:hyperlink>
      <w:r w:rsidR="00F62FD1" w:rsidRPr="009C6398">
        <w:t>, September 2023</w:t>
      </w:r>
    </w:p>
  </w:endnote>
  <w:endnote w:id="46">
    <w:p w14:paraId="2BAF7DD1" w14:textId="4E5AD2E0" w:rsidR="00E079C2" w:rsidRPr="00E079C2" w:rsidRDefault="00E079C2" w:rsidP="00E079C2">
      <w:pPr>
        <w:rPr>
          <w:lang w:val="en-US"/>
        </w:rPr>
      </w:pPr>
      <w:r>
        <w:rPr>
          <w:rStyle w:val="EndnoteReference"/>
        </w:rPr>
        <w:endnoteRef/>
      </w:r>
      <w:r>
        <w:t xml:space="preserve"> </w:t>
      </w:r>
      <w:r w:rsidR="00F62FD1" w:rsidRPr="009C6398">
        <w:t xml:space="preserve">National Disability Insurance Scheme Review, </w:t>
      </w:r>
      <w:hyperlink r:id="rId45" w:history="1">
        <w:r w:rsidR="00F62FD1" w:rsidRPr="009C6398">
          <w:rPr>
            <w:rStyle w:val="Hyperlink"/>
          </w:rPr>
          <w:t>Final Report</w:t>
        </w:r>
      </w:hyperlink>
      <w:r w:rsidR="00F62FD1" w:rsidRPr="009C6398">
        <w:t>, Dec 2023</w:t>
      </w:r>
    </w:p>
  </w:endnote>
  <w:endnote w:id="47">
    <w:p w14:paraId="67C7FAB5" w14:textId="4700D38D" w:rsidR="00E079C2" w:rsidRPr="00E079C2" w:rsidRDefault="00E079C2" w:rsidP="00E079C2">
      <w:pPr>
        <w:rPr>
          <w:lang w:val="en-US"/>
        </w:rPr>
      </w:pPr>
      <w:r>
        <w:rPr>
          <w:rStyle w:val="EndnoteReference"/>
        </w:rPr>
        <w:endnoteRef/>
      </w:r>
      <w:r>
        <w:t xml:space="preserve"> </w:t>
      </w:r>
      <w:r w:rsidR="00F62FD1" w:rsidRPr="009C6398">
        <w:t xml:space="preserve">The University of Melbourne, Attitudes mater: </w:t>
      </w:r>
      <w:hyperlink r:id="rId46" w:history="1">
        <w:r w:rsidR="00F62FD1" w:rsidRPr="009C6398">
          <w:rPr>
            <w:rStyle w:val="Hyperlink"/>
          </w:rPr>
          <w:t>Findings from the national survey of community attitudes towards people with disability in Australia</w:t>
        </w:r>
      </w:hyperlink>
      <w:r w:rsidR="00F62FD1" w:rsidRPr="009C6398">
        <w:t>, Nov 2021</w:t>
      </w:r>
    </w:p>
  </w:endnote>
  <w:endnote w:id="48">
    <w:p w14:paraId="46E30877" w14:textId="19D8D182" w:rsidR="00E079C2" w:rsidRPr="00E079C2" w:rsidRDefault="00E079C2" w:rsidP="00E079C2">
      <w:pPr>
        <w:rPr>
          <w:lang w:val="en-US"/>
        </w:rPr>
      </w:pPr>
      <w:r>
        <w:rPr>
          <w:rStyle w:val="EndnoteReference"/>
        </w:rPr>
        <w:endnoteRef/>
      </w:r>
      <w:r>
        <w:t xml:space="preserve"> </w:t>
      </w:r>
      <w:r w:rsidR="00F62FD1" w:rsidRPr="009C6398">
        <w:t>City of Sydney, Internal Analysis, 2024</w:t>
      </w:r>
    </w:p>
  </w:endnote>
  <w:endnote w:id="49">
    <w:p w14:paraId="2D4754E1" w14:textId="746C00C6" w:rsidR="00E079C2" w:rsidRPr="00E079C2" w:rsidRDefault="00E079C2" w:rsidP="00E079C2">
      <w:pPr>
        <w:rPr>
          <w:lang w:val="en-US"/>
        </w:rPr>
      </w:pPr>
      <w:r>
        <w:rPr>
          <w:rStyle w:val="EndnoteReference"/>
        </w:rPr>
        <w:endnoteRef/>
      </w:r>
      <w:r>
        <w:t xml:space="preserve"> </w:t>
      </w:r>
      <w:r w:rsidR="00F62FD1" w:rsidRPr="009C6398">
        <w:t xml:space="preserve">City of Sydney, </w:t>
      </w:r>
      <w:hyperlink r:id="rId47" w:history="1">
        <w:r w:rsidR="00F62FD1" w:rsidRPr="009C6398">
          <w:rPr>
            <w:rStyle w:val="Hyperlink"/>
          </w:rPr>
          <w:t>A city for all: Sustainable Sydney 2030–2050 continuing the vision, mid-point review</w:t>
        </w:r>
      </w:hyperlink>
      <w:r w:rsidR="00F62FD1" w:rsidRPr="009C6398">
        <w:t>, Dec 2024</w:t>
      </w:r>
    </w:p>
  </w:endnote>
  <w:endnote w:id="50">
    <w:p w14:paraId="22AAA3EA" w14:textId="1AC14157" w:rsidR="00E079C2" w:rsidRPr="00E079C2" w:rsidRDefault="00E079C2" w:rsidP="00E079C2">
      <w:pPr>
        <w:rPr>
          <w:lang w:val="en-US"/>
        </w:rPr>
      </w:pPr>
      <w:r>
        <w:rPr>
          <w:rStyle w:val="EndnoteReference"/>
        </w:rPr>
        <w:endnoteRef/>
      </w:r>
      <w:r>
        <w:t xml:space="preserve"> </w:t>
      </w:r>
      <w:r w:rsidR="00F62FD1" w:rsidRPr="009C6398">
        <w:t xml:space="preserve">Australian Institute of Health and Welfare, </w:t>
      </w:r>
      <w:hyperlink r:id="rId48" w:history="1">
        <w:r w:rsidR="00F62FD1" w:rsidRPr="009C6398">
          <w:rPr>
            <w:rStyle w:val="Hyperlink"/>
          </w:rPr>
          <w:t>People with disability in Australia</w:t>
        </w:r>
      </w:hyperlink>
      <w:r w:rsidR="00F62FD1" w:rsidRPr="009C6398">
        <w:t>, April 2024</w:t>
      </w:r>
    </w:p>
  </w:endnote>
  <w:endnote w:id="51">
    <w:p w14:paraId="39042AAE" w14:textId="5A02E18E" w:rsidR="00E079C2" w:rsidRPr="00E079C2" w:rsidRDefault="00E079C2" w:rsidP="00E079C2">
      <w:pPr>
        <w:rPr>
          <w:lang w:val="en-US"/>
        </w:rPr>
      </w:pPr>
      <w:r>
        <w:rPr>
          <w:rStyle w:val="EndnoteReference"/>
        </w:rPr>
        <w:endnoteRef/>
      </w:r>
      <w:r>
        <w:t xml:space="preserve"> </w:t>
      </w:r>
      <w:r w:rsidR="00F62FD1" w:rsidRPr="009C6398">
        <w:t xml:space="preserve">City of Sydney, </w:t>
      </w:r>
      <w:hyperlink r:id="rId49" w:history="1">
        <w:r w:rsidR="00F62FD1" w:rsidRPr="009C6398">
          <w:rPr>
            <w:rStyle w:val="Hyperlink"/>
          </w:rPr>
          <w:t>Community wellbeing indicators report</w:t>
        </w:r>
      </w:hyperlink>
      <w:r w:rsidR="00F62FD1" w:rsidRPr="009C6398">
        <w:t>, Nov 2023.</w:t>
      </w:r>
    </w:p>
  </w:endnote>
  <w:endnote w:id="52">
    <w:p w14:paraId="092344E2" w14:textId="07B2FFE3" w:rsidR="00E079C2" w:rsidRPr="00E079C2" w:rsidRDefault="00E079C2" w:rsidP="00E079C2">
      <w:pPr>
        <w:rPr>
          <w:lang w:val="en-US"/>
        </w:rPr>
      </w:pPr>
      <w:r>
        <w:rPr>
          <w:rStyle w:val="EndnoteReference"/>
        </w:rPr>
        <w:endnoteRef/>
      </w:r>
      <w:r>
        <w:t xml:space="preserve"> </w:t>
      </w:r>
      <w:r w:rsidR="00F62FD1" w:rsidRPr="009C6398">
        <w:t xml:space="preserve">Infrastructure Australia, </w:t>
      </w:r>
      <w:hyperlink r:id="rId50" w:history="1">
        <w:r w:rsidR="00F62FD1" w:rsidRPr="009C6398">
          <w:rPr>
            <w:rStyle w:val="Hyperlink"/>
          </w:rPr>
          <w:t>Liveability of Australian cities</w:t>
        </w:r>
      </w:hyperlink>
      <w:r w:rsidR="00F62FD1" w:rsidRPr="009C6398">
        <w:t>, 2010</w:t>
      </w:r>
    </w:p>
  </w:endnote>
  <w:endnote w:id="53">
    <w:p w14:paraId="2135E15D" w14:textId="780BE220" w:rsidR="00E079C2" w:rsidRPr="00E079C2" w:rsidRDefault="00E079C2" w:rsidP="00E079C2">
      <w:pPr>
        <w:rPr>
          <w:lang w:val="en-US"/>
        </w:rPr>
      </w:pPr>
      <w:r>
        <w:rPr>
          <w:rStyle w:val="EndnoteReference"/>
        </w:rPr>
        <w:endnoteRef/>
      </w:r>
      <w:r>
        <w:t xml:space="preserve"> </w:t>
      </w:r>
      <w:r w:rsidR="00F62FD1" w:rsidRPr="009C6398">
        <w:t xml:space="preserve">City of Sydney, </w:t>
      </w:r>
      <w:hyperlink r:id="rId51" w:history="1">
        <w:r w:rsidR="00F62FD1" w:rsidRPr="009C6398">
          <w:rPr>
            <w:rStyle w:val="Hyperlink"/>
          </w:rPr>
          <w:t>Creating a liveable city</w:t>
        </w:r>
      </w:hyperlink>
      <w:r w:rsidR="00F62FD1" w:rsidRPr="009C6398">
        <w:t>, Sept 2022</w:t>
      </w:r>
    </w:p>
  </w:endnote>
  <w:endnote w:id="54">
    <w:p w14:paraId="21A4FF5D" w14:textId="502D5E73" w:rsidR="00E079C2" w:rsidRPr="00E079C2" w:rsidRDefault="00E079C2" w:rsidP="00E079C2">
      <w:pPr>
        <w:rPr>
          <w:lang w:val="en-US"/>
        </w:rPr>
      </w:pPr>
      <w:r>
        <w:rPr>
          <w:rStyle w:val="EndnoteReference"/>
        </w:rPr>
        <w:endnoteRef/>
      </w:r>
      <w:r>
        <w:t xml:space="preserve"> </w:t>
      </w:r>
      <w:r w:rsidR="00F62FD1" w:rsidRPr="009C6398">
        <w:t xml:space="preserve">Wellbeing, Space and Society, </w:t>
      </w:r>
      <w:hyperlink r:id="rId52" w:history="1">
        <w:r w:rsidR="00F62FD1" w:rsidRPr="009C6398">
          <w:rPr>
            <w:rStyle w:val="Hyperlink"/>
          </w:rPr>
          <w:t>Social infrastructure, social cohesion and subjective wellbeing</w:t>
        </w:r>
      </w:hyperlink>
      <w:r w:rsidR="00F62FD1" w:rsidRPr="009C6398">
        <w:t>, Dec 2024</w:t>
      </w:r>
    </w:p>
  </w:endnote>
  <w:endnote w:id="55">
    <w:p w14:paraId="18CF12E2" w14:textId="44E4B7EF" w:rsidR="00E079C2" w:rsidRPr="00E079C2" w:rsidRDefault="00E079C2" w:rsidP="00E079C2">
      <w:pPr>
        <w:rPr>
          <w:lang w:val="en-US"/>
        </w:rPr>
      </w:pPr>
      <w:r>
        <w:rPr>
          <w:rStyle w:val="EndnoteReference"/>
        </w:rPr>
        <w:endnoteRef/>
      </w:r>
      <w:r>
        <w:t xml:space="preserve"> </w:t>
      </w:r>
      <w:r w:rsidR="00F62FD1" w:rsidRPr="009C6398">
        <w:t>City of Sydney, Community engagement report – Inclusion (disability) action plan 2025-29, Nov 2024</w:t>
      </w:r>
    </w:p>
  </w:endnote>
  <w:endnote w:id="56">
    <w:p w14:paraId="448C46D7" w14:textId="5C49896C" w:rsidR="00E079C2" w:rsidRPr="00E079C2" w:rsidRDefault="00E079C2" w:rsidP="00E079C2">
      <w:pPr>
        <w:rPr>
          <w:lang w:val="en-US"/>
        </w:rPr>
      </w:pPr>
      <w:r>
        <w:rPr>
          <w:rStyle w:val="EndnoteReference"/>
        </w:rPr>
        <w:endnoteRef/>
      </w:r>
      <w:r>
        <w:t xml:space="preserve"> </w:t>
      </w:r>
      <w:r w:rsidR="00F62FD1" w:rsidRPr="009C6398">
        <w:t xml:space="preserve">Destination NSW, </w:t>
      </w:r>
      <w:hyperlink r:id="rId53" w:history="1">
        <w:r w:rsidR="00F62FD1" w:rsidRPr="009C6398">
          <w:rPr>
            <w:rStyle w:val="Hyperlink"/>
          </w:rPr>
          <w:t>Visitation statistics for Sydney based on the latest Tourism Research Australia National and International Visitor Survey data</w:t>
        </w:r>
      </w:hyperlink>
      <w:r w:rsidR="00F62FD1" w:rsidRPr="009C6398">
        <w:t>; September 2024</w:t>
      </w:r>
    </w:p>
  </w:endnote>
  <w:endnote w:id="57">
    <w:p w14:paraId="34A40C17" w14:textId="00A0F70F" w:rsidR="00E079C2" w:rsidRPr="00E079C2" w:rsidRDefault="00E079C2" w:rsidP="00E079C2">
      <w:pPr>
        <w:rPr>
          <w:lang w:val="en-US"/>
        </w:rPr>
      </w:pPr>
      <w:r>
        <w:rPr>
          <w:rStyle w:val="EndnoteReference"/>
        </w:rPr>
        <w:endnoteRef/>
      </w:r>
      <w:r>
        <w:t xml:space="preserve"> </w:t>
      </w:r>
      <w:r w:rsidR="004533CB" w:rsidRPr="009C6398">
        <w:t xml:space="preserve">Statistica, </w:t>
      </w:r>
      <w:hyperlink r:id="rId54" w:anchor=":~:text=In%20financial%20year%202024%2C%20the,trips%20taken%20that%20same%20year." w:history="1">
        <w:r w:rsidR="004533CB" w:rsidRPr="009C6398">
          <w:rPr>
            <w:rStyle w:val="Hyperlink"/>
          </w:rPr>
          <w:t>Number of domestic day trips made in Australia in financial year 2024, by select city</w:t>
        </w:r>
      </w:hyperlink>
      <w:r w:rsidR="004533CB" w:rsidRPr="009C6398">
        <w:t>, July 2024</w:t>
      </w:r>
    </w:p>
  </w:endnote>
  <w:endnote w:id="58">
    <w:p w14:paraId="55C4C540" w14:textId="39AE58C9" w:rsidR="00E079C2" w:rsidRPr="00E079C2" w:rsidRDefault="00E079C2" w:rsidP="00E079C2">
      <w:pPr>
        <w:rPr>
          <w:lang w:val="en-US"/>
        </w:rPr>
      </w:pPr>
      <w:r>
        <w:rPr>
          <w:rStyle w:val="EndnoteReference"/>
        </w:rPr>
        <w:endnoteRef/>
      </w:r>
      <w:r>
        <w:t xml:space="preserve"> </w:t>
      </w:r>
      <w:r w:rsidR="004533CB" w:rsidRPr="009C6398">
        <w:t xml:space="preserve">Australian Government, Australian Trade and Investment Commission, </w:t>
      </w:r>
      <w:hyperlink r:id="rId55" w:anchor="ref1" w:history="1">
        <w:r w:rsidR="004533CB" w:rsidRPr="009C6398">
          <w:rPr>
            <w:rStyle w:val="Hyperlink"/>
          </w:rPr>
          <w:t>Tourism research Australia, Travellers with accessibility needs in Australia</w:t>
        </w:r>
      </w:hyperlink>
      <w:r w:rsidR="004533CB" w:rsidRPr="009C6398">
        <w:t>, May 2024</w:t>
      </w:r>
    </w:p>
  </w:endnote>
  <w:endnote w:id="59">
    <w:p w14:paraId="52BAFB98" w14:textId="4CFC83A8" w:rsidR="00E079C2" w:rsidRPr="00E079C2" w:rsidRDefault="00E079C2" w:rsidP="00E079C2">
      <w:pPr>
        <w:rPr>
          <w:lang w:val="en-US"/>
        </w:rPr>
      </w:pPr>
      <w:r>
        <w:rPr>
          <w:rStyle w:val="EndnoteReference"/>
        </w:rPr>
        <w:endnoteRef/>
      </w:r>
      <w:r>
        <w:t xml:space="preserve"> </w:t>
      </w:r>
      <w:r w:rsidR="004533CB" w:rsidRPr="009C6398">
        <w:t xml:space="preserve">City of Sydney, </w:t>
      </w:r>
      <w:hyperlink r:id="rId56" w:history="1">
        <w:r w:rsidR="004533CB" w:rsidRPr="009C6398">
          <w:rPr>
            <w:rStyle w:val="Hyperlink"/>
          </w:rPr>
          <w:t>Economic development strategy 2025-2035</w:t>
        </w:r>
      </w:hyperlink>
      <w:r w:rsidR="004533CB" w:rsidRPr="009C6398">
        <w:t>, Jan 2025</w:t>
      </w:r>
    </w:p>
  </w:endnote>
  <w:endnote w:id="60">
    <w:p w14:paraId="3234A121" w14:textId="65B1274E" w:rsidR="00E079C2" w:rsidRPr="00E079C2" w:rsidRDefault="00E079C2" w:rsidP="00E079C2">
      <w:pPr>
        <w:rPr>
          <w:lang w:val="en-US"/>
        </w:rPr>
      </w:pPr>
      <w:r>
        <w:rPr>
          <w:rStyle w:val="EndnoteReference"/>
        </w:rPr>
        <w:endnoteRef/>
      </w:r>
      <w:r>
        <w:t xml:space="preserve"> </w:t>
      </w:r>
      <w:r w:rsidR="004533CB" w:rsidRPr="009C6398">
        <w:t xml:space="preserve">City of Sydney, </w:t>
      </w:r>
      <w:hyperlink r:id="rId57" w:history="1">
        <w:r w:rsidR="004533CB" w:rsidRPr="009C6398">
          <w:rPr>
            <w:rStyle w:val="Hyperlink"/>
          </w:rPr>
          <w:t>Housing audit</w:t>
        </w:r>
      </w:hyperlink>
      <w:r w:rsidR="004533CB" w:rsidRPr="009C6398">
        <w:t>, City of Sydney,</w:t>
      </w:r>
      <w:r w:rsidR="004533CB" w:rsidRPr="009C6398" w:rsidDel="003567D9">
        <w:t xml:space="preserve"> </w:t>
      </w:r>
      <w:r w:rsidR="004533CB" w:rsidRPr="009C6398">
        <w:t>Nov 2024.</w:t>
      </w:r>
    </w:p>
  </w:endnote>
  <w:endnote w:id="61">
    <w:p w14:paraId="2E15DFC4" w14:textId="5D7F456F" w:rsidR="00E079C2" w:rsidRPr="00E079C2" w:rsidRDefault="00E079C2" w:rsidP="00E079C2">
      <w:pPr>
        <w:rPr>
          <w:lang w:val="en-US"/>
        </w:rPr>
      </w:pPr>
      <w:r>
        <w:rPr>
          <w:rStyle w:val="EndnoteReference"/>
        </w:rPr>
        <w:endnoteRef/>
      </w:r>
      <w:r>
        <w:t xml:space="preserve"> </w:t>
      </w:r>
      <w:r w:rsidR="004533CB" w:rsidRPr="009C6398">
        <w:t xml:space="preserve">Monash University, </w:t>
      </w:r>
      <w:hyperlink r:id="rId58" w:history="1">
        <w:r w:rsidR="004533CB" w:rsidRPr="009C6398">
          <w:rPr>
            <w:rStyle w:val="Hyperlink"/>
          </w:rPr>
          <w:t>Adaptable housing for people with disability in Australia: A scoping study</w:t>
        </w:r>
      </w:hyperlink>
      <w:r w:rsidR="004533CB" w:rsidRPr="009C6398">
        <w:t>, 2021</w:t>
      </w:r>
    </w:p>
  </w:endnote>
  <w:endnote w:id="62">
    <w:p w14:paraId="5FB9329F" w14:textId="668457F2" w:rsidR="00E079C2" w:rsidRPr="00E079C2" w:rsidRDefault="00E079C2" w:rsidP="00E079C2">
      <w:pPr>
        <w:rPr>
          <w:lang w:val="en-US"/>
        </w:rPr>
      </w:pPr>
      <w:r>
        <w:rPr>
          <w:rStyle w:val="EndnoteReference"/>
        </w:rPr>
        <w:endnoteRef/>
      </w:r>
      <w:r>
        <w:t xml:space="preserve"> </w:t>
      </w:r>
      <w:r w:rsidR="004533CB" w:rsidRPr="009C6398">
        <w:t xml:space="preserve">Australian Network for Universal Housing Design, </w:t>
      </w:r>
      <w:hyperlink r:id="rId59" w:history="1">
        <w:r w:rsidR="004533CB" w:rsidRPr="009C6398">
          <w:rPr>
            <w:rStyle w:val="Hyperlink"/>
          </w:rPr>
          <w:t>Submission by Australian Network for Universal Housing Design to the Royal Commission into Violence, Abuse, Neglect and Exploitation of People with Disability</w:t>
        </w:r>
      </w:hyperlink>
      <w:r w:rsidR="004533CB" w:rsidRPr="009C6398">
        <w:t>, 2019</w:t>
      </w:r>
    </w:p>
  </w:endnote>
  <w:endnote w:id="63">
    <w:p w14:paraId="3BF27B45" w14:textId="65800834" w:rsidR="00E079C2" w:rsidRPr="00E079C2" w:rsidRDefault="00E079C2" w:rsidP="00E079C2">
      <w:pPr>
        <w:rPr>
          <w:lang w:val="en-US"/>
        </w:rPr>
      </w:pPr>
      <w:r>
        <w:rPr>
          <w:rStyle w:val="EndnoteReference"/>
        </w:rPr>
        <w:endnoteRef/>
      </w:r>
      <w:r>
        <w:t xml:space="preserve"> </w:t>
      </w:r>
      <w:r w:rsidR="004533CB" w:rsidRPr="009C6398">
        <w:t>City of Sydney, Community engagement report – Inclusion (disability) action plan 2025-29, Nov 2024</w:t>
      </w:r>
    </w:p>
  </w:endnote>
  <w:endnote w:id="64">
    <w:p w14:paraId="0F9C7E16" w14:textId="6F586981" w:rsidR="00E079C2" w:rsidRPr="00E079C2" w:rsidRDefault="00E079C2" w:rsidP="00E079C2">
      <w:pPr>
        <w:rPr>
          <w:lang w:val="en-US"/>
        </w:rPr>
      </w:pPr>
      <w:r>
        <w:rPr>
          <w:rStyle w:val="EndnoteReference"/>
        </w:rPr>
        <w:endnoteRef/>
      </w:r>
      <w:r>
        <w:t xml:space="preserve"> </w:t>
      </w:r>
      <w:r w:rsidR="004533CB" w:rsidRPr="009C6398">
        <w:t xml:space="preserve">Australian Human Rights Commission, </w:t>
      </w:r>
      <w:hyperlink r:id="rId60" w:history="1">
        <w:r w:rsidR="004533CB" w:rsidRPr="009C6398">
          <w:rPr>
            <w:rStyle w:val="Hyperlink"/>
          </w:rPr>
          <w:t>Good access is good for business</w:t>
        </w:r>
      </w:hyperlink>
      <w:r w:rsidR="004533CB" w:rsidRPr="009C6398">
        <w:t>, Roslind Croucher, Nov 2023</w:t>
      </w:r>
    </w:p>
  </w:endnote>
  <w:endnote w:id="65">
    <w:p w14:paraId="2013D62B" w14:textId="44D483F8" w:rsidR="00E079C2" w:rsidRPr="00E079C2" w:rsidRDefault="00E079C2" w:rsidP="00E079C2">
      <w:pPr>
        <w:rPr>
          <w:lang w:val="en-US"/>
        </w:rPr>
      </w:pPr>
      <w:r>
        <w:rPr>
          <w:rStyle w:val="EndnoteReference"/>
        </w:rPr>
        <w:endnoteRef/>
      </w:r>
      <w:r>
        <w:t xml:space="preserve"> </w:t>
      </w:r>
      <w:r w:rsidR="004533CB" w:rsidRPr="009C6398">
        <w:t xml:space="preserve">Australian Human Rights Commission, </w:t>
      </w:r>
      <w:hyperlink r:id="rId61" w:anchor="_ednref7" w:history="1">
        <w:r w:rsidR="004533CB" w:rsidRPr="009C6398">
          <w:rPr>
            <w:rStyle w:val="Hyperlink"/>
          </w:rPr>
          <w:t>Economic and business benefits of employing people with disability</w:t>
        </w:r>
      </w:hyperlink>
      <w:r w:rsidR="004533CB" w:rsidRPr="009C6398">
        <w:t>, Feb 2025</w:t>
      </w:r>
    </w:p>
  </w:endnote>
  <w:endnote w:id="66">
    <w:p w14:paraId="42BA38F6" w14:textId="55EC0BF5" w:rsidR="00E079C2" w:rsidRPr="00E079C2" w:rsidRDefault="00E079C2" w:rsidP="00E079C2">
      <w:pPr>
        <w:rPr>
          <w:lang w:val="en-US"/>
        </w:rPr>
      </w:pPr>
      <w:r>
        <w:rPr>
          <w:rStyle w:val="EndnoteReference"/>
        </w:rPr>
        <w:endnoteRef/>
      </w:r>
      <w:r>
        <w:t xml:space="preserve"> </w:t>
      </w:r>
      <w:r w:rsidR="004533CB" w:rsidRPr="009C6398">
        <w:t xml:space="preserve">Accenture with Disability, </w:t>
      </w:r>
      <w:hyperlink r:id="rId62" w:history="1">
        <w:r w:rsidR="004533CB" w:rsidRPr="009C6398">
          <w:rPr>
            <w:rStyle w:val="Hyperlink"/>
          </w:rPr>
          <w:t>Disability: IN, Getting to Equal: The disability inclusion advantage</w:t>
        </w:r>
      </w:hyperlink>
      <w:r w:rsidR="004533CB" w:rsidRPr="009C6398">
        <w:t>, 2018</w:t>
      </w:r>
    </w:p>
  </w:endnote>
  <w:endnote w:id="67">
    <w:p w14:paraId="5BF17AFC" w14:textId="7F0B26F2" w:rsidR="00E079C2" w:rsidRPr="00E079C2" w:rsidRDefault="00E079C2" w:rsidP="00E079C2">
      <w:pPr>
        <w:rPr>
          <w:lang w:val="en-US"/>
        </w:rPr>
      </w:pPr>
      <w:r>
        <w:rPr>
          <w:rStyle w:val="EndnoteReference"/>
        </w:rPr>
        <w:endnoteRef/>
      </w:r>
      <w:r>
        <w:t xml:space="preserve"> </w:t>
      </w:r>
      <w:r w:rsidR="004533CB" w:rsidRPr="009C6398">
        <w:t xml:space="preserve">Australian Disability Network, </w:t>
      </w:r>
      <w:hyperlink r:id="rId63" w:history="1">
        <w:r w:rsidR="004533CB" w:rsidRPr="009C6398">
          <w:rPr>
            <w:rStyle w:val="Hyperlink"/>
          </w:rPr>
          <w:t>Business benefits of employing people with disability</w:t>
        </w:r>
      </w:hyperlink>
      <w:r w:rsidR="004533CB" w:rsidRPr="009C6398">
        <w:t>, Feb 2025</w:t>
      </w:r>
    </w:p>
  </w:endnote>
  <w:endnote w:id="68">
    <w:p w14:paraId="6EA5870F" w14:textId="6095EC80" w:rsidR="00E079C2" w:rsidRPr="00E079C2" w:rsidRDefault="00E079C2" w:rsidP="00E079C2">
      <w:pPr>
        <w:rPr>
          <w:lang w:val="en-US"/>
        </w:rPr>
      </w:pPr>
      <w:r>
        <w:rPr>
          <w:rStyle w:val="EndnoteReference"/>
        </w:rPr>
        <w:endnoteRef/>
      </w:r>
      <w:r>
        <w:t xml:space="preserve"> </w:t>
      </w:r>
      <w:r w:rsidR="004533CB" w:rsidRPr="009C6398">
        <w:t xml:space="preserve">Diversity Council of Australia, </w:t>
      </w:r>
      <w:hyperlink r:id="rId64" w:history="1">
        <w:r w:rsidR="004533CB" w:rsidRPr="009C6398">
          <w:rPr>
            <w:rStyle w:val="Hyperlink"/>
          </w:rPr>
          <w:t>The case for D&amp;I</w:t>
        </w:r>
      </w:hyperlink>
      <w:r w:rsidR="004533CB" w:rsidRPr="009C6398">
        <w:t>, Feb 2025</w:t>
      </w:r>
    </w:p>
  </w:endnote>
  <w:endnote w:id="69">
    <w:p w14:paraId="40168C43" w14:textId="67EE4EBF" w:rsidR="00E079C2" w:rsidRPr="00E079C2" w:rsidRDefault="00E079C2" w:rsidP="00E079C2">
      <w:pPr>
        <w:rPr>
          <w:lang w:val="en-US"/>
        </w:rPr>
      </w:pPr>
      <w:r>
        <w:rPr>
          <w:rStyle w:val="EndnoteReference"/>
        </w:rPr>
        <w:endnoteRef/>
      </w:r>
      <w:r>
        <w:t xml:space="preserve"> </w:t>
      </w:r>
      <w:r w:rsidR="00E35E7E" w:rsidRPr="009C6398">
        <w:t xml:space="preserve">Australian Bureau of Statistics, </w:t>
      </w:r>
      <w:hyperlink r:id="rId65" w:anchor="carers" w:history="1">
        <w:r w:rsidR="00E35E7E" w:rsidRPr="009C6398">
          <w:rPr>
            <w:rStyle w:val="Hyperlink"/>
          </w:rPr>
          <w:t>Disability, ageing and carers, Australia: Summary of findings 2022</w:t>
        </w:r>
      </w:hyperlink>
      <w:r w:rsidR="00E35E7E" w:rsidRPr="009C6398">
        <w:t>, July 2024.</w:t>
      </w:r>
    </w:p>
  </w:endnote>
  <w:endnote w:id="70">
    <w:p w14:paraId="23A64B94" w14:textId="2EDCCE97" w:rsidR="00E079C2" w:rsidRPr="00E079C2" w:rsidRDefault="00E079C2" w:rsidP="00E079C2">
      <w:pPr>
        <w:rPr>
          <w:lang w:val="en-US"/>
        </w:rPr>
      </w:pPr>
      <w:r>
        <w:rPr>
          <w:rStyle w:val="EndnoteReference"/>
        </w:rPr>
        <w:endnoteRef/>
      </w:r>
      <w:r>
        <w:t xml:space="preserve"> </w:t>
      </w:r>
      <w:hyperlink r:id="rId66" w:history="1">
        <w:r w:rsidR="00E35E7E" w:rsidRPr="009C6398">
          <w:rPr>
            <w:rStyle w:val="Hyperlink"/>
          </w:rPr>
          <w:t>People with disability in Australia, Employment – Australian Institute of Health and Welfare</w:t>
        </w:r>
      </w:hyperlink>
      <w:r w:rsidR="00E35E7E" w:rsidRPr="009C6398">
        <w:t>, November 2023</w:t>
      </w:r>
    </w:p>
  </w:endnote>
  <w:endnote w:id="71">
    <w:p w14:paraId="52120DF3" w14:textId="7BE457C5" w:rsidR="00E079C2" w:rsidRPr="00E079C2" w:rsidRDefault="00E079C2" w:rsidP="00E079C2">
      <w:pPr>
        <w:rPr>
          <w:lang w:val="en-US"/>
        </w:rPr>
      </w:pPr>
      <w:r>
        <w:rPr>
          <w:rStyle w:val="EndnoteReference"/>
        </w:rPr>
        <w:endnoteRef/>
      </w:r>
      <w:r>
        <w:t xml:space="preserve"> </w:t>
      </w:r>
      <w:r w:rsidR="00E35E7E" w:rsidRPr="009C6398">
        <w:t xml:space="preserve">Australian Bureau of Statistics, </w:t>
      </w:r>
      <w:hyperlink r:id="rId67" w:anchor="disability" w:history="1">
        <w:r w:rsidR="00E35E7E" w:rsidRPr="009C6398">
          <w:rPr>
            <w:rStyle w:val="Hyperlink"/>
          </w:rPr>
          <w:t>Disability, ageing and carers, Australia: Summary of findings 2022</w:t>
        </w:r>
      </w:hyperlink>
      <w:r w:rsidR="00E35E7E" w:rsidRPr="009C6398">
        <w:t>, July 2024.</w:t>
      </w:r>
    </w:p>
  </w:endnote>
  <w:endnote w:id="72">
    <w:p w14:paraId="05C56541" w14:textId="2DF06F23" w:rsidR="00E35E7E" w:rsidRPr="00E079C2" w:rsidRDefault="00E35E7E" w:rsidP="00E35E7E">
      <w:pPr>
        <w:rPr>
          <w:lang w:val="en-US"/>
        </w:rPr>
      </w:pPr>
      <w:r>
        <w:rPr>
          <w:rStyle w:val="EndnoteReference"/>
        </w:rPr>
        <w:endnoteRef/>
      </w:r>
      <w:r>
        <w:t xml:space="preserve"> </w:t>
      </w:r>
      <w:r w:rsidRPr="00FF787A">
        <w:t xml:space="preserve">Australian Human Rights Commission, </w:t>
      </w:r>
      <w:hyperlink r:id="rId68" w:anchor=":~:text=Lack%20of%20availability%20of%20jobs,a%20result%20of%20increased%20employment" w:history="1">
        <w:r w:rsidRPr="00FF787A">
          <w:rPr>
            <w:rStyle w:val="Hyperlink"/>
          </w:rPr>
          <w:t>9 barriers to employment</w:t>
        </w:r>
      </w:hyperlink>
      <w:r w:rsidRPr="00FF787A">
        <w:t>, Australian Human Rights Commission, Feb 2024.</w:t>
      </w:r>
    </w:p>
  </w:endnote>
  <w:endnote w:id="73">
    <w:p w14:paraId="22C64ABF" w14:textId="6C0EA594" w:rsidR="00E079C2" w:rsidRPr="00E079C2" w:rsidRDefault="00E079C2" w:rsidP="00E079C2">
      <w:pPr>
        <w:rPr>
          <w:lang w:val="en-US"/>
        </w:rPr>
      </w:pPr>
      <w:r>
        <w:rPr>
          <w:rStyle w:val="EndnoteReference"/>
        </w:rPr>
        <w:endnoteRef/>
      </w:r>
      <w:r>
        <w:t xml:space="preserve"> </w:t>
      </w:r>
      <w:r w:rsidR="009358D7" w:rsidRPr="00A92CE4">
        <w:rPr>
          <w:szCs w:val="24"/>
        </w:rPr>
        <w:t xml:space="preserve">Australian Bureau of Statistics, </w:t>
      </w:r>
      <w:hyperlink r:id="rId69" w:anchor="carers" w:history="1">
        <w:r w:rsidR="009358D7" w:rsidRPr="00A92CE4">
          <w:rPr>
            <w:rStyle w:val="Hyperlink"/>
            <w:szCs w:val="24"/>
          </w:rPr>
          <w:t>Disability, ageing and carers, Australia: Summary of findings – Carers 2022</w:t>
        </w:r>
      </w:hyperlink>
      <w:r w:rsidR="009358D7" w:rsidRPr="00A92CE4">
        <w:rPr>
          <w:szCs w:val="24"/>
        </w:rPr>
        <w:t>, July 2024.</w:t>
      </w:r>
    </w:p>
  </w:endnote>
  <w:endnote w:id="74">
    <w:p w14:paraId="2619B49F" w14:textId="1A442129" w:rsidR="00E079C2" w:rsidRPr="00E079C2" w:rsidRDefault="00E079C2" w:rsidP="00E079C2">
      <w:pPr>
        <w:rPr>
          <w:lang w:val="en-US"/>
        </w:rPr>
      </w:pPr>
      <w:r>
        <w:rPr>
          <w:rStyle w:val="EndnoteReference"/>
        </w:rPr>
        <w:endnoteRef/>
      </w:r>
      <w:r>
        <w:t xml:space="preserve"> </w:t>
      </w:r>
      <w:r w:rsidR="009358D7" w:rsidRPr="009C6398">
        <w:t>City of Sydney, EEO, diversity and inclusion action plan: People strategy 2022-26 [unpublished internal strategy], City of Sydney, 2022</w:t>
      </w:r>
    </w:p>
  </w:endnote>
  <w:endnote w:id="75">
    <w:p w14:paraId="280D5D64" w14:textId="75C4D068" w:rsidR="00E079C2" w:rsidRPr="00E079C2" w:rsidRDefault="00E079C2" w:rsidP="00E079C2">
      <w:pPr>
        <w:rPr>
          <w:lang w:val="en-US"/>
        </w:rPr>
      </w:pPr>
      <w:r>
        <w:rPr>
          <w:rStyle w:val="EndnoteReference"/>
        </w:rPr>
        <w:endnoteRef/>
      </w:r>
      <w:r>
        <w:t xml:space="preserve"> </w:t>
      </w:r>
      <w:r w:rsidR="009358D7" w:rsidRPr="009C6398">
        <w:t xml:space="preserve">Council for Intellectual Disability, </w:t>
      </w:r>
      <w:hyperlink r:id="rId70" w:anchor=":~:text=Information%20and%20communications%20are%20accessible,with%20disability%20to%20exercise%20autonomy." w:history="1">
        <w:r w:rsidR="009358D7" w:rsidRPr="009C6398">
          <w:rPr>
            <w:rStyle w:val="Hyperlink"/>
          </w:rPr>
          <w:t>Accessible information and communications – Disability Royal Commission Final Report</w:t>
        </w:r>
      </w:hyperlink>
      <w:r w:rsidR="009358D7" w:rsidRPr="009C6398">
        <w:t>, Nov 2023</w:t>
      </w:r>
    </w:p>
  </w:endnote>
  <w:endnote w:id="76">
    <w:p w14:paraId="622078DF" w14:textId="4BBCA667" w:rsidR="00E079C2" w:rsidRPr="00E079C2" w:rsidRDefault="00E079C2" w:rsidP="00E079C2">
      <w:pPr>
        <w:rPr>
          <w:lang w:val="en-US"/>
        </w:rPr>
      </w:pPr>
      <w:r>
        <w:rPr>
          <w:rStyle w:val="EndnoteReference"/>
        </w:rPr>
        <w:endnoteRef/>
      </w:r>
      <w:r>
        <w:t xml:space="preserve"> </w:t>
      </w:r>
      <w:r w:rsidR="00FF077C" w:rsidRPr="009C6398">
        <w:t xml:space="preserve">Disability Royal Commission into violence, abuse, neglect and exploitation of people with disability, </w:t>
      </w:r>
      <w:hyperlink r:id="rId71" w:history="1">
        <w:r w:rsidR="00FF077C" w:rsidRPr="009C6398">
          <w:rPr>
            <w:rStyle w:val="Hyperlink"/>
          </w:rPr>
          <w:t>Final Report – volume 6, Enabling autonomy and access</w:t>
        </w:r>
      </w:hyperlink>
      <w:r w:rsidR="00FF077C" w:rsidRPr="009C6398">
        <w:t>, Sept 2023</w:t>
      </w:r>
    </w:p>
  </w:endnote>
  <w:endnote w:id="77">
    <w:p w14:paraId="2FEE2E09" w14:textId="0976F1BB" w:rsidR="00E079C2" w:rsidRPr="00E079C2" w:rsidRDefault="00E079C2" w:rsidP="00FC3B83">
      <w:pPr>
        <w:keepNext/>
        <w:keepLines/>
        <w:rPr>
          <w:lang w:val="en-US"/>
        </w:rPr>
      </w:pPr>
      <w:r>
        <w:rPr>
          <w:rStyle w:val="EndnoteReference"/>
        </w:rPr>
        <w:endnoteRef/>
      </w:r>
      <w:r>
        <w:t xml:space="preserve"> </w:t>
      </w:r>
      <w:r w:rsidR="00FF077C" w:rsidRPr="009C6398">
        <w:t>Thomas, J., McCosker, A., Parkinson, S., Hegarty, K., Featherstone, D., Kennedy, J., Holcombe-James, I., Ormond-Parker, L., &amp; Ganley, L. (2023). Measuring Australia</w:t>
      </w:r>
      <w:r w:rsidR="00FF077C">
        <w:t>'</w:t>
      </w:r>
      <w:r w:rsidR="00FF077C" w:rsidRPr="009C6398">
        <w:t>s digital divide: The Australian Digital Inclusion Index 2023</w:t>
      </w:r>
    </w:p>
  </w:endnote>
  <w:endnote w:id="78">
    <w:p w14:paraId="61DB11EE" w14:textId="5944F08F" w:rsidR="00E079C2" w:rsidRPr="00E079C2" w:rsidRDefault="00E079C2" w:rsidP="00E079C2">
      <w:pPr>
        <w:rPr>
          <w:lang w:val="en-US"/>
        </w:rPr>
      </w:pPr>
      <w:r>
        <w:rPr>
          <w:rStyle w:val="EndnoteReference"/>
        </w:rPr>
        <w:endnoteRef/>
      </w:r>
      <w:r>
        <w:t xml:space="preserve"> </w:t>
      </w:r>
      <w:r w:rsidR="00FF077C" w:rsidRPr="009C6398">
        <w:t xml:space="preserve">Purple Orange, </w:t>
      </w:r>
      <w:hyperlink r:id="rId72" w:history="1">
        <w:r w:rsidR="00FF077C" w:rsidRPr="009C6398">
          <w:rPr>
            <w:rStyle w:val="Hyperlink"/>
          </w:rPr>
          <w:t>Guide to co-design with people living with disability</w:t>
        </w:r>
      </w:hyperlink>
      <w:r w:rsidR="00FF077C" w:rsidRPr="009C6398">
        <w:t>, May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C0F5" w14:textId="7D545607" w:rsidR="00F15DC9" w:rsidRPr="00F15DC9" w:rsidRDefault="00F15DC9" w:rsidP="00F15DC9">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111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D6FAF" w14:textId="77777777" w:rsidR="00AF16C7" w:rsidRDefault="00AF16C7" w:rsidP="00C73C10">
      <w:pPr>
        <w:spacing w:before="0" w:after="0" w:line="240" w:lineRule="auto"/>
      </w:pPr>
      <w:r>
        <w:separator/>
      </w:r>
    </w:p>
  </w:footnote>
  <w:footnote w:type="continuationSeparator" w:id="0">
    <w:p w14:paraId="61002FE7" w14:textId="77777777" w:rsidR="00AF16C7" w:rsidRDefault="00AF16C7" w:rsidP="00C73C1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562"/>
    <w:multiLevelType w:val="hybridMultilevel"/>
    <w:tmpl w:val="AFCC9402"/>
    <w:lvl w:ilvl="0" w:tplc="3642CB5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F60D2"/>
    <w:multiLevelType w:val="hybridMultilevel"/>
    <w:tmpl w:val="493258E0"/>
    <w:lvl w:ilvl="0" w:tplc="3642CB5A">
      <w:numFmt w:val="bullet"/>
      <w:lvlText w:val="–"/>
      <w:lvlJc w:val="left"/>
      <w:pPr>
        <w:ind w:left="567" w:hanging="283"/>
      </w:pPr>
      <w:rPr>
        <w:rFonts w:ascii="Arial" w:eastAsiaTheme="minorEastAsia" w:hAnsi="Arial" w:cs="Arial" w:hint="default"/>
      </w:rPr>
    </w:lvl>
    <w:lvl w:ilvl="1" w:tplc="C422F992" w:tentative="1">
      <w:start w:val="1"/>
      <w:numFmt w:val="bullet"/>
      <w:lvlText w:val="o"/>
      <w:lvlJc w:val="left"/>
      <w:pPr>
        <w:ind w:left="851" w:hanging="284"/>
      </w:pPr>
      <w:rPr>
        <w:rFonts w:ascii="Courier New" w:hAnsi="Courier New" w:cs="Courier New" w:hint="default"/>
      </w:rPr>
    </w:lvl>
    <w:lvl w:ilvl="2" w:tplc="ABCE7382" w:tentative="1">
      <w:start w:val="1"/>
      <w:numFmt w:val="bullet"/>
      <w:lvlText w:val=""/>
      <w:lvlJc w:val="left"/>
      <w:pPr>
        <w:ind w:left="1134" w:hanging="283"/>
      </w:pPr>
      <w:rPr>
        <w:rFonts w:ascii="Wingdings" w:hAnsi="Wingdings" w:hint="default"/>
      </w:rPr>
    </w:lvl>
    <w:lvl w:ilvl="3" w:tplc="D3AE57D2" w:tentative="1">
      <w:start w:val="1"/>
      <w:numFmt w:val="bullet"/>
      <w:lvlText w:val=""/>
      <w:lvlJc w:val="left"/>
      <w:pPr>
        <w:ind w:left="1418" w:hanging="284"/>
      </w:pPr>
      <w:rPr>
        <w:rFonts w:ascii="Symbol" w:hAnsi="Symbol" w:hint="default"/>
      </w:rPr>
    </w:lvl>
    <w:lvl w:ilvl="4" w:tplc="5D32A00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82653"/>
    <w:multiLevelType w:val="hybridMultilevel"/>
    <w:tmpl w:val="C99610C6"/>
    <w:lvl w:ilvl="0" w:tplc="3642CB5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A5B6E"/>
    <w:multiLevelType w:val="hybridMultilevel"/>
    <w:tmpl w:val="88BC2F1E"/>
    <w:lvl w:ilvl="0" w:tplc="3642CB5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944AD4"/>
    <w:multiLevelType w:val="hybridMultilevel"/>
    <w:tmpl w:val="1D021F26"/>
    <w:lvl w:ilvl="0" w:tplc="3642CB5A">
      <w:numFmt w:val="bullet"/>
      <w:lvlText w:val="–"/>
      <w:lvlJc w:val="left"/>
      <w:pPr>
        <w:ind w:left="567" w:hanging="283"/>
      </w:pPr>
      <w:rPr>
        <w:rFonts w:ascii="Arial" w:eastAsiaTheme="minorEastAsia" w:hAnsi="Arial" w:cs="Arial" w:hint="default"/>
      </w:rPr>
    </w:lvl>
    <w:lvl w:ilvl="1" w:tplc="9A24076E" w:tentative="1">
      <w:start w:val="1"/>
      <w:numFmt w:val="bullet"/>
      <w:lvlText w:val="o"/>
      <w:lvlJc w:val="left"/>
      <w:pPr>
        <w:ind w:left="851" w:hanging="284"/>
      </w:pPr>
      <w:rPr>
        <w:rFonts w:ascii="Courier New" w:hAnsi="Courier New" w:cs="Courier New" w:hint="default"/>
      </w:rPr>
    </w:lvl>
    <w:lvl w:ilvl="2" w:tplc="E450792A" w:tentative="1">
      <w:start w:val="1"/>
      <w:numFmt w:val="bullet"/>
      <w:lvlText w:val=""/>
      <w:lvlJc w:val="left"/>
      <w:pPr>
        <w:ind w:left="1134" w:hanging="283"/>
      </w:pPr>
      <w:rPr>
        <w:rFonts w:ascii="Wingdings" w:hAnsi="Wingdings" w:hint="default"/>
      </w:rPr>
    </w:lvl>
    <w:lvl w:ilvl="3" w:tplc="6E66C566" w:tentative="1">
      <w:start w:val="1"/>
      <w:numFmt w:val="bullet"/>
      <w:lvlText w:val=""/>
      <w:lvlJc w:val="left"/>
      <w:pPr>
        <w:ind w:left="1418" w:hanging="284"/>
      </w:pPr>
      <w:rPr>
        <w:rFonts w:ascii="Symbol" w:hAnsi="Symbol" w:hint="default"/>
      </w:rPr>
    </w:lvl>
    <w:lvl w:ilvl="4" w:tplc="1C2C45C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326E4"/>
    <w:multiLevelType w:val="hybridMultilevel"/>
    <w:tmpl w:val="577CCCCA"/>
    <w:lvl w:ilvl="0" w:tplc="3642CB5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690AA0"/>
    <w:multiLevelType w:val="hybridMultilevel"/>
    <w:tmpl w:val="D868CDBA"/>
    <w:lvl w:ilvl="0" w:tplc="3642CB5A">
      <w:numFmt w:val="bullet"/>
      <w:lvlText w:val="–"/>
      <w:lvlJc w:val="left"/>
      <w:pPr>
        <w:ind w:left="567" w:hanging="283"/>
      </w:pPr>
      <w:rPr>
        <w:rFonts w:ascii="Arial" w:eastAsiaTheme="minorEastAsia" w:hAnsi="Arial" w:cs="Arial" w:hint="default"/>
      </w:rPr>
    </w:lvl>
    <w:lvl w:ilvl="1" w:tplc="46CC5ABE" w:tentative="1">
      <w:start w:val="1"/>
      <w:numFmt w:val="bullet"/>
      <w:lvlText w:val="o"/>
      <w:lvlJc w:val="left"/>
      <w:pPr>
        <w:ind w:left="851" w:hanging="284"/>
      </w:pPr>
      <w:rPr>
        <w:rFonts w:ascii="Courier New" w:hAnsi="Courier New" w:cs="Courier New" w:hint="default"/>
      </w:rPr>
    </w:lvl>
    <w:lvl w:ilvl="2" w:tplc="2BC24042" w:tentative="1">
      <w:start w:val="1"/>
      <w:numFmt w:val="bullet"/>
      <w:lvlText w:val=""/>
      <w:lvlJc w:val="left"/>
      <w:pPr>
        <w:ind w:left="1134" w:hanging="283"/>
      </w:pPr>
      <w:rPr>
        <w:rFonts w:ascii="Wingdings" w:hAnsi="Wingdings" w:hint="default"/>
      </w:rPr>
    </w:lvl>
    <w:lvl w:ilvl="3" w:tplc="B56EADE2" w:tentative="1">
      <w:start w:val="1"/>
      <w:numFmt w:val="bullet"/>
      <w:lvlText w:val=""/>
      <w:lvlJc w:val="left"/>
      <w:pPr>
        <w:ind w:left="1418" w:hanging="284"/>
      </w:pPr>
      <w:rPr>
        <w:rFonts w:ascii="Symbol" w:hAnsi="Symbol" w:hint="default"/>
      </w:rPr>
    </w:lvl>
    <w:lvl w:ilvl="4" w:tplc="CB16846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7D59F8"/>
    <w:multiLevelType w:val="hybridMultilevel"/>
    <w:tmpl w:val="5720B824"/>
    <w:lvl w:ilvl="0" w:tplc="3642CB5A">
      <w:numFmt w:val="bullet"/>
      <w:lvlText w:val="–"/>
      <w:lvlJc w:val="left"/>
      <w:pPr>
        <w:ind w:left="567" w:hanging="283"/>
      </w:pPr>
      <w:rPr>
        <w:rFonts w:ascii="Arial" w:eastAsiaTheme="minorEastAsia" w:hAnsi="Arial" w:cs="Arial" w:hint="default"/>
      </w:rPr>
    </w:lvl>
    <w:lvl w:ilvl="1" w:tplc="ED5460EE" w:tentative="1">
      <w:start w:val="1"/>
      <w:numFmt w:val="bullet"/>
      <w:lvlText w:val="o"/>
      <w:lvlJc w:val="left"/>
      <w:pPr>
        <w:ind w:left="851" w:hanging="284"/>
      </w:pPr>
      <w:rPr>
        <w:rFonts w:ascii="Courier New" w:hAnsi="Courier New" w:cs="Courier New" w:hint="default"/>
      </w:rPr>
    </w:lvl>
    <w:lvl w:ilvl="2" w:tplc="08A8625C" w:tentative="1">
      <w:start w:val="1"/>
      <w:numFmt w:val="bullet"/>
      <w:lvlText w:val=""/>
      <w:lvlJc w:val="left"/>
      <w:pPr>
        <w:ind w:left="1134" w:hanging="283"/>
      </w:pPr>
      <w:rPr>
        <w:rFonts w:ascii="Wingdings" w:hAnsi="Wingdings" w:hint="default"/>
      </w:rPr>
    </w:lvl>
    <w:lvl w:ilvl="3" w:tplc="30C08FE6" w:tentative="1">
      <w:start w:val="1"/>
      <w:numFmt w:val="bullet"/>
      <w:lvlText w:val=""/>
      <w:lvlJc w:val="left"/>
      <w:pPr>
        <w:ind w:left="1418" w:hanging="284"/>
      </w:pPr>
      <w:rPr>
        <w:rFonts w:ascii="Symbol" w:hAnsi="Symbol" w:hint="default"/>
      </w:rPr>
    </w:lvl>
    <w:lvl w:ilvl="4" w:tplc="EE861866"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A3996"/>
    <w:multiLevelType w:val="hybridMultilevel"/>
    <w:tmpl w:val="53F8C376"/>
    <w:lvl w:ilvl="0" w:tplc="3BA0B556">
      <w:start w:val="1"/>
      <w:numFmt w:val="bullet"/>
      <w:lvlRestart w:val="0"/>
      <w:lvlText w:val="–"/>
      <w:lvlJc w:val="left"/>
      <w:pPr>
        <w:ind w:left="567" w:hanging="283"/>
      </w:pPr>
      <w:rPr>
        <w:rFonts w:ascii="Arial" w:hAnsi="Arial" w:cs="Arial" w:hint="default"/>
      </w:rPr>
    </w:lvl>
    <w:lvl w:ilvl="1" w:tplc="C32CF6C2" w:tentative="1">
      <w:start w:val="1"/>
      <w:numFmt w:val="bullet"/>
      <w:lvlText w:val="o"/>
      <w:lvlJc w:val="left"/>
      <w:pPr>
        <w:ind w:left="851" w:hanging="284"/>
      </w:pPr>
      <w:rPr>
        <w:rFonts w:ascii="Courier New" w:hAnsi="Courier New" w:cs="Courier New" w:hint="default"/>
      </w:rPr>
    </w:lvl>
    <w:lvl w:ilvl="2" w:tplc="75C20A22" w:tentative="1">
      <w:start w:val="1"/>
      <w:numFmt w:val="bullet"/>
      <w:lvlText w:val=""/>
      <w:lvlJc w:val="left"/>
      <w:pPr>
        <w:ind w:left="1134" w:hanging="283"/>
      </w:pPr>
      <w:rPr>
        <w:rFonts w:ascii="Wingdings" w:hAnsi="Wingdings" w:hint="default"/>
      </w:rPr>
    </w:lvl>
    <w:lvl w:ilvl="3" w:tplc="7BD288C2" w:tentative="1">
      <w:start w:val="1"/>
      <w:numFmt w:val="bullet"/>
      <w:lvlText w:val=""/>
      <w:lvlJc w:val="left"/>
      <w:pPr>
        <w:ind w:left="1418" w:hanging="284"/>
      </w:pPr>
      <w:rPr>
        <w:rFonts w:ascii="Symbol" w:hAnsi="Symbol" w:hint="default"/>
      </w:rPr>
    </w:lvl>
    <w:lvl w:ilvl="4" w:tplc="3F784DA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042B8"/>
    <w:multiLevelType w:val="hybridMultilevel"/>
    <w:tmpl w:val="D9F6711C"/>
    <w:lvl w:ilvl="0" w:tplc="3642CB5A">
      <w:numFmt w:val="bullet"/>
      <w:lvlText w:val="–"/>
      <w:lvlJc w:val="left"/>
      <w:pPr>
        <w:ind w:left="567" w:hanging="283"/>
      </w:pPr>
      <w:rPr>
        <w:rFonts w:ascii="Arial" w:eastAsiaTheme="minorEastAsia" w:hAnsi="Arial" w:cs="Arial" w:hint="default"/>
      </w:rPr>
    </w:lvl>
    <w:lvl w:ilvl="1" w:tplc="93407028" w:tentative="1">
      <w:start w:val="1"/>
      <w:numFmt w:val="bullet"/>
      <w:lvlText w:val="o"/>
      <w:lvlJc w:val="left"/>
      <w:pPr>
        <w:ind w:left="851" w:hanging="284"/>
      </w:pPr>
      <w:rPr>
        <w:rFonts w:ascii="Courier New" w:hAnsi="Courier New" w:cs="Courier New" w:hint="default"/>
      </w:rPr>
    </w:lvl>
    <w:lvl w:ilvl="2" w:tplc="4880ADE2" w:tentative="1">
      <w:start w:val="1"/>
      <w:numFmt w:val="bullet"/>
      <w:lvlText w:val=""/>
      <w:lvlJc w:val="left"/>
      <w:pPr>
        <w:ind w:left="1134" w:hanging="283"/>
      </w:pPr>
      <w:rPr>
        <w:rFonts w:ascii="Wingdings" w:hAnsi="Wingdings" w:hint="default"/>
      </w:rPr>
    </w:lvl>
    <w:lvl w:ilvl="3" w:tplc="6E8A2F10" w:tentative="1">
      <w:start w:val="1"/>
      <w:numFmt w:val="bullet"/>
      <w:lvlText w:val=""/>
      <w:lvlJc w:val="left"/>
      <w:pPr>
        <w:ind w:left="1418" w:hanging="284"/>
      </w:pPr>
      <w:rPr>
        <w:rFonts w:ascii="Symbol" w:hAnsi="Symbol" w:hint="default"/>
      </w:rPr>
    </w:lvl>
    <w:lvl w:ilvl="4" w:tplc="FA94AFE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B400FE"/>
    <w:multiLevelType w:val="hybridMultilevel"/>
    <w:tmpl w:val="0C8A74DA"/>
    <w:lvl w:ilvl="0" w:tplc="3642CB5A">
      <w:numFmt w:val="bullet"/>
      <w:lvlText w:val="–"/>
      <w:lvlJc w:val="left"/>
      <w:pPr>
        <w:ind w:left="567" w:hanging="283"/>
      </w:pPr>
      <w:rPr>
        <w:rFonts w:ascii="Arial" w:eastAsiaTheme="minorEastAsia" w:hAnsi="Arial" w:cs="Arial" w:hint="default"/>
      </w:rPr>
    </w:lvl>
    <w:lvl w:ilvl="1" w:tplc="B070553E" w:tentative="1">
      <w:start w:val="1"/>
      <w:numFmt w:val="bullet"/>
      <w:lvlText w:val="o"/>
      <w:lvlJc w:val="left"/>
      <w:pPr>
        <w:ind w:left="851" w:hanging="284"/>
      </w:pPr>
      <w:rPr>
        <w:rFonts w:ascii="Courier New" w:hAnsi="Courier New" w:cs="Courier New" w:hint="default"/>
      </w:rPr>
    </w:lvl>
    <w:lvl w:ilvl="2" w:tplc="FB6A9B5A" w:tentative="1">
      <w:start w:val="1"/>
      <w:numFmt w:val="bullet"/>
      <w:lvlText w:val=""/>
      <w:lvlJc w:val="left"/>
      <w:pPr>
        <w:ind w:left="1134" w:hanging="283"/>
      </w:pPr>
      <w:rPr>
        <w:rFonts w:ascii="Wingdings" w:hAnsi="Wingdings" w:hint="default"/>
      </w:rPr>
    </w:lvl>
    <w:lvl w:ilvl="3" w:tplc="C8C02528" w:tentative="1">
      <w:start w:val="1"/>
      <w:numFmt w:val="bullet"/>
      <w:lvlText w:val=""/>
      <w:lvlJc w:val="left"/>
      <w:pPr>
        <w:ind w:left="1418" w:hanging="284"/>
      </w:pPr>
      <w:rPr>
        <w:rFonts w:ascii="Symbol" w:hAnsi="Symbol" w:hint="default"/>
      </w:rPr>
    </w:lvl>
    <w:lvl w:ilvl="4" w:tplc="82EE5EF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18048E"/>
    <w:multiLevelType w:val="hybridMultilevel"/>
    <w:tmpl w:val="E93AF02C"/>
    <w:lvl w:ilvl="0" w:tplc="3642CB5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58696A"/>
    <w:multiLevelType w:val="hybridMultilevel"/>
    <w:tmpl w:val="6D76C9AC"/>
    <w:lvl w:ilvl="0" w:tplc="5E789184">
      <w:start w:val="1"/>
      <w:numFmt w:val="bullet"/>
      <w:lvlRestart w:val="0"/>
      <w:lvlText w:val="–"/>
      <w:lvlJc w:val="left"/>
      <w:pPr>
        <w:ind w:left="567" w:hanging="283"/>
      </w:pPr>
      <w:rPr>
        <w:rFonts w:ascii="Arial" w:hAnsi="Arial" w:cs="Arial" w:hint="default"/>
      </w:rPr>
    </w:lvl>
    <w:lvl w:ilvl="1" w:tplc="FB1AC0BA" w:tentative="1">
      <w:start w:val="1"/>
      <w:numFmt w:val="bullet"/>
      <w:lvlText w:val="o"/>
      <w:lvlJc w:val="left"/>
      <w:pPr>
        <w:ind w:left="851" w:hanging="284"/>
      </w:pPr>
      <w:rPr>
        <w:rFonts w:ascii="Courier New" w:hAnsi="Courier New" w:cs="Courier New" w:hint="default"/>
      </w:rPr>
    </w:lvl>
    <w:lvl w:ilvl="2" w:tplc="C916C770" w:tentative="1">
      <w:start w:val="1"/>
      <w:numFmt w:val="bullet"/>
      <w:lvlText w:val=""/>
      <w:lvlJc w:val="left"/>
      <w:pPr>
        <w:ind w:left="1134" w:hanging="283"/>
      </w:pPr>
      <w:rPr>
        <w:rFonts w:ascii="Wingdings" w:hAnsi="Wingdings" w:hint="default"/>
      </w:rPr>
    </w:lvl>
    <w:lvl w:ilvl="3" w:tplc="CDACFA58" w:tentative="1">
      <w:start w:val="1"/>
      <w:numFmt w:val="bullet"/>
      <w:lvlText w:val=""/>
      <w:lvlJc w:val="left"/>
      <w:pPr>
        <w:ind w:left="1418" w:hanging="284"/>
      </w:pPr>
      <w:rPr>
        <w:rFonts w:ascii="Symbol" w:hAnsi="Symbol" w:hint="default"/>
      </w:rPr>
    </w:lvl>
    <w:lvl w:ilvl="4" w:tplc="F76EEF0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A034BC"/>
    <w:multiLevelType w:val="hybridMultilevel"/>
    <w:tmpl w:val="C1F6B0E4"/>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014817"/>
    <w:multiLevelType w:val="hybridMultilevel"/>
    <w:tmpl w:val="919EF858"/>
    <w:lvl w:ilvl="0" w:tplc="3642CB5A">
      <w:numFmt w:val="bullet"/>
      <w:lvlText w:val="–"/>
      <w:lvlJc w:val="left"/>
      <w:pPr>
        <w:ind w:left="567" w:hanging="283"/>
      </w:pPr>
      <w:rPr>
        <w:rFonts w:ascii="Arial" w:eastAsiaTheme="minorEastAsia" w:hAnsi="Arial" w:cs="Arial" w:hint="default"/>
      </w:rPr>
    </w:lvl>
    <w:lvl w:ilvl="1" w:tplc="5C3E0DE8" w:tentative="1">
      <w:start w:val="1"/>
      <w:numFmt w:val="bullet"/>
      <w:lvlText w:val="o"/>
      <w:lvlJc w:val="left"/>
      <w:pPr>
        <w:ind w:left="851" w:hanging="284"/>
      </w:pPr>
      <w:rPr>
        <w:rFonts w:ascii="Courier New" w:hAnsi="Courier New" w:cs="Courier New" w:hint="default"/>
      </w:rPr>
    </w:lvl>
    <w:lvl w:ilvl="2" w:tplc="ECD2E4F0" w:tentative="1">
      <w:start w:val="1"/>
      <w:numFmt w:val="bullet"/>
      <w:lvlText w:val=""/>
      <w:lvlJc w:val="left"/>
      <w:pPr>
        <w:ind w:left="1134" w:hanging="283"/>
      </w:pPr>
      <w:rPr>
        <w:rFonts w:ascii="Wingdings" w:hAnsi="Wingdings" w:hint="default"/>
      </w:rPr>
    </w:lvl>
    <w:lvl w:ilvl="3" w:tplc="3CC246A6" w:tentative="1">
      <w:start w:val="1"/>
      <w:numFmt w:val="bullet"/>
      <w:lvlText w:val=""/>
      <w:lvlJc w:val="left"/>
      <w:pPr>
        <w:ind w:left="1418" w:hanging="284"/>
      </w:pPr>
      <w:rPr>
        <w:rFonts w:ascii="Symbol" w:hAnsi="Symbol" w:hint="default"/>
      </w:rPr>
    </w:lvl>
    <w:lvl w:ilvl="4" w:tplc="9AAA1AA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F4D14"/>
    <w:multiLevelType w:val="hybridMultilevel"/>
    <w:tmpl w:val="84D09D48"/>
    <w:lvl w:ilvl="0" w:tplc="3642CB5A">
      <w:numFmt w:val="bullet"/>
      <w:lvlText w:val="–"/>
      <w:lvlJc w:val="left"/>
      <w:pPr>
        <w:ind w:left="567" w:hanging="283"/>
      </w:pPr>
      <w:rPr>
        <w:rFonts w:ascii="Arial" w:eastAsiaTheme="minorEastAsia" w:hAnsi="Arial" w:cs="Arial" w:hint="default"/>
      </w:rPr>
    </w:lvl>
    <w:lvl w:ilvl="1" w:tplc="8F7C2940" w:tentative="1">
      <w:start w:val="1"/>
      <w:numFmt w:val="bullet"/>
      <w:lvlText w:val="o"/>
      <w:lvlJc w:val="left"/>
      <w:pPr>
        <w:ind w:left="851" w:hanging="284"/>
      </w:pPr>
      <w:rPr>
        <w:rFonts w:ascii="Courier New" w:hAnsi="Courier New" w:cs="Courier New" w:hint="default"/>
      </w:rPr>
    </w:lvl>
    <w:lvl w:ilvl="2" w:tplc="798EA134" w:tentative="1">
      <w:start w:val="1"/>
      <w:numFmt w:val="bullet"/>
      <w:lvlText w:val=""/>
      <w:lvlJc w:val="left"/>
      <w:pPr>
        <w:ind w:left="1134" w:hanging="283"/>
      </w:pPr>
      <w:rPr>
        <w:rFonts w:ascii="Wingdings" w:hAnsi="Wingdings" w:hint="default"/>
      </w:rPr>
    </w:lvl>
    <w:lvl w:ilvl="3" w:tplc="9F006D68" w:tentative="1">
      <w:start w:val="1"/>
      <w:numFmt w:val="bullet"/>
      <w:lvlText w:val=""/>
      <w:lvlJc w:val="left"/>
      <w:pPr>
        <w:ind w:left="1418" w:hanging="284"/>
      </w:pPr>
      <w:rPr>
        <w:rFonts w:ascii="Symbol" w:hAnsi="Symbol" w:hint="default"/>
      </w:rPr>
    </w:lvl>
    <w:lvl w:ilvl="4" w:tplc="3EEEBD26"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597B50"/>
    <w:multiLevelType w:val="hybridMultilevel"/>
    <w:tmpl w:val="EF3A3590"/>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00298B"/>
    <w:multiLevelType w:val="hybridMultilevel"/>
    <w:tmpl w:val="D21AB3C4"/>
    <w:lvl w:ilvl="0" w:tplc="3642CB5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536A75"/>
    <w:multiLevelType w:val="hybridMultilevel"/>
    <w:tmpl w:val="E640E95A"/>
    <w:lvl w:ilvl="0" w:tplc="3642CB5A">
      <w:numFmt w:val="bullet"/>
      <w:lvlText w:val="–"/>
      <w:lvlJc w:val="left"/>
      <w:pPr>
        <w:ind w:left="567" w:hanging="283"/>
      </w:pPr>
      <w:rPr>
        <w:rFonts w:ascii="Arial" w:eastAsiaTheme="minorEastAsia" w:hAnsi="Arial" w:cs="Arial" w:hint="default"/>
      </w:rPr>
    </w:lvl>
    <w:lvl w:ilvl="1" w:tplc="CE1CBF3E" w:tentative="1">
      <w:start w:val="1"/>
      <w:numFmt w:val="bullet"/>
      <w:lvlText w:val="o"/>
      <w:lvlJc w:val="left"/>
      <w:pPr>
        <w:ind w:left="851" w:hanging="284"/>
      </w:pPr>
      <w:rPr>
        <w:rFonts w:ascii="Courier New" w:hAnsi="Courier New" w:cs="Courier New" w:hint="default"/>
      </w:rPr>
    </w:lvl>
    <w:lvl w:ilvl="2" w:tplc="EAB232DC" w:tentative="1">
      <w:start w:val="1"/>
      <w:numFmt w:val="bullet"/>
      <w:lvlText w:val=""/>
      <w:lvlJc w:val="left"/>
      <w:pPr>
        <w:ind w:left="1134" w:hanging="283"/>
      </w:pPr>
      <w:rPr>
        <w:rFonts w:ascii="Wingdings" w:hAnsi="Wingdings" w:hint="default"/>
      </w:rPr>
    </w:lvl>
    <w:lvl w:ilvl="3" w:tplc="AAF87268" w:tentative="1">
      <w:start w:val="1"/>
      <w:numFmt w:val="bullet"/>
      <w:lvlText w:val=""/>
      <w:lvlJc w:val="left"/>
      <w:pPr>
        <w:ind w:left="1418" w:hanging="284"/>
      </w:pPr>
      <w:rPr>
        <w:rFonts w:ascii="Symbol" w:hAnsi="Symbol" w:hint="default"/>
      </w:rPr>
    </w:lvl>
    <w:lvl w:ilvl="4" w:tplc="77CEBAF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3D288E"/>
    <w:multiLevelType w:val="hybridMultilevel"/>
    <w:tmpl w:val="5D68E696"/>
    <w:lvl w:ilvl="0" w:tplc="C366C2CE">
      <w:start w:val="1"/>
      <w:numFmt w:val="bullet"/>
      <w:lvlRestart w:val="0"/>
      <w:lvlText w:val="–"/>
      <w:lvlJc w:val="left"/>
      <w:pPr>
        <w:ind w:left="567" w:hanging="283"/>
      </w:pPr>
      <w:rPr>
        <w:rFonts w:ascii="Arial" w:hAnsi="Arial" w:cs="Arial" w:hint="default"/>
      </w:rPr>
    </w:lvl>
    <w:lvl w:ilvl="1" w:tplc="800A82FC" w:tentative="1">
      <w:start w:val="1"/>
      <w:numFmt w:val="bullet"/>
      <w:lvlText w:val="o"/>
      <w:lvlJc w:val="left"/>
      <w:pPr>
        <w:ind w:left="851" w:hanging="284"/>
      </w:pPr>
      <w:rPr>
        <w:rFonts w:ascii="Courier New" w:hAnsi="Courier New" w:cs="Courier New" w:hint="default"/>
      </w:rPr>
    </w:lvl>
    <w:lvl w:ilvl="2" w:tplc="115C62E0" w:tentative="1">
      <w:start w:val="1"/>
      <w:numFmt w:val="bullet"/>
      <w:lvlText w:val=""/>
      <w:lvlJc w:val="left"/>
      <w:pPr>
        <w:ind w:left="1134" w:hanging="283"/>
      </w:pPr>
      <w:rPr>
        <w:rFonts w:ascii="Wingdings" w:hAnsi="Wingdings" w:hint="default"/>
      </w:rPr>
    </w:lvl>
    <w:lvl w:ilvl="3" w:tplc="0DFA8614" w:tentative="1">
      <w:start w:val="1"/>
      <w:numFmt w:val="bullet"/>
      <w:lvlText w:val=""/>
      <w:lvlJc w:val="left"/>
      <w:pPr>
        <w:ind w:left="1418" w:hanging="284"/>
      </w:pPr>
      <w:rPr>
        <w:rFonts w:ascii="Symbol" w:hAnsi="Symbol" w:hint="default"/>
      </w:rPr>
    </w:lvl>
    <w:lvl w:ilvl="4" w:tplc="1794DCA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C276CC"/>
    <w:multiLevelType w:val="hybridMultilevel"/>
    <w:tmpl w:val="CA1C4D56"/>
    <w:lvl w:ilvl="0" w:tplc="3642CB5A">
      <w:numFmt w:val="bullet"/>
      <w:lvlText w:val="–"/>
      <w:lvlJc w:val="left"/>
      <w:pPr>
        <w:ind w:left="567" w:hanging="283"/>
      </w:pPr>
      <w:rPr>
        <w:rFonts w:ascii="Arial" w:eastAsiaTheme="minorEastAsia" w:hAnsi="Arial" w:cs="Arial" w:hint="default"/>
      </w:rPr>
    </w:lvl>
    <w:lvl w:ilvl="1" w:tplc="CA3634B2" w:tentative="1">
      <w:start w:val="1"/>
      <w:numFmt w:val="bullet"/>
      <w:lvlText w:val="o"/>
      <w:lvlJc w:val="left"/>
      <w:pPr>
        <w:ind w:left="851" w:hanging="284"/>
      </w:pPr>
      <w:rPr>
        <w:rFonts w:ascii="Courier New" w:hAnsi="Courier New" w:cs="Courier New" w:hint="default"/>
      </w:rPr>
    </w:lvl>
    <w:lvl w:ilvl="2" w:tplc="61C67D3C" w:tentative="1">
      <w:start w:val="1"/>
      <w:numFmt w:val="bullet"/>
      <w:lvlText w:val=""/>
      <w:lvlJc w:val="left"/>
      <w:pPr>
        <w:ind w:left="1134" w:hanging="283"/>
      </w:pPr>
      <w:rPr>
        <w:rFonts w:ascii="Wingdings" w:hAnsi="Wingdings" w:hint="default"/>
      </w:rPr>
    </w:lvl>
    <w:lvl w:ilvl="3" w:tplc="C8AE44F6" w:tentative="1">
      <w:start w:val="1"/>
      <w:numFmt w:val="bullet"/>
      <w:lvlText w:val=""/>
      <w:lvlJc w:val="left"/>
      <w:pPr>
        <w:ind w:left="1418" w:hanging="284"/>
      </w:pPr>
      <w:rPr>
        <w:rFonts w:ascii="Symbol" w:hAnsi="Symbol" w:hint="default"/>
      </w:rPr>
    </w:lvl>
    <w:lvl w:ilvl="4" w:tplc="81C84B9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581A7E"/>
    <w:multiLevelType w:val="hybridMultilevel"/>
    <w:tmpl w:val="5A7A52F0"/>
    <w:lvl w:ilvl="0" w:tplc="3642CB5A">
      <w:numFmt w:val="bullet"/>
      <w:lvlText w:val="–"/>
      <w:lvlJc w:val="left"/>
      <w:pPr>
        <w:ind w:left="567" w:hanging="283"/>
      </w:pPr>
      <w:rPr>
        <w:rFonts w:ascii="Arial" w:eastAsiaTheme="minorEastAsia" w:hAnsi="Arial" w:cs="Arial" w:hint="default"/>
      </w:rPr>
    </w:lvl>
    <w:lvl w:ilvl="1" w:tplc="37FE8120">
      <w:numFmt w:val="bullet"/>
      <w:lvlText w:val="–"/>
      <w:lvlJc w:val="left"/>
      <w:pPr>
        <w:ind w:left="851" w:hanging="284"/>
      </w:pPr>
      <w:rPr>
        <w:rFonts w:ascii="Arial" w:eastAsiaTheme="minorEastAsia" w:hAnsi="Arial" w:cs="Arial" w:hint="default"/>
      </w:rPr>
    </w:lvl>
    <w:lvl w:ilvl="2" w:tplc="310E472A">
      <w:start w:val="4"/>
      <w:numFmt w:val="bullet"/>
      <w:lvlText w:val="•"/>
      <w:lvlJc w:val="left"/>
      <w:pPr>
        <w:ind w:left="1134" w:hanging="283"/>
      </w:pPr>
      <w:rPr>
        <w:rFonts w:ascii="Arial" w:eastAsiaTheme="minorEastAsia" w:hAnsi="Arial" w:cs="Arial" w:hint="default"/>
      </w:rPr>
    </w:lvl>
    <w:lvl w:ilvl="3" w:tplc="B7549362" w:tentative="1">
      <w:start w:val="1"/>
      <w:numFmt w:val="bullet"/>
      <w:lvlText w:val=""/>
      <w:lvlJc w:val="left"/>
      <w:pPr>
        <w:ind w:left="1418" w:hanging="284"/>
      </w:pPr>
      <w:rPr>
        <w:rFonts w:ascii="Symbol" w:hAnsi="Symbol" w:hint="default"/>
      </w:rPr>
    </w:lvl>
    <w:lvl w:ilvl="4" w:tplc="F002224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161846"/>
    <w:multiLevelType w:val="hybridMultilevel"/>
    <w:tmpl w:val="FAD20000"/>
    <w:lvl w:ilvl="0" w:tplc="3642CB5A">
      <w:numFmt w:val="bullet"/>
      <w:lvlText w:val="–"/>
      <w:lvlJc w:val="left"/>
      <w:pPr>
        <w:ind w:left="720" w:hanging="363"/>
      </w:pPr>
      <w:rPr>
        <w:rFonts w:ascii="Arial" w:eastAsiaTheme="minorEastAsi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B285817"/>
    <w:multiLevelType w:val="hybridMultilevel"/>
    <w:tmpl w:val="F7CACAA8"/>
    <w:lvl w:ilvl="0" w:tplc="4BB48A02">
      <w:start w:val="1"/>
      <w:numFmt w:val="bullet"/>
      <w:lvlRestart w:val="0"/>
      <w:lvlText w:val="–"/>
      <w:lvlJc w:val="left"/>
      <w:pPr>
        <w:ind w:left="567" w:hanging="283"/>
      </w:pPr>
      <w:rPr>
        <w:rFonts w:ascii="Arial" w:hAnsi="Arial" w:cs="Arial" w:hint="default"/>
      </w:rPr>
    </w:lvl>
    <w:lvl w:ilvl="1" w:tplc="314E09B8" w:tentative="1">
      <w:start w:val="1"/>
      <w:numFmt w:val="bullet"/>
      <w:lvlText w:val="o"/>
      <w:lvlJc w:val="left"/>
      <w:pPr>
        <w:ind w:left="851" w:hanging="284"/>
      </w:pPr>
      <w:rPr>
        <w:rFonts w:ascii="Courier New" w:hAnsi="Courier New" w:cs="Courier New" w:hint="default"/>
      </w:rPr>
    </w:lvl>
    <w:lvl w:ilvl="2" w:tplc="269C8A40" w:tentative="1">
      <w:start w:val="1"/>
      <w:numFmt w:val="bullet"/>
      <w:lvlText w:val=""/>
      <w:lvlJc w:val="left"/>
      <w:pPr>
        <w:ind w:left="1134" w:hanging="283"/>
      </w:pPr>
      <w:rPr>
        <w:rFonts w:ascii="Wingdings" w:hAnsi="Wingdings" w:hint="default"/>
      </w:rPr>
    </w:lvl>
    <w:lvl w:ilvl="3" w:tplc="168A037E" w:tentative="1">
      <w:start w:val="1"/>
      <w:numFmt w:val="bullet"/>
      <w:lvlText w:val=""/>
      <w:lvlJc w:val="left"/>
      <w:pPr>
        <w:ind w:left="1418" w:hanging="284"/>
      </w:pPr>
      <w:rPr>
        <w:rFonts w:ascii="Symbol" w:hAnsi="Symbol" w:hint="default"/>
      </w:rPr>
    </w:lvl>
    <w:lvl w:ilvl="4" w:tplc="363AC93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057542"/>
    <w:multiLevelType w:val="hybridMultilevel"/>
    <w:tmpl w:val="C7A204A6"/>
    <w:lvl w:ilvl="0" w:tplc="C3565F8A">
      <w:start w:val="1"/>
      <w:numFmt w:val="bullet"/>
      <w:lvlRestart w:val="0"/>
      <w:lvlText w:val="–"/>
      <w:lvlJc w:val="left"/>
      <w:pPr>
        <w:ind w:left="567" w:hanging="283"/>
      </w:pPr>
      <w:rPr>
        <w:rFonts w:ascii="Arial" w:hAnsi="Arial" w:cs="Arial" w:hint="default"/>
      </w:rPr>
    </w:lvl>
    <w:lvl w:ilvl="1" w:tplc="B978D330" w:tentative="1">
      <w:start w:val="1"/>
      <w:numFmt w:val="bullet"/>
      <w:lvlText w:val="o"/>
      <w:lvlJc w:val="left"/>
      <w:pPr>
        <w:ind w:left="851" w:hanging="284"/>
      </w:pPr>
      <w:rPr>
        <w:rFonts w:ascii="Courier New" w:hAnsi="Courier New" w:cs="Courier New" w:hint="default"/>
      </w:rPr>
    </w:lvl>
    <w:lvl w:ilvl="2" w:tplc="C74EA77C" w:tentative="1">
      <w:start w:val="1"/>
      <w:numFmt w:val="bullet"/>
      <w:lvlText w:val=""/>
      <w:lvlJc w:val="left"/>
      <w:pPr>
        <w:ind w:left="1134" w:hanging="283"/>
      </w:pPr>
      <w:rPr>
        <w:rFonts w:ascii="Wingdings" w:hAnsi="Wingdings" w:hint="default"/>
      </w:rPr>
    </w:lvl>
    <w:lvl w:ilvl="3" w:tplc="5486E9A4" w:tentative="1">
      <w:start w:val="1"/>
      <w:numFmt w:val="bullet"/>
      <w:lvlText w:val=""/>
      <w:lvlJc w:val="left"/>
      <w:pPr>
        <w:ind w:left="1418" w:hanging="284"/>
      </w:pPr>
      <w:rPr>
        <w:rFonts w:ascii="Symbol" w:hAnsi="Symbol" w:hint="default"/>
      </w:rPr>
    </w:lvl>
    <w:lvl w:ilvl="4" w:tplc="45986FD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44788"/>
    <w:multiLevelType w:val="hybridMultilevel"/>
    <w:tmpl w:val="33C200C6"/>
    <w:lvl w:ilvl="0" w:tplc="09B23196">
      <w:start w:val="1"/>
      <w:numFmt w:val="bullet"/>
      <w:lvlRestart w:val="0"/>
      <w:lvlText w:val="–"/>
      <w:lvlJc w:val="left"/>
      <w:pPr>
        <w:ind w:left="567" w:hanging="283"/>
      </w:pPr>
      <w:rPr>
        <w:rFonts w:ascii="Arial" w:hAnsi="Arial" w:cs="Arial" w:hint="default"/>
      </w:rPr>
    </w:lvl>
    <w:lvl w:ilvl="1" w:tplc="F6221E64" w:tentative="1">
      <w:start w:val="1"/>
      <w:numFmt w:val="bullet"/>
      <w:lvlText w:val="o"/>
      <w:lvlJc w:val="left"/>
      <w:pPr>
        <w:ind w:left="851" w:hanging="284"/>
      </w:pPr>
      <w:rPr>
        <w:rFonts w:ascii="Courier New" w:hAnsi="Courier New" w:cs="Courier New" w:hint="default"/>
      </w:rPr>
    </w:lvl>
    <w:lvl w:ilvl="2" w:tplc="B0145D22" w:tentative="1">
      <w:start w:val="1"/>
      <w:numFmt w:val="bullet"/>
      <w:lvlText w:val=""/>
      <w:lvlJc w:val="left"/>
      <w:pPr>
        <w:ind w:left="1134" w:hanging="283"/>
      </w:pPr>
      <w:rPr>
        <w:rFonts w:ascii="Wingdings" w:hAnsi="Wingdings" w:hint="default"/>
      </w:rPr>
    </w:lvl>
    <w:lvl w:ilvl="3" w:tplc="0BC86A24" w:tentative="1">
      <w:start w:val="1"/>
      <w:numFmt w:val="bullet"/>
      <w:lvlText w:val=""/>
      <w:lvlJc w:val="left"/>
      <w:pPr>
        <w:ind w:left="1418" w:hanging="284"/>
      </w:pPr>
      <w:rPr>
        <w:rFonts w:ascii="Symbol" w:hAnsi="Symbol" w:hint="default"/>
      </w:rPr>
    </w:lvl>
    <w:lvl w:ilvl="4" w:tplc="DBD40A7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FC3B98"/>
    <w:multiLevelType w:val="hybridMultilevel"/>
    <w:tmpl w:val="F4366CA8"/>
    <w:lvl w:ilvl="0" w:tplc="E8C0A91E">
      <w:start w:val="1"/>
      <w:numFmt w:val="bullet"/>
      <w:lvlRestart w:val="0"/>
      <w:lvlText w:val="–"/>
      <w:lvlJc w:val="left"/>
      <w:pPr>
        <w:ind w:left="567" w:hanging="283"/>
      </w:pPr>
      <w:rPr>
        <w:rFonts w:ascii="Arial" w:hAnsi="Arial" w:cs="Arial" w:hint="default"/>
      </w:rPr>
    </w:lvl>
    <w:lvl w:ilvl="1" w:tplc="B37A03C8" w:tentative="1">
      <w:start w:val="1"/>
      <w:numFmt w:val="bullet"/>
      <w:lvlText w:val="o"/>
      <w:lvlJc w:val="left"/>
      <w:pPr>
        <w:ind w:left="851" w:hanging="284"/>
      </w:pPr>
      <w:rPr>
        <w:rFonts w:ascii="Courier New" w:hAnsi="Courier New" w:cs="Courier New" w:hint="default"/>
      </w:rPr>
    </w:lvl>
    <w:lvl w:ilvl="2" w:tplc="FA5AF214" w:tentative="1">
      <w:start w:val="1"/>
      <w:numFmt w:val="bullet"/>
      <w:lvlText w:val=""/>
      <w:lvlJc w:val="left"/>
      <w:pPr>
        <w:ind w:left="1134" w:hanging="283"/>
      </w:pPr>
      <w:rPr>
        <w:rFonts w:ascii="Wingdings" w:hAnsi="Wingdings" w:hint="default"/>
      </w:rPr>
    </w:lvl>
    <w:lvl w:ilvl="3" w:tplc="B44E8658" w:tentative="1">
      <w:start w:val="1"/>
      <w:numFmt w:val="bullet"/>
      <w:lvlText w:val=""/>
      <w:lvlJc w:val="left"/>
      <w:pPr>
        <w:ind w:left="1418" w:hanging="284"/>
      </w:pPr>
      <w:rPr>
        <w:rFonts w:ascii="Symbol" w:hAnsi="Symbol" w:hint="default"/>
      </w:rPr>
    </w:lvl>
    <w:lvl w:ilvl="4" w:tplc="A6D27B0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7E36CB"/>
    <w:multiLevelType w:val="hybridMultilevel"/>
    <w:tmpl w:val="79B0D92A"/>
    <w:lvl w:ilvl="0" w:tplc="9A042C02">
      <w:start w:val="1"/>
      <w:numFmt w:val="bullet"/>
      <w:lvlRestart w:val="0"/>
      <w:lvlText w:val="–"/>
      <w:lvlJc w:val="left"/>
      <w:pPr>
        <w:ind w:left="567" w:hanging="283"/>
      </w:pPr>
      <w:rPr>
        <w:rFonts w:ascii="Arial" w:hAnsi="Arial" w:cs="Arial" w:hint="default"/>
      </w:rPr>
    </w:lvl>
    <w:lvl w:ilvl="1" w:tplc="29C24880" w:tentative="1">
      <w:start w:val="1"/>
      <w:numFmt w:val="bullet"/>
      <w:lvlText w:val="o"/>
      <w:lvlJc w:val="left"/>
      <w:pPr>
        <w:ind w:left="851" w:hanging="284"/>
      </w:pPr>
      <w:rPr>
        <w:rFonts w:ascii="Courier New" w:hAnsi="Courier New" w:cs="Courier New" w:hint="default"/>
      </w:rPr>
    </w:lvl>
    <w:lvl w:ilvl="2" w:tplc="F3AEDB82" w:tentative="1">
      <w:start w:val="1"/>
      <w:numFmt w:val="bullet"/>
      <w:lvlText w:val=""/>
      <w:lvlJc w:val="left"/>
      <w:pPr>
        <w:ind w:left="1134" w:hanging="283"/>
      </w:pPr>
      <w:rPr>
        <w:rFonts w:ascii="Wingdings" w:hAnsi="Wingdings" w:hint="default"/>
      </w:rPr>
    </w:lvl>
    <w:lvl w:ilvl="3" w:tplc="304AF6DA" w:tentative="1">
      <w:start w:val="1"/>
      <w:numFmt w:val="bullet"/>
      <w:lvlText w:val=""/>
      <w:lvlJc w:val="left"/>
      <w:pPr>
        <w:ind w:left="1418" w:hanging="284"/>
      </w:pPr>
      <w:rPr>
        <w:rFonts w:ascii="Symbol" w:hAnsi="Symbol" w:hint="default"/>
      </w:rPr>
    </w:lvl>
    <w:lvl w:ilvl="4" w:tplc="E626E2B6"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F01713"/>
    <w:multiLevelType w:val="hybridMultilevel"/>
    <w:tmpl w:val="3488AD10"/>
    <w:lvl w:ilvl="0" w:tplc="3642CB5A">
      <w:numFmt w:val="bullet"/>
      <w:lvlText w:val="–"/>
      <w:lvlJc w:val="left"/>
      <w:pPr>
        <w:ind w:left="567" w:hanging="283"/>
      </w:pPr>
      <w:rPr>
        <w:rFonts w:ascii="Arial" w:eastAsiaTheme="minorEastAsia" w:hAnsi="Arial" w:cs="Arial" w:hint="default"/>
      </w:rPr>
    </w:lvl>
    <w:lvl w:ilvl="1" w:tplc="EAE6FF62" w:tentative="1">
      <w:start w:val="1"/>
      <w:numFmt w:val="bullet"/>
      <w:lvlText w:val="o"/>
      <w:lvlJc w:val="left"/>
      <w:pPr>
        <w:ind w:left="851" w:hanging="284"/>
      </w:pPr>
      <w:rPr>
        <w:rFonts w:ascii="Courier New" w:hAnsi="Courier New" w:cs="Courier New" w:hint="default"/>
      </w:rPr>
    </w:lvl>
    <w:lvl w:ilvl="2" w:tplc="54280100" w:tentative="1">
      <w:start w:val="1"/>
      <w:numFmt w:val="bullet"/>
      <w:lvlText w:val=""/>
      <w:lvlJc w:val="left"/>
      <w:pPr>
        <w:ind w:left="1134" w:hanging="283"/>
      </w:pPr>
      <w:rPr>
        <w:rFonts w:ascii="Wingdings" w:hAnsi="Wingdings" w:hint="default"/>
      </w:rPr>
    </w:lvl>
    <w:lvl w:ilvl="3" w:tplc="AA482950" w:tentative="1">
      <w:start w:val="1"/>
      <w:numFmt w:val="bullet"/>
      <w:lvlText w:val=""/>
      <w:lvlJc w:val="left"/>
      <w:pPr>
        <w:ind w:left="1418" w:hanging="284"/>
      </w:pPr>
      <w:rPr>
        <w:rFonts w:ascii="Symbol" w:hAnsi="Symbol" w:hint="default"/>
      </w:rPr>
    </w:lvl>
    <w:lvl w:ilvl="4" w:tplc="5ECE58B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331F53"/>
    <w:multiLevelType w:val="hybridMultilevel"/>
    <w:tmpl w:val="C71880E0"/>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854030"/>
    <w:multiLevelType w:val="hybridMultilevel"/>
    <w:tmpl w:val="4052E746"/>
    <w:lvl w:ilvl="0" w:tplc="3642CB5A">
      <w:numFmt w:val="bullet"/>
      <w:lvlText w:val="–"/>
      <w:lvlJc w:val="left"/>
      <w:pPr>
        <w:ind w:left="567" w:hanging="283"/>
      </w:pPr>
      <w:rPr>
        <w:rFonts w:ascii="Arial" w:eastAsiaTheme="minorEastAsia" w:hAnsi="Arial" w:cs="Arial" w:hint="default"/>
      </w:rPr>
    </w:lvl>
    <w:lvl w:ilvl="1" w:tplc="5900DDD4" w:tentative="1">
      <w:start w:val="1"/>
      <w:numFmt w:val="bullet"/>
      <w:lvlText w:val="o"/>
      <w:lvlJc w:val="left"/>
      <w:pPr>
        <w:ind w:left="851" w:hanging="284"/>
      </w:pPr>
      <w:rPr>
        <w:rFonts w:ascii="Courier New" w:hAnsi="Courier New" w:cs="Courier New" w:hint="default"/>
      </w:rPr>
    </w:lvl>
    <w:lvl w:ilvl="2" w:tplc="F7CCF6F8" w:tentative="1">
      <w:start w:val="1"/>
      <w:numFmt w:val="bullet"/>
      <w:lvlText w:val=""/>
      <w:lvlJc w:val="left"/>
      <w:pPr>
        <w:ind w:left="1134" w:hanging="283"/>
      </w:pPr>
      <w:rPr>
        <w:rFonts w:ascii="Wingdings" w:hAnsi="Wingdings" w:hint="default"/>
      </w:rPr>
    </w:lvl>
    <w:lvl w:ilvl="3" w:tplc="DAA48632" w:tentative="1">
      <w:start w:val="1"/>
      <w:numFmt w:val="bullet"/>
      <w:lvlText w:val=""/>
      <w:lvlJc w:val="left"/>
      <w:pPr>
        <w:ind w:left="1418" w:hanging="284"/>
      </w:pPr>
      <w:rPr>
        <w:rFonts w:ascii="Symbol" w:hAnsi="Symbol" w:hint="default"/>
      </w:rPr>
    </w:lvl>
    <w:lvl w:ilvl="4" w:tplc="253CEF3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814368"/>
    <w:multiLevelType w:val="hybridMultilevel"/>
    <w:tmpl w:val="6EA0719E"/>
    <w:lvl w:ilvl="0" w:tplc="3642CB5A">
      <w:numFmt w:val="bullet"/>
      <w:lvlText w:val="–"/>
      <w:lvlJc w:val="left"/>
      <w:pPr>
        <w:ind w:left="567" w:hanging="283"/>
      </w:pPr>
      <w:rPr>
        <w:rFonts w:ascii="Arial" w:eastAsiaTheme="minorEastAsia" w:hAnsi="Arial" w:cs="Arial" w:hint="default"/>
      </w:rPr>
    </w:lvl>
    <w:lvl w:ilvl="1" w:tplc="783E75BC" w:tentative="1">
      <w:start w:val="1"/>
      <w:numFmt w:val="bullet"/>
      <w:lvlText w:val="o"/>
      <w:lvlJc w:val="left"/>
      <w:pPr>
        <w:ind w:left="851" w:hanging="284"/>
      </w:pPr>
      <w:rPr>
        <w:rFonts w:ascii="Courier New" w:hAnsi="Courier New" w:cs="Courier New" w:hint="default"/>
      </w:rPr>
    </w:lvl>
    <w:lvl w:ilvl="2" w:tplc="05784356" w:tentative="1">
      <w:start w:val="1"/>
      <w:numFmt w:val="bullet"/>
      <w:lvlText w:val=""/>
      <w:lvlJc w:val="left"/>
      <w:pPr>
        <w:ind w:left="1134" w:hanging="283"/>
      </w:pPr>
      <w:rPr>
        <w:rFonts w:ascii="Wingdings" w:hAnsi="Wingdings" w:hint="default"/>
      </w:rPr>
    </w:lvl>
    <w:lvl w:ilvl="3" w:tplc="5584FD44" w:tentative="1">
      <w:start w:val="1"/>
      <w:numFmt w:val="bullet"/>
      <w:lvlText w:val=""/>
      <w:lvlJc w:val="left"/>
      <w:pPr>
        <w:ind w:left="1418" w:hanging="284"/>
      </w:pPr>
      <w:rPr>
        <w:rFonts w:ascii="Symbol" w:hAnsi="Symbol" w:hint="default"/>
      </w:rPr>
    </w:lvl>
    <w:lvl w:ilvl="4" w:tplc="6C1CCD1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B1462A"/>
    <w:multiLevelType w:val="hybridMultilevel"/>
    <w:tmpl w:val="5BEE15A2"/>
    <w:lvl w:ilvl="0" w:tplc="3642CB5A">
      <w:numFmt w:val="bullet"/>
      <w:lvlText w:val="–"/>
      <w:lvlJc w:val="left"/>
      <w:pPr>
        <w:ind w:left="567" w:hanging="283"/>
      </w:pPr>
      <w:rPr>
        <w:rFonts w:ascii="Arial" w:eastAsiaTheme="minorEastAsia" w:hAnsi="Arial" w:cs="Arial" w:hint="default"/>
      </w:rPr>
    </w:lvl>
    <w:lvl w:ilvl="1" w:tplc="CDFAADA6" w:tentative="1">
      <w:start w:val="1"/>
      <w:numFmt w:val="bullet"/>
      <w:lvlText w:val="o"/>
      <w:lvlJc w:val="left"/>
      <w:pPr>
        <w:ind w:left="851" w:hanging="284"/>
      </w:pPr>
      <w:rPr>
        <w:rFonts w:ascii="Courier New" w:hAnsi="Courier New" w:cs="Courier New" w:hint="default"/>
      </w:rPr>
    </w:lvl>
    <w:lvl w:ilvl="2" w:tplc="1088AA94" w:tentative="1">
      <w:start w:val="1"/>
      <w:numFmt w:val="bullet"/>
      <w:lvlText w:val=""/>
      <w:lvlJc w:val="left"/>
      <w:pPr>
        <w:ind w:left="1134" w:hanging="283"/>
      </w:pPr>
      <w:rPr>
        <w:rFonts w:ascii="Wingdings" w:hAnsi="Wingdings" w:hint="default"/>
      </w:rPr>
    </w:lvl>
    <w:lvl w:ilvl="3" w:tplc="F8CEA592" w:tentative="1">
      <w:start w:val="1"/>
      <w:numFmt w:val="bullet"/>
      <w:lvlText w:val=""/>
      <w:lvlJc w:val="left"/>
      <w:pPr>
        <w:ind w:left="1418" w:hanging="284"/>
      </w:pPr>
      <w:rPr>
        <w:rFonts w:ascii="Symbol" w:hAnsi="Symbol" w:hint="default"/>
      </w:rPr>
    </w:lvl>
    <w:lvl w:ilvl="4" w:tplc="0D9A4F6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31795A"/>
    <w:multiLevelType w:val="hybridMultilevel"/>
    <w:tmpl w:val="83585E68"/>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962E16"/>
    <w:multiLevelType w:val="hybridMultilevel"/>
    <w:tmpl w:val="60867A68"/>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DF0449"/>
    <w:multiLevelType w:val="hybridMultilevel"/>
    <w:tmpl w:val="7D464C4E"/>
    <w:lvl w:ilvl="0" w:tplc="BC1C1290">
      <w:start w:val="1"/>
      <w:numFmt w:val="bullet"/>
      <w:lvlRestart w:val="0"/>
      <w:lvlText w:val="–"/>
      <w:lvlJc w:val="left"/>
      <w:pPr>
        <w:ind w:left="567" w:hanging="283"/>
      </w:pPr>
      <w:rPr>
        <w:rFonts w:ascii="Arial" w:hAnsi="Arial" w:cs="Arial" w:hint="default"/>
      </w:rPr>
    </w:lvl>
    <w:lvl w:ilvl="1" w:tplc="EBA6E58C" w:tentative="1">
      <w:start w:val="1"/>
      <w:numFmt w:val="bullet"/>
      <w:lvlText w:val="o"/>
      <w:lvlJc w:val="left"/>
      <w:pPr>
        <w:ind w:left="851" w:hanging="284"/>
      </w:pPr>
      <w:rPr>
        <w:rFonts w:ascii="Courier New" w:hAnsi="Courier New" w:cs="Courier New" w:hint="default"/>
      </w:rPr>
    </w:lvl>
    <w:lvl w:ilvl="2" w:tplc="C33A1234" w:tentative="1">
      <w:start w:val="1"/>
      <w:numFmt w:val="bullet"/>
      <w:lvlText w:val=""/>
      <w:lvlJc w:val="left"/>
      <w:pPr>
        <w:ind w:left="1134" w:hanging="283"/>
      </w:pPr>
      <w:rPr>
        <w:rFonts w:ascii="Wingdings" w:hAnsi="Wingdings" w:hint="default"/>
      </w:rPr>
    </w:lvl>
    <w:lvl w:ilvl="3" w:tplc="F08E3EAC" w:tentative="1">
      <w:start w:val="1"/>
      <w:numFmt w:val="bullet"/>
      <w:lvlText w:val=""/>
      <w:lvlJc w:val="left"/>
      <w:pPr>
        <w:ind w:left="1418" w:hanging="284"/>
      </w:pPr>
      <w:rPr>
        <w:rFonts w:ascii="Symbol" w:hAnsi="Symbol" w:hint="default"/>
      </w:rPr>
    </w:lvl>
    <w:lvl w:ilvl="4" w:tplc="2036417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9344C6"/>
    <w:multiLevelType w:val="hybridMultilevel"/>
    <w:tmpl w:val="2CEE3592"/>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02631A0"/>
    <w:multiLevelType w:val="hybridMultilevel"/>
    <w:tmpl w:val="57863AE8"/>
    <w:lvl w:ilvl="0" w:tplc="F4424642">
      <w:start w:val="1"/>
      <w:numFmt w:val="decimal"/>
      <w:lvlRestart w:val="0"/>
      <w:suff w:val="space"/>
      <w:lvlText w:val="%1."/>
      <w:lvlJc w:val="left"/>
      <w:pPr>
        <w:ind w:left="567" w:hanging="283"/>
      </w:pPr>
    </w:lvl>
    <w:lvl w:ilvl="1" w:tplc="E8A476D4" w:tentative="1">
      <w:start w:val="1"/>
      <w:numFmt w:val="lowerLetter"/>
      <w:lvlText w:val="%2."/>
      <w:lvlJc w:val="left"/>
      <w:pPr>
        <w:ind w:left="851" w:hanging="284"/>
      </w:pPr>
    </w:lvl>
    <w:lvl w:ilvl="2" w:tplc="C55E2EDA" w:tentative="1">
      <w:start w:val="1"/>
      <w:numFmt w:val="lowerRoman"/>
      <w:suff w:val="space"/>
      <w:lvlText w:val="%3."/>
      <w:lvlJc w:val="left"/>
      <w:pPr>
        <w:ind w:left="1134" w:hanging="283"/>
      </w:pPr>
    </w:lvl>
    <w:lvl w:ilvl="3" w:tplc="10BA0142" w:tentative="1">
      <w:start w:val="1"/>
      <w:numFmt w:val="decimal"/>
      <w:suff w:val="space"/>
      <w:lvlText w:val="%4."/>
      <w:lvlJc w:val="left"/>
      <w:pPr>
        <w:ind w:left="1418" w:hanging="284"/>
      </w:pPr>
    </w:lvl>
    <w:lvl w:ilvl="4" w:tplc="25B26E7E" w:tentative="1">
      <w:start w:val="1"/>
      <w:numFmt w:val="lowerLetter"/>
      <w:lvlText w:val="%5."/>
      <w:lvlJc w:val="left"/>
      <w:pPr>
        <w:ind w:left="1701" w:hanging="283"/>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0621F44"/>
    <w:multiLevelType w:val="hybridMultilevel"/>
    <w:tmpl w:val="622801CA"/>
    <w:lvl w:ilvl="0" w:tplc="3642CB5A">
      <w:numFmt w:val="bullet"/>
      <w:lvlText w:val="–"/>
      <w:lvlJc w:val="left"/>
      <w:pPr>
        <w:ind w:left="567" w:hanging="283"/>
      </w:pPr>
      <w:rPr>
        <w:rFonts w:ascii="Arial" w:eastAsiaTheme="minorEastAsia" w:hAnsi="Arial" w:cs="Arial" w:hint="default"/>
      </w:rPr>
    </w:lvl>
    <w:lvl w:ilvl="1" w:tplc="6E56647C" w:tentative="1">
      <w:start w:val="1"/>
      <w:numFmt w:val="bullet"/>
      <w:lvlText w:val="o"/>
      <w:lvlJc w:val="left"/>
      <w:pPr>
        <w:ind w:left="851" w:hanging="284"/>
      </w:pPr>
      <w:rPr>
        <w:rFonts w:ascii="Courier New" w:hAnsi="Courier New" w:cs="Courier New" w:hint="default"/>
      </w:rPr>
    </w:lvl>
    <w:lvl w:ilvl="2" w:tplc="2A80E4DA" w:tentative="1">
      <w:start w:val="1"/>
      <w:numFmt w:val="bullet"/>
      <w:lvlText w:val=""/>
      <w:lvlJc w:val="left"/>
      <w:pPr>
        <w:ind w:left="1134" w:hanging="283"/>
      </w:pPr>
      <w:rPr>
        <w:rFonts w:ascii="Wingdings" w:hAnsi="Wingdings" w:hint="default"/>
      </w:rPr>
    </w:lvl>
    <w:lvl w:ilvl="3" w:tplc="91DAE1B2" w:tentative="1">
      <w:start w:val="1"/>
      <w:numFmt w:val="bullet"/>
      <w:lvlText w:val=""/>
      <w:lvlJc w:val="left"/>
      <w:pPr>
        <w:ind w:left="1418" w:hanging="284"/>
      </w:pPr>
      <w:rPr>
        <w:rFonts w:ascii="Symbol" w:hAnsi="Symbol" w:hint="default"/>
      </w:rPr>
    </w:lvl>
    <w:lvl w:ilvl="4" w:tplc="EABA7A1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2C210B"/>
    <w:multiLevelType w:val="hybridMultilevel"/>
    <w:tmpl w:val="BBDA0A32"/>
    <w:lvl w:ilvl="0" w:tplc="8C24DADE">
      <w:start w:val="1"/>
      <w:numFmt w:val="bullet"/>
      <w:lvlRestart w:val="0"/>
      <w:lvlText w:val="–"/>
      <w:lvlJc w:val="left"/>
      <w:pPr>
        <w:ind w:left="567" w:hanging="283"/>
      </w:pPr>
      <w:rPr>
        <w:rFonts w:ascii="Arial" w:hAnsi="Arial" w:cs="Arial" w:hint="default"/>
      </w:rPr>
    </w:lvl>
    <w:lvl w:ilvl="1" w:tplc="39086DE0" w:tentative="1">
      <w:start w:val="1"/>
      <w:numFmt w:val="bullet"/>
      <w:lvlText w:val="o"/>
      <w:lvlJc w:val="left"/>
      <w:pPr>
        <w:ind w:left="851" w:hanging="284"/>
      </w:pPr>
      <w:rPr>
        <w:rFonts w:ascii="Courier New" w:hAnsi="Courier New" w:cs="Courier New" w:hint="default"/>
      </w:rPr>
    </w:lvl>
    <w:lvl w:ilvl="2" w:tplc="05445F70" w:tentative="1">
      <w:start w:val="1"/>
      <w:numFmt w:val="bullet"/>
      <w:lvlText w:val=""/>
      <w:lvlJc w:val="left"/>
      <w:pPr>
        <w:ind w:left="1134" w:hanging="283"/>
      </w:pPr>
      <w:rPr>
        <w:rFonts w:ascii="Wingdings" w:hAnsi="Wingdings" w:hint="default"/>
      </w:rPr>
    </w:lvl>
    <w:lvl w:ilvl="3" w:tplc="DC7E8324" w:tentative="1">
      <w:start w:val="1"/>
      <w:numFmt w:val="bullet"/>
      <w:lvlText w:val=""/>
      <w:lvlJc w:val="left"/>
      <w:pPr>
        <w:ind w:left="1418" w:hanging="284"/>
      </w:pPr>
      <w:rPr>
        <w:rFonts w:ascii="Symbol" w:hAnsi="Symbol" w:hint="default"/>
      </w:rPr>
    </w:lvl>
    <w:lvl w:ilvl="4" w:tplc="746E0AF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94341D"/>
    <w:multiLevelType w:val="hybridMultilevel"/>
    <w:tmpl w:val="FF1680A6"/>
    <w:lvl w:ilvl="0" w:tplc="3642CB5A">
      <w:numFmt w:val="bullet"/>
      <w:lvlText w:val="–"/>
      <w:lvlJc w:val="left"/>
      <w:pPr>
        <w:ind w:left="567" w:hanging="283"/>
      </w:pPr>
      <w:rPr>
        <w:rFonts w:ascii="Arial" w:eastAsiaTheme="minorEastAsia" w:hAnsi="Arial" w:cs="Arial" w:hint="default"/>
      </w:rPr>
    </w:lvl>
    <w:lvl w:ilvl="1" w:tplc="51605D34" w:tentative="1">
      <w:start w:val="1"/>
      <w:numFmt w:val="bullet"/>
      <w:lvlText w:val="o"/>
      <w:lvlJc w:val="left"/>
      <w:pPr>
        <w:ind w:left="851" w:hanging="284"/>
      </w:pPr>
      <w:rPr>
        <w:rFonts w:ascii="Courier New" w:hAnsi="Courier New" w:cs="Courier New" w:hint="default"/>
      </w:rPr>
    </w:lvl>
    <w:lvl w:ilvl="2" w:tplc="1B726286" w:tentative="1">
      <w:start w:val="1"/>
      <w:numFmt w:val="bullet"/>
      <w:lvlText w:val=""/>
      <w:lvlJc w:val="left"/>
      <w:pPr>
        <w:ind w:left="1134" w:hanging="283"/>
      </w:pPr>
      <w:rPr>
        <w:rFonts w:ascii="Wingdings" w:hAnsi="Wingdings" w:hint="default"/>
      </w:rPr>
    </w:lvl>
    <w:lvl w:ilvl="3" w:tplc="1990EAB4" w:tentative="1">
      <w:start w:val="1"/>
      <w:numFmt w:val="bullet"/>
      <w:lvlText w:val=""/>
      <w:lvlJc w:val="left"/>
      <w:pPr>
        <w:ind w:left="1418" w:hanging="284"/>
      </w:pPr>
      <w:rPr>
        <w:rFonts w:ascii="Symbol" w:hAnsi="Symbol" w:hint="default"/>
      </w:rPr>
    </w:lvl>
    <w:lvl w:ilvl="4" w:tplc="AD5E8BE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608767B"/>
    <w:multiLevelType w:val="hybridMultilevel"/>
    <w:tmpl w:val="1A545D82"/>
    <w:lvl w:ilvl="0" w:tplc="3642CB5A">
      <w:numFmt w:val="bullet"/>
      <w:lvlText w:val="–"/>
      <w:lvlJc w:val="left"/>
      <w:pPr>
        <w:ind w:left="567" w:hanging="283"/>
      </w:pPr>
      <w:rPr>
        <w:rFonts w:ascii="Arial" w:eastAsiaTheme="minorEastAsia" w:hAnsi="Arial" w:cs="Arial" w:hint="default"/>
      </w:rPr>
    </w:lvl>
    <w:lvl w:ilvl="1" w:tplc="5890F8C0" w:tentative="1">
      <w:start w:val="1"/>
      <w:numFmt w:val="bullet"/>
      <w:lvlText w:val="o"/>
      <w:lvlJc w:val="left"/>
      <w:pPr>
        <w:ind w:left="851" w:hanging="284"/>
      </w:pPr>
      <w:rPr>
        <w:rFonts w:ascii="Courier New" w:hAnsi="Courier New" w:cs="Courier New" w:hint="default"/>
      </w:rPr>
    </w:lvl>
    <w:lvl w:ilvl="2" w:tplc="64E416B8" w:tentative="1">
      <w:start w:val="1"/>
      <w:numFmt w:val="bullet"/>
      <w:lvlText w:val=""/>
      <w:lvlJc w:val="left"/>
      <w:pPr>
        <w:ind w:left="1134" w:hanging="283"/>
      </w:pPr>
      <w:rPr>
        <w:rFonts w:ascii="Wingdings" w:hAnsi="Wingdings" w:hint="default"/>
      </w:rPr>
    </w:lvl>
    <w:lvl w:ilvl="3" w:tplc="299EEE18" w:tentative="1">
      <w:start w:val="1"/>
      <w:numFmt w:val="bullet"/>
      <w:lvlText w:val=""/>
      <w:lvlJc w:val="left"/>
      <w:pPr>
        <w:ind w:left="1418" w:hanging="284"/>
      </w:pPr>
      <w:rPr>
        <w:rFonts w:ascii="Symbol" w:hAnsi="Symbol" w:hint="default"/>
      </w:rPr>
    </w:lvl>
    <w:lvl w:ilvl="4" w:tplc="BFC80C9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1A62A1"/>
    <w:multiLevelType w:val="hybridMultilevel"/>
    <w:tmpl w:val="DA3EF756"/>
    <w:lvl w:ilvl="0" w:tplc="3642CB5A">
      <w:numFmt w:val="bullet"/>
      <w:lvlText w:val="–"/>
      <w:lvlJc w:val="left"/>
      <w:pPr>
        <w:ind w:left="567" w:hanging="283"/>
      </w:pPr>
      <w:rPr>
        <w:rFonts w:ascii="Arial" w:eastAsiaTheme="minorEastAsia" w:hAnsi="Arial" w:cs="Arial" w:hint="default"/>
      </w:rPr>
    </w:lvl>
    <w:lvl w:ilvl="1" w:tplc="D3502A8E" w:tentative="1">
      <w:start w:val="1"/>
      <w:numFmt w:val="bullet"/>
      <w:lvlText w:val="o"/>
      <w:lvlJc w:val="left"/>
      <w:pPr>
        <w:ind w:left="851" w:hanging="284"/>
      </w:pPr>
      <w:rPr>
        <w:rFonts w:ascii="Courier New" w:hAnsi="Courier New" w:cs="Courier New" w:hint="default"/>
      </w:rPr>
    </w:lvl>
    <w:lvl w:ilvl="2" w:tplc="E6F8408C" w:tentative="1">
      <w:start w:val="1"/>
      <w:numFmt w:val="bullet"/>
      <w:lvlText w:val=""/>
      <w:lvlJc w:val="left"/>
      <w:pPr>
        <w:ind w:left="1134" w:hanging="283"/>
      </w:pPr>
      <w:rPr>
        <w:rFonts w:ascii="Wingdings" w:hAnsi="Wingdings" w:hint="default"/>
      </w:rPr>
    </w:lvl>
    <w:lvl w:ilvl="3" w:tplc="EB024446" w:tentative="1">
      <w:start w:val="1"/>
      <w:numFmt w:val="bullet"/>
      <w:lvlText w:val=""/>
      <w:lvlJc w:val="left"/>
      <w:pPr>
        <w:ind w:left="1418" w:hanging="284"/>
      </w:pPr>
      <w:rPr>
        <w:rFonts w:ascii="Symbol" w:hAnsi="Symbol" w:hint="default"/>
      </w:rPr>
    </w:lvl>
    <w:lvl w:ilvl="4" w:tplc="E0166B0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3E4E7B"/>
    <w:multiLevelType w:val="hybridMultilevel"/>
    <w:tmpl w:val="92CE88FE"/>
    <w:lvl w:ilvl="0" w:tplc="3642CB5A">
      <w:numFmt w:val="bullet"/>
      <w:lvlText w:val="–"/>
      <w:lvlJc w:val="left"/>
      <w:pPr>
        <w:ind w:left="567" w:hanging="283"/>
      </w:pPr>
      <w:rPr>
        <w:rFonts w:ascii="Arial" w:eastAsiaTheme="minorEastAsia" w:hAnsi="Arial" w:cs="Arial" w:hint="default"/>
      </w:rPr>
    </w:lvl>
    <w:lvl w:ilvl="1" w:tplc="429CAFF4" w:tentative="1">
      <w:start w:val="1"/>
      <w:numFmt w:val="bullet"/>
      <w:lvlText w:val="o"/>
      <w:lvlJc w:val="left"/>
      <w:pPr>
        <w:ind w:left="851" w:hanging="284"/>
      </w:pPr>
      <w:rPr>
        <w:rFonts w:ascii="Courier New" w:hAnsi="Courier New" w:cs="Courier New" w:hint="default"/>
      </w:rPr>
    </w:lvl>
    <w:lvl w:ilvl="2" w:tplc="88A6AEA2" w:tentative="1">
      <w:start w:val="1"/>
      <w:numFmt w:val="bullet"/>
      <w:lvlText w:val=""/>
      <w:lvlJc w:val="left"/>
      <w:pPr>
        <w:ind w:left="1134" w:hanging="283"/>
      </w:pPr>
      <w:rPr>
        <w:rFonts w:ascii="Wingdings" w:hAnsi="Wingdings" w:hint="default"/>
      </w:rPr>
    </w:lvl>
    <w:lvl w:ilvl="3" w:tplc="EC6C6E36" w:tentative="1">
      <w:start w:val="1"/>
      <w:numFmt w:val="bullet"/>
      <w:lvlText w:val=""/>
      <w:lvlJc w:val="left"/>
      <w:pPr>
        <w:ind w:left="1418" w:hanging="284"/>
      </w:pPr>
      <w:rPr>
        <w:rFonts w:ascii="Symbol" w:hAnsi="Symbol" w:hint="default"/>
      </w:rPr>
    </w:lvl>
    <w:lvl w:ilvl="4" w:tplc="550881B4"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A584DF5"/>
    <w:multiLevelType w:val="hybridMultilevel"/>
    <w:tmpl w:val="E4088356"/>
    <w:lvl w:ilvl="0" w:tplc="FB42AA5A">
      <w:start w:val="1"/>
      <w:numFmt w:val="bullet"/>
      <w:lvlRestart w:val="0"/>
      <w:lvlText w:val="–"/>
      <w:lvlJc w:val="left"/>
      <w:pPr>
        <w:ind w:left="567" w:hanging="283"/>
      </w:pPr>
      <w:rPr>
        <w:rFonts w:ascii="Arial" w:hAnsi="Arial" w:cs="Arial" w:hint="default"/>
      </w:rPr>
    </w:lvl>
    <w:lvl w:ilvl="1" w:tplc="53CE8EEA" w:tentative="1">
      <w:start w:val="1"/>
      <w:numFmt w:val="bullet"/>
      <w:lvlText w:val="o"/>
      <w:lvlJc w:val="left"/>
      <w:pPr>
        <w:ind w:left="851" w:hanging="284"/>
      </w:pPr>
      <w:rPr>
        <w:rFonts w:ascii="Courier New" w:hAnsi="Courier New" w:cs="Courier New" w:hint="default"/>
      </w:rPr>
    </w:lvl>
    <w:lvl w:ilvl="2" w:tplc="2D9283A8" w:tentative="1">
      <w:start w:val="1"/>
      <w:numFmt w:val="bullet"/>
      <w:lvlText w:val=""/>
      <w:lvlJc w:val="left"/>
      <w:pPr>
        <w:ind w:left="1134" w:hanging="283"/>
      </w:pPr>
      <w:rPr>
        <w:rFonts w:ascii="Wingdings" w:hAnsi="Wingdings" w:hint="default"/>
      </w:rPr>
    </w:lvl>
    <w:lvl w:ilvl="3" w:tplc="938A7966" w:tentative="1">
      <w:start w:val="1"/>
      <w:numFmt w:val="bullet"/>
      <w:lvlText w:val=""/>
      <w:lvlJc w:val="left"/>
      <w:pPr>
        <w:ind w:left="1418" w:hanging="284"/>
      </w:pPr>
      <w:rPr>
        <w:rFonts w:ascii="Symbol" w:hAnsi="Symbol" w:hint="default"/>
      </w:rPr>
    </w:lvl>
    <w:lvl w:ilvl="4" w:tplc="60923E86"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0B30E0"/>
    <w:multiLevelType w:val="hybridMultilevel"/>
    <w:tmpl w:val="5F967CC6"/>
    <w:lvl w:ilvl="0" w:tplc="3642CB5A">
      <w:numFmt w:val="bullet"/>
      <w:lvlText w:val="–"/>
      <w:lvlJc w:val="left"/>
      <w:pPr>
        <w:ind w:left="567" w:hanging="283"/>
      </w:pPr>
      <w:rPr>
        <w:rFonts w:ascii="Arial" w:eastAsiaTheme="minorEastAsia" w:hAnsi="Arial" w:cs="Arial" w:hint="default"/>
      </w:rPr>
    </w:lvl>
    <w:lvl w:ilvl="1" w:tplc="13ECACA6" w:tentative="1">
      <w:start w:val="1"/>
      <w:numFmt w:val="bullet"/>
      <w:lvlText w:val="o"/>
      <w:lvlJc w:val="left"/>
      <w:pPr>
        <w:ind w:left="851" w:hanging="284"/>
      </w:pPr>
      <w:rPr>
        <w:rFonts w:ascii="Courier New" w:hAnsi="Courier New" w:cs="Courier New" w:hint="default"/>
      </w:rPr>
    </w:lvl>
    <w:lvl w:ilvl="2" w:tplc="3AE4A492" w:tentative="1">
      <w:start w:val="1"/>
      <w:numFmt w:val="bullet"/>
      <w:lvlText w:val=""/>
      <w:lvlJc w:val="left"/>
      <w:pPr>
        <w:ind w:left="1134" w:hanging="283"/>
      </w:pPr>
      <w:rPr>
        <w:rFonts w:ascii="Wingdings" w:hAnsi="Wingdings" w:hint="default"/>
      </w:rPr>
    </w:lvl>
    <w:lvl w:ilvl="3" w:tplc="D2B03028" w:tentative="1">
      <w:start w:val="1"/>
      <w:numFmt w:val="bullet"/>
      <w:lvlText w:val=""/>
      <w:lvlJc w:val="left"/>
      <w:pPr>
        <w:ind w:left="1418" w:hanging="284"/>
      </w:pPr>
      <w:rPr>
        <w:rFonts w:ascii="Symbol" w:hAnsi="Symbol" w:hint="default"/>
      </w:rPr>
    </w:lvl>
    <w:lvl w:ilvl="4" w:tplc="7B46C24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E85261"/>
    <w:multiLevelType w:val="hybridMultilevel"/>
    <w:tmpl w:val="C3ECD548"/>
    <w:lvl w:ilvl="0" w:tplc="5932354C">
      <w:start w:val="1"/>
      <w:numFmt w:val="decimal"/>
      <w:lvlRestart w:val="0"/>
      <w:suff w:val="space"/>
      <w:lvlText w:val="%1."/>
      <w:lvlJc w:val="left"/>
      <w:pPr>
        <w:ind w:left="567" w:hanging="283"/>
      </w:pPr>
    </w:lvl>
    <w:lvl w:ilvl="1" w:tplc="0BE81786" w:tentative="1">
      <w:start w:val="1"/>
      <w:numFmt w:val="lowerLetter"/>
      <w:lvlText w:val="%2."/>
      <w:lvlJc w:val="left"/>
      <w:pPr>
        <w:ind w:left="851" w:hanging="284"/>
      </w:pPr>
    </w:lvl>
    <w:lvl w:ilvl="2" w:tplc="57D853E0" w:tentative="1">
      <w:start w:val="1"/>
      <w:numFmt w:val="lowerRoman"/>
      <w:suff w:val="space"/>
      <w:lvlText w:val="%3."/>
      <w:lvlJc w:val="left"/>
      <w:pPr>
        <w:ind w:left="1134" w:hanging="283"/>
      </w:pPr>
    </w:lvl>
    <w:lvl w:ilvl="3" w:tplc="5C0249DE" w:tentative="1">
      <w:start w:val="1"/>
      <w:numFmt w:val="decimal"/>
      <w:suff w:val="space"/>
      <w:lvlText w:val="%4."/>
      <w:lvlJc w:val="left"/>
      <w:pPr>
        <w:ind w:left="1418" w:hanging="284"/>
      </w:pPr>
    </w:lvl>
    <w:lvl w:ilvl="4" w:tplc="C19637D2" w:tentative="1">
      <w:start w:val="1"/>
      <w:numFmt w:val="lowerLetter"/>
      <w:lvlText w:val="%5."/>
      <w:lvlJc w:val="left"/>
      <w:pPr>
        <w:ind w:left="1701" w:hanging="283"/>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F407E3A"/>
    <w:multiLevelType w:val="hybridMultilevel"/>
    <w:tmpl w:val="61C2C4C0"/>
    <w:lvl w:ilvl="0" w:tplc="A014C82A">
      <w:start w:val="1"/>
      <w:numFmt w:val="decimal"/>
      <w:lvlRestart w:val="0"/>
      <w:suff w:val="space"/>
      <w:lvlText w:val="%1."/>
      <w:lvlJc w:val="left"/>
      <w:pPr>
        <w:ind w:left="567" w:hanging="283"/>
      </w:pPr>
    </w:lvl>
    <w:lvl w:ilvl="1" w:tplc="C0E2309C" w:tentative="1">
      <w:start w:val="1"/>
      <w:numFmt w:val="lowerLetter"/>
      <w:lvlText w:val="%2."/>
      <w:lvlJc w:val="left"/>
      <w:pPr>
        <w:ind w:left="851" w:hanging="284"/>
      </w:pPr>
    </w:lvl>
    <w:lvl w:ilvl="2" w:tplc="5BC64E7E" w:tentative="1">
      <w:start w:val="1"/>
      <w:numFmt w:val="lowerRoman"/>
      <w:suff w:val="space"/>
      <w:lvlText w:val="%3."/>
      <w:lvlJc w:val="left"/>
      <w:pPr>
        <w:ind w:left="1134" w:hanging="283"/>
      </w:pPr>
    </w:lvl>
    <w:lvl w:ilvl="3" w:tplc="FD2885AA" w:tentative="1">
      <w:start w:val="1"/>
      <w:numFmt w:val="decimal"/>
      <w:suff w:val="space"/>
      <w:lvlText w:val="%4."/>
      <w:lvlJc w:val="left"/>
      <w:pPr>
        <w:ind w:left="1418" w:hanging="284"/>
      </w:pPr>
    </w:lvl>
    <w:lvl w:ilvl="4" w:tplc="B44C6FA6" w:tentative="1">
      <w:start w:val="1"/>
      <w:numFmt w:val="lowerLetter"/>
      <w:lvlText w:val="%5."/>
      <w:lvlJc w:val="left"/>
      <w:pPr>
        <w:ind w:left="1701" w:hanging="283"/>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0B150AC"/>
    <w:multiLevelType w:val="hybridMultilevel"/>
    <w:tmpl w:val="DA1C1134"/>
    <w:lvl w:ilvl="0" w:tplc="3642CB5A">
      <w:numFmt w:val="bullet"/>
      <w:lvlText w:val="–"/>
      <w:lvlJc w:val="left"/>
      <w:pPr>
        <w:ind w:left="567" w:hanging="283"/>
      </w:pPr>
      <w:rPr>
        <w:rFonts w:ascii="Arial" w:eastAsiaTheme="minorEastAsia" w:hAnsi="Arial" w:cs="Arial" w:hint="default"/>
      </w:rPr>
    </w:lvl>
    <w:lvl w:ilvl="1" w:tplc="1B749052" w:tentative="1">
      <w:start w:val="1"/>
      <w:numFmt w:val="bullet"/>
      <w:lvlText w:val="o"/>
      <w:lvlJc w:val="left"/>
      <w:pPr>
        <w:ind w:left="851" w:hanging="284"/>
      </w:pPr>
      <w:rPr>
        <w:rFonts w:ascii="Courier New" w:hAnsi="Courier New" w:cs="Courier New" w:hint="default"/>
      </w:rPr>
    </w:lvl>
    <w:lvl w:ilvl="2" w:tplc="FAE0F3D0" w:tentative="1">
      <w:start w:val="1"/>
      <w:numFmt w:val="bullet"/>
      <w:lvlText w:val=""/>
      <w:lvlJc w:val="left"/>
      <w:pPr>
        <w:ind w:left="1134" w:hanging="283"/>
      </w:pPr>
      <w:rPr>
        <w:rFonts w:ascii="Wingdings" w:hAnsi="Wingdings" w:hint="default"/>
      </w:rPr>
    </w:lvl>
    <w:lvl w:ilvl="3" w:tplc="4A10D382" w:tentative="1">
      <w:start w:val="1"/>
      <w:numFmt w:val="bullet"/>
      <w:lvlText w:val=""/>
      <w:lvlJc w:val="left"/>
      <w:pPr>
        <w:ind w:left="1418" w:hanging="284"/>
      </w:pPr>
      <w:rPr>
        <w:rFonts w:ascii="Symbol" w:hAnsi="Symbol" w:hint="default"/>
      </w:rPr>
    </w:lvl>
    <w:lvl w:ilvl="4" w:tplc="089465A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1585143"/>
    <w:multiLevelType w:val="hybridMultilevel"/>
    <w:tmpl w:val="1FA432AA"/>
    <w:lvl w:ilvl="0" w:tplc="3642CB5A">
      <w:numFmt w:val="bullet"/>
      <w:lvlText w:val="–"/>
      <w:lvlJc w:val="left"/>
      <w:pPr>
        <w:ind w:left="567" w:hanging="283"/>
      </w:pPr>
      <w:rPr>
        <w:rFonts w:ascii="Arial" w:eastAsiaTheme="minorEastAsia" w:hAnsi="Arial" w:cs="Arial" w:hint="default"/>
      </w:rPr>
    </w:lvl>
    <w:lvl w:ilvl="1" w:tplc="D68C5A38" w:tentative="1">
      <w:start w:val="1"/>
      <w:numFmt w:val="bullet"/>
      <w:lvlText w:val="o"/>
      <w:lvlJc w:val="left"/>
      <w:pPr>
        <w:ind w:left="851" w:hanging="284"/>
      </w:pPr>
      <w:rPr>
        <w:rFonts w:ascii="Courier New" w:hAnsi="Courier New" w:cs="Courier New" w:hint="default"/>
      </w:rPr>
    </w:lvl>
    <w:lvl w:ilvl="2" w:tplc="CA1AD408" w:tentative="1">
      <w:start w:val="1"/>
      <w:numFmt w:val="bullet"/>
      <w:lvlText w:val=""/>
      <w:lvlJc w:val="left"/>
      <w:pPr>
        <w:ind w:left="1134" w:hanging="283"/>
      </w:pPr>
      <w:rPr>
        <w:rFonts w:ascii="Wingdings" w:hAnsi="Wingdings" w:hint="default"/>
      </w:rPr>
    </w:lvl>
    <w:lvl w:ilvl="3" w:tplc="64DE04F4" w:tentative="1">
      <w:start w:val="1"/>
      <w:numFmt w:val="bullet"/>
      <w:lvlText w:val=""/>
      <w:lvlJc w:val="left"/>
      <w:pPr>
        <w:ind w:left="1418" w:hanging="284"/>
      </w:pPr>
      <w:rPr>
        <w:rFonts w:ascii="Symbol" w:hAnsi="Symbol" w:hint="default"/>
      </w:rPr>
    </w:lvl>
    <w:lvl w:ilvl="4" w:tplc="63E6E2C8"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25C6AC5"/>
    <w:multiLevelType w:val="hybridMultilevel"/>
    <w:tmpl w:val="EAFC5994"/>
    <w:lvl w:ilvl="0" w:tplc="EF2C1424">
      <w:start w:val="1"/>
      <w:numFmt w:val="bullet"/>
      <w:lvlRestart w:val="0"/>
      <w:lvlText w:val="–"/>
      <w:lvlJc w:val="left"/>
      <w:pPr>
        <w:ind w:left="567" w:hanging="283"/>
      </w:pPr>
      <w:rPr>
        <w:rFonts w:ascii="Arial" w:hAnsi="Arial" w:cs="Arial" w:hint="default"/>
      </w:rPr>
    </w:lvl>
    <w:lvl w:ilvl="1" w:tplc="D81EA252" w:tentative="1">
      <w:start w:val="1"/>
      <w:numFmt w:val="bullet"/>
      <w:lvlText w:val="o"/>
      <w:lvlJc w:val="left"/>
      <w:pPr>
        <w:ind w:left="851" w:hanging="284"/>
      </w:pPr>
      <w:rPr>
        <w:rFonts w:ascii="Courier New" w:hAnsi="Courier New" w:cs="Courier New" w:hint="default"/>
      </w:rPr>
    </w:lvl>
    <w:lvl w:ilvl="2" w:tplc="7548BF92" w:tentative="1">
      <w:start w:val="1"/>
      <w:numFmt w:val="bullet"/>
      <w:lvlText w:val=""/>
      <w:lvlJc w:val="left"/>
      <w:pPr>
        <w:ind w:left="1134" w:hanging="283"/>
      </w:pPr>
      <w:rPr>
        <w:rFonts w:ascii="Wingdings" w:hAnsi="Wingdings" w:hint="default"/>
      </w:rPr>
    </w:lvl>
    <w:lvl w:ilvl="3" w:tplc="F50A0674" w:tentative="1">
      <w:start w:val="1"/>
      <w:numFmt w:val="bullet"/>
      <w:lvlText w:val=""/>
      <w:lvlJc w:val="left"/>
      <w:pPr>
        <w:ind w:left="1418" w:hanging="284"/>
      </w:pPr>
      <w:rPr>
        <w:rFonts w:ascii="Symbol" w:hAnsi="Symbol" w:hint="default"/>
      </w:rPr>
    </w:lvl>
    <w:lvl w:ilvl="4" w:tplc="3364FCF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BF1C06"/>
    <w:multiLevelType w:val="hybridMultilevel"/>
    <w:tmpl w:val="B26AFB80"/>
    <w:lvl w:ilvl="0" w:tplc="3642CB5A">
      <w:numFmt w:val="bullet"/>
      <w:lvlText w:val="–"/>
      <w:lvlJc w:val="left"/>
      <w:pPr>
        <w:ind w:left="567" w:hanging="283"/>
      </w:pPr>
      <w:rPr>
        <w:rFonts w:ascii="Arial" w:eastAsiaTheme="minorEastAsia" w:hAnsi="Arial" w:cs="Arial" w:hint="default"/>
      </w:rPr>
    </w:lvl>
    <w:lvl w:ilvl="1" w:tplc="86BE9290" w:tentative="1">
      <w:start w:val="1"/>
      <w:numFmt w:val="bullet"/>
      <w:lvlText w:val="o"/>
      <w:lvlJc w:val="left"/>
      <w:pPr>
        <w:ind w:left="851" w:hanging="284"/>
      </w:pPr>
      <w:rPr>
        <w:rFonts w:ascii="Courier New" w:hAnsi="Courier New" w:cs="Courier New" w:hint="default"/>
      </w:rPr>
    </w:lvl>
    <w:lvl w:ilvl="2" w:tplc="8D625A58" w:tentative="1">
      <w:start w:val="1"/>
      <w:numFmt w:val="bullet"/>
      <w:lvlText w:val=""/>
      <w:lvlJc w:val="left"/>
      <w:pPr>
        <w:ind w:left="1134" w:hanging="283"/>
      </w:pPr>
      <w:rPr>
        <w:rFonts w:ascii="Wingdings" w:hAnsi="Wingdings" w:hint="default"/>
      </w:rPr>
    </w:lvl>
    <w:lvl w:ilvl="3" w:tplc="700852D6" w:tentative="1">
      <w:start w:val="1"/>
      <w:numFmt w:val="bullet"/>
      <w:lvlText w:val=""/>
      <w:lvlJc w:val="left"/>
      <w:pPr>
        <w:ind w:left="1418" w:hanging="284"/>
      </w:pPr>
      <w:rPr>
        <w:rFonts w:ascii="Symbol" w:hAnsi="Symbol" w:hint="default"/>
      </w:rPr>
    </w:lvl>
    <w:lvl w:ilvl="4" w:tplc="36F0259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3F0604E"/>
    <w:multiLevelType w:val="hybridMultilevel"/>
    <w:tmpl w:val="9E5E2AEE"/>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52C36CE"/>
    <w:multiLevelType w:val="hybridMultilevel"/>
    <w:tmpl w:val="984875D2"/>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5F67E9F"/>
    <w:multiLevelType w:val="hybridMultilevel"/>
    <w:tmpl w:val="25745E90"/>
    <w:lvl w:ilvl="0" w:tplc="3642CB5A">
      <w:numFmt w:val="bullet"/>
      <w:lvlText w:val="–"/>
      <w:lvlJc w:val="left"/>
      <w:pPr>
        <w:ind w:left="567" w:hanging="283"/>
      </w:pPr>
      <w:rPr>
        <w:rFonts w:ascii="Arial" w:eastAsiaTheme="minorEastAsia" w:hAnsi="Arial" w:cs="Arial" w:hint="default"/>
      </w:rPr>
    </w:lvl>
    <w:lvl w:ilvl="1" w:tplc="FFFFFFFF" w:tentative="1">
      <w:start w:val="1"/>
      <w:numFmt w:val="bullet"/>
      <w:lvlText w:val="o"/>
      <w:lvlJc w:val="left"/>
      <w:pPr>
        <w:ind w:left="851" w:hanging="284"/>
      </w:pPr>
      <w:rPr>
        <w:rFonts w:ascii="Courier New" w:hAnsi="Courier New" w:cs="Courier New" w:hint="default"/>
      </w:rPr>
    </w:lvl>
    <w:lvl w:ilvl="2" w:tplc="FFFFFFFF" w:tentative="1">
      <w:start w:val="1"/>
      <w:numFmt w:val="bullet"/>
      <w:lvlText w:val=""/>
      <w:lvlJc w:val="left"/>
      <w:pPr>
        <w:ind w:left="1134" w:hanging="283"/>
      </w:pPr>
      <w:rPr>
        <w:rFonts w:ascii="Wingdings" w:hAnsi="Wingdings" w:hint="default"/>
      </w:rPr>
    </w:lvl>
    <w:lvl w:ilvl="3" w:tplc="FFFFFFFF" w:tentative="1">
      <w:start w:val="1"/>
      <w:numFmt w:val="bullet"/>
      <w:lvlText w:val=""/>
      <w:lvlJc w:val="left"/>
      <w:pPr>
        <w:ind w:left="1418" w:hanging="284"/>
      </w:pPr>
      <w:rPr>
        <w:rFonts w:ascii="Symbol" w:hAnsi="Symbol" w:hint="default"/>
      </w:rPr>
    </w:lvl>
    <w:lvl w:ilvl="4" w:tplc="FFFFFFFF" w:tentative="1">
      <w:start w:val="1"/>
      <w:numFmt w:val="bullet"/>
      <w:lvlText w:val="o"/>
      <w:lvlJc w:val="left"/>
      <w:pPr>
        <w:ind w:left="1701" w:hanging="283"/>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A164C59"/>
    <w:multiLevelType w:val="hybridMultilevel"/>
    <w:tmpl w:val="9D8C9F3A"/>
    <w:lvl w:ilvl="0" w:tplc="3642CB5A">
      <w:numFmt w:val="bullet"/>
      <w:lvlText w:val="–"/>
      <w:lvlJc w:val="left"/>
      <w:pPr>
        <w:ind w:left="567" w:hanging="283"/>
      </w:pPr>
      <w:rPr>
        <w:rFonts w:ascii="Arial" w:eastAsiaTheme="minorEastAsia" w:hAnsi="Arial" w:cs="Arial" w:hint="default"/>
      </w:rPr>
    </w:lvl>
    <w:lvl w:ilvl="1" w:tplc="D118213A" w:tentative="1">
      <w:start w:val="1"/>
      <w:numFmt w:val="bullet"/>
      <w:lvlText w:val="o"/>
      <w:lvlJc w:val="left"/>
      <w:pPr>
        <w:ind w:left="851" w:hanging="284"/>
      </w:pPr>
      <w:rPr>
        <w:rFonts w:ascii="Courier New" w:hAnsi="Courier New" w:cs="Courier New" w:hint="default"/>
      </w:rPr>
    </w:lvl>
    <w:lvl w:ilvl="2" w:tplc="1C0C3D66" w:tentative="1">
      <w:start w:val="1"/>
      <w:numFmt w:val="bullet"/>
      <w:lvlText w:val=""/>
      <w:lvlJc w:val="left"/>
      <w:pPr>
        <w:ind w:left="1134" w:hanging="283"/>
      </w:pPr>
      <w:rPr>
        <w:rFonts w:ascii="Wingdings" w:hAnsi="Wingdings" w:hint="default"/>
      </w:rPr>
    </w:lvl>
    <w:lvl w:ilvl="3" w:tplc="1422E134" w:tentative="1">
      <w:start w:val="1"/>
      <w:numFmt w:val="bullet"/>
      <w:lvlText w:val=""/>
      <w:lvlJc w:val="left"/>
      <w:pPr>
        <w:ind w:left="1418" w:hanging="284"/>
      </w:pPr>
      <w:rPr>
        <w:rFonts w:ascii="Symbol" w:hAnsi="Symbol" w:hint="default"/>
      </w:rPr>
    </w:lvl>
    <w:lvl w:ilvl="4" w:tplc="7FFA167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BCF6910"/>
    <w:multiLevelType w:val="hybridMultilevel"/>
    <w:tmpl w:val="6D0CF16A"/>
    <w:lvl w:ilvl="0" w:tplc="278E010E">
      <w:start w:val="1"/>
      <w:numFmt w:val="decimal"/>
      <w:lvlRestart w:val="0"/>
      <w:suff w:val="space"/>
      <w:lvlText w:val="%1."/>
      <w:lvlJc w:val="left"/>
      <w:pPr>
        <w:ind w:left="567" w:hanging="283"/>
      </w:pPr>
    </w:lvl>
    <w:lvl w:ilvl="1" w:tplc="625857A2" w:tentative="1">
      <w:start w:val="1"/>
      <w:numFmt w:val="lowerLetter"/>
      <w:lvlText w:val="%2."/>
      <w:lvlJc w:val="left"/>
      <w:pPr>
        <w:ind w:left="851" w:hanging="284"/>
      </w:pPr>
    </w:lvl>
    <w:lvl w:ilvl="2" w:tplc="05BA1A3C" w:tentative="1">
      <w:start w:val="1"/>
      <w:numFmt w:val="lowerRoman"/>
      <w:suff w:val="space"/>
      <w:lvlText w:val="%3."/>
      <w:lvlJc w:val="left"/>
      <w:pPr>
        <w:ind w:left="1134" w:hanging="283"/>
      </w:pPr>
    </w:lvl>
    <w:lvl w:ilvl="3" w:tplc="81064B84" w:tentative="1">
      <w:start w:val="1"/>
      <w:numFmt w:val="decimal"/>
      <w:suff w:val="space"/>
      <w:lvlText w:val="%4."/>
      <w:lvlJc w:val="left"/>
      <w:pPr>
        <w:ind w:left="1418" w:hanging="284"/>
      </w:pPr>
    </w:lvl>
    <w:lvl w:ilvl="4" w:tplc="FDCC48FE" w:tentative="1">
      <w:start w:val="1"/>
      <w:numFmt w:val="lowerLetter"/>
      <w:lvlText w:val="%5."/>
      <w:lvlJc w:val="left"/>
      <w:pPr>
        <w:ind w:left="1701" w:hanging="283"/>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BEE7098"/>
    <w:multiLevelType w:val="hybridMultilevel"/>
    <w:tmpl w:val="0142A26C"/>
    <w:lvl w:ilvl="0" w:tplc="3642CB5A">
      <w:numFmt w:val="bullet"/>
      <w:lvlText w:val="–"/>
      <w:lvlJc w:val="left"/>
      <w:pPr>
        <w:ind w:left="567" w:hanging="283"/>
      </w:pPr>
      <w:rPr>
        <w:rFonts w:ascii="Arial" w:eastAsiaTheme="minorEastAsia" w:hAnsi="Arial" w:cs="Arial" w:hint="default"/>
      </w:rPr>
    </w:lvl>
    <w:lvl w:ilvl="1" w:tplc="123CE9B4" w:tentative="1">
      <w:start w:val="1"/>
      <w:numFmt w:val="bullet"/>
      <w:lvlText w:val="o"/>
      <w:lvlJc w:val="left"/>
      <w:pPr>
        <w:ind w:left="851" w:hanging="284"/>
      </w:pPr>
      <w:rPr>
        <w:rFonts w:ascii="Courier New" w:hAnsi="Courier New" w:cs="Courier New" w:hint="default"/>
      </w:rPr>
    </w:lvl>
    <w:lvl w:ilvl="2" w:tplc="FD007C8A" w:tentative="1">
      <w:start w:val="1"/>
      <w:numFmt w:val="bullet"/>
      <w:lvlText w:val=""/>
      <w:lvlJc w:val="left"/>
      <w:pPr>
        <w:ind w:left="1134" w:hanging="283"/>
      </w:pPr>
      <w:rPr>
        <w:rFonts w:ascii="Wingdings" w:hAnsi="Wingdings" w:hint="default"/>
      </w:rPr>
    </w:lvl>
    <w:lvl w:ilvl="3" w:tplc="8D1255EA" w:tentative="1">
      <w:start w:val="1"/>
      <w:numFmt w:val="bullet"/>
      <w:lvlText w:val=""/>
      <w:lvlJc w:val="left"/>
      <w:pPr>
        <w:ind w:left="1418" w:hanging="284"/>
      </w:pPr>
      <w:rPr>
        <w:rFonts w:ascii="Symbol" w:hAnsi="Symbol" w:hint="default"/>
      </w:rPr>
    </w:lvl>
    <w:lvl w:ilvl="4" w:tplc="90B287C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C03314B"/>
    <w:multiLevelType w:val="hybridMultilevel"/>
    <w:tmpl w:val="A838E01A"/>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EB870AB"/>
    <w:multiLevelType w:val="hybridMultilevel"/>
    <w:tmpl w:val="ACC8FC34"/>
    <w:lvl w:ilvl="0" w:tplc="3642CB5A">
      <w:numFmt w:val="bullet"/>
      <w:lvlText w:val="–"/>
      <w:lvlJc w:val="left"/>
      <w:pPr>
        <w:ind w:left="567" w:hanging="283"/>
      </w:pPr>
      <w:rPr>
        <w:rFonts w:ascii="Arial" w:eastAsiaTheme="minorEastAsia" w:hAnsi="Arial" w:cs="Arial" w:hint="default"/>
      </w:rPr>
    </w:lvl>
    <w:lvl w:ilvl="1" w:tplc="0604134E" w:tentative="1">
      <w:start w:val="1"/>
      <w:numFmt w:val="bullet"/>
      <w:lvlText w:val="o"/>
      <w:lvlJc w:val="left"/>
      <w:pPr>
        <w:ind w:left="851" w:hanging="284"/>
      </w:pPr>
      <w:rPr>
        <w:rFonts w:ascii="Courier New" w:hAnsi="Courier New" w:cs="Courier New" w:hint="default"/>
      </w:rPr>
    </w:lvl>
    <w:lvl w:ilvl="2" w:tplc="FD86A872" w:tentative="1">
      <w:start w:val="1"/>
      <w:numFmt w:val="bullet"/>
      <w:lvlText w:val=""/>
      <w:lvlJc w:val="left"/>
      <w:pPr>
        <w:ind w:left="1134" w:hanging="283"/>
      </w:pPr>
      <w:rPr>
        <w:rFonts w:ascii="Wingdings" w:hAnsi="Wingdings" w:hint="default"/>
      </w:rPr>
    </w:lvl>
    <w:lvl w:ilvl="3" w:tplc="8BDACBE6" w:tentative="1">
      <w:start w:val="1"/>
      <w:numFmt w:val="bullet"/>
      <w:lvlText w:val=""/>
      <w:lvlJc w:val="left"/>
      <w:pPr>
        <w:ind w:left="1418" w:hanging="284"/>
      </w:pPr>
      <w:rPr>
        <w:rFonts w:ascii="Symbol" w:hAnsi="Symbol" w:hint="default"/>
      </w:rPr>
    </w:lvl>
    <w:lvl w:ilvl="4" w:tplc="7E94851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1A00653"/>
    <w:multiLevelType w:val="hybridMultilevel"/>
    <w:tmpl w:val="B2E48792"/>
    <w:lvl w:ilvl="0" w:tplc="3642CB5A">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1E71EEC"/>
    <w:multiLevelType w:val="hybridMultilevel"/>
    <w:tmpl w:val="F3106EE2"/>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2663B8F"/>
    <w:multiLevelType w:val="hybridMultilevel"/>
    <w:tmpl w:val="9832354C"/>
    <w:lvl w:ilvl="0" w:tplc="3642CB5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6865CE0"/>
    <w:multiLevelType w:val="hybridMultilevel"/>
    <w:tmpl w:val="24AC363A"/>
    <w:lvl w:ilvl="0" w:tplc="095ECB28">
      <w:start w:val="1"/>
      <w:numFmt w:val="decimal"/>
      <w:lvlRestart w:val="0"/>
      <w:lvlText w:val="%1."/>
      <w:lvlJc w:val="left"/>
      <w:pPr>
        <w:ind w:left="567" w:hanging="283"/>
      </w:pPr>
    </w:lvl>
    <w:lvl w:ilvl="1" w:tplc="164EFDE6" w:tentative="1">
      <w:start w:val="1"/>
      <w:numFmt w:val="lowerLetter"/>
      <w:lvlText w:val="%2."/>
      <w:lvlJc w:val="left"/>
      <w:pPr>
        <w:ind w:left="851" w:hanging="284"/>
      </w:pPr>
    </w:lvl>
    <w:lvl w:ilvl="2" w:tplc="75B63C34" w:tentative="1">
      <w:start w:val="1"/>
      <w:numFmt w:val="lowerRoman"/>
      <w:suff w:val="space"/>
      <w:lvlText w:val="%3."/>
      <w:lvlJc w:val="left"/>
      <w:pPr>
        <w:ind w:left="1134" w:hanging="283"/>
      </w:pPr>
    </w:lvl>
    <w:lvl w:ilvl="3" w:tplc="B49A1510" w:tentative="1">
      <w:start w:val="1"/>
      <w:numFmt w:val="decimal"/>
      <w:suff w:val="space"/>
      <w:lvlText w:val="%4."/>
      <w:lvlJc w:val="left"/>
      <w:pPr>
        <w:ind w:left="1418" w:hanging="284"/>
      </w:pPr>
    </w:lvl>
    <w:lvl w:ilvl="4" w:tplc="C9FA2CA4" w:tentative="1">
      <w:start w:val="1"/>
      <w:numFmt w:val="lowerLetter"/>
      <w:lvlText w:val="%5."/>
      <w:lvlJc w:val="left"/>
      <w:pPr>
        <w:ind w:left="1701" w:hanging="283"/>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A870F53"/>
    <w:multiLevelType w:val="hybridMultilevel"/>
    <w:tmpl w:val="E47E3EC0"/>
    <w:lvl w:ilvl="0" w:tplc="C05883F2">
      <w:start w:val="1"/>
      <w:numFmt w:val="bullet"/>
      <w:lvlRestart w:val="0"/>
      <w:lvlText w:val="–"/>
      <w:lvlJc w:val="left"/>
      <w:pPr>
        <w:ind w:left="567" w:hanging="283"/>
      </w:pPr>
      <w:rPr>
        <w:rFonts w:ascii="Arial" w:hAnsi="Arial" w:cs="Arial" w:hint="default"/>
      </w:rPr>
    </w:lvl>
    <w:lvl w:ilvl="1" w:tplc="1C3A3CD4" w:tentative="1">
      <w:start w:val="1"/>
      <w:numFmt w:val="bullet"/>
      <w:lvlText w:val="o"/>
      <w:lvlJc w:val="left"/>
      <w:pPr>
        <w:ind w:left="851" w:hanging="284"/>
      </w:pPr>
      <w:rPr>
        <w:rFonts w:ascii="Courier New" w:hAnsi="Courier New" w:cs="Courier New" w:hint="default"/>
      </w:rPr>
    </w:lvl>
    <w:lvl w:ilvl="2" w:tplc="32D0A514" w:tentative="1">
      <w:start w:val="1"/>
      <w:numFmt w:val="bullet"/>
      <w:lvlText w:val=""/>
      <w:lvlJc w:val="left"/>
      <w:pPr>
        <w:ind w:left="1134" w:hanging="283"/>
      </w:pPr>
      <w:rPr>
        <w:rFonts w:ascii="Wingdings" w:hAnsi="Wingdings" w:hint="default"/>
      </w:rPr>
    </w:lvl>
    <w:lvl w:ilvl="3" w:tplc="9036F316" w:tentative="1">
      <w:start w:val="1"/>
      <w:numFmt w:val="bullet"/>
      <w:lvlText w:val=""/>
      <w:lvlJc w:val="left"/>
      <w:pPr>
        <w:ind w:left="1418" w:hanging="284"/>
      </w:pPr>
      <w:rPr>
        <w:rFonts w:ascii="Symbol" w:hAnsi="Symbol" w:hint="default"/>
      </w:rPr>
    </w:lvl>
    <w:lvl w:ilvl="4" w:tplc="AF32BD44"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CB52C28"/>
    <w:multiLevelType w:val="hybridMultilevel"/>
    <w:tmpl w:val="9230E69E"/>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CB94CAB"/>
    <w:multiLevelType w:val="hybridMultilevel"/>
    <w:tmpl w:val="B5F2AF82"/>
    <w:lvl w:ilvl="0" w:tplc="3642CB5A">
      <w:numFmt w:val="bullet"/>
      <w:lvlText w:val="–"/>
      <w:lvlJc w:val="left"/>
      <w:pPr>
        <w:ind w:left="567" w:hanging="283"/>
      </w:pPr>
      <w:rPr>
        <w:rFonts w:ascii="Arial" w:eastAsiaTheme="minorEastAsia" w:hAnsi="Arial" w:cs="Arial" w:hint="default"/>
      </w:rPr>
    </w:lvl>
    <w:lvl w:ilvl="1" w:tplc="A136431C" w:tentative="1">
      <w:start w:val="1"/>
      <w:numFmt w:val="bullet"/>
      <w:lvlText w:val="o"/>
      <w:lvlJc w:val="left"/>
      <w:pPr>
        <w:ind w:left="851" w:hanging="284"/>
      </w:pPr>
      <w:rPr>
        <w:rFonts w:ascii="Courier New" w:hAnsi="Courier New" w:cs="Courier New" w:hint="default"/>
      </w:rPr>
    </w:lvl>
    <w:lvl w:ilvl="2" w:tplc="883CFE44" w:tentative="1">
      <w:start w:val="1"/>
      <w:numFmt w:val="bullet"/>
      <w:lvlText w:val=""/>
      <w:lvlJc w:val="left"/>
      <w:pPr>
        <w:ind w:left="1134" w:hanging="283"/>
      </w:pPr>
      <w:rPr>
        <w:rFonts w:ascii="Wingdings" w:hAnsi="Wingdings" w:hint="default"/>
      </w:rPr>
    </w:lvl>
    <w:lvl w:ilvl="3" w:tplc="D9A89226" w:tentative="1">
      <w:start w:val="1"/>
      <w:numFmt w:val="bullet"/>
      <w:lvlText w:val=""/>
      <w:lvlJc w:val="left"/>
      <w:pPr>
        <w:ind w:left="1418" w:hanging="284"/>
      </w:pPr>
      <w:rPr>
        <w:rFonts w:ascii="Symbol" w:hAnsi="Symbol" w:hint="default"/>
      </w:rPr>
    </w:lvl>
    <w:lvl w:ilvl="4" w:tplc="1CDC9ABC"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D7B4ACF"/>
    <w:multiLevelType w:val="hybridMultilevel"/>
    <w:tmpl w:val="60AC23D0"/>
    <w:lvl w:ilvl="0" w:tplc="3642CB5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DCC7290"/>
    <w:multiLevelType w:val="hybridMultilevel"/>
    <w:tmpl w:val="A650DD98"/>
    <w:lvl w:ilvl="0" w:tplc="3642CB5A">
      <w:numFmt w:val="bullet"/>
      <w:lvlText w:val="–"/>
      <w:lvlJc w:val="left"/>
      <w:pPr>
        <w:ind w:left="567" w:hanging="283"/>
      </w:pPr>
      <w:rPr>
        <w:rFonts w:ascii="Arial" w:eastAsiaTheme="minorEastAsia" w:hAnsi="Arial" w:cs="Arial" w:hint="default"/>
      </w:rPr>
    </w:lvl>
    <w:lvl w:ilvl="1" w:tplc="20B8A198" w:tentative="1">
      <w:start w:val="1"/>
      <w:numFmt w:val="bullet"/>
      <w:lvlText w:val="o"/>
      <w:lvlJc w:val="left"/>
      <w:pPr>
        <w:ind w:left="851" w:hanging="284"/>
      </w:pPr>
      <w:rPr>
        <w:rFonts w:ascii="Courier New" w:hAnsi="Courier New" w:cs="Courier New" w:hint="default"/>
      </w:rPr>
    </w:lvl>
    <w:lvl w:ilvl="2" w:tplc="0F4E7404" w:tentative="1">
      <w:start w:val="1"/>
      <w:numFmt w:val="bullet"/>
      <w:lvlText w:val=""/>
      <w:lvlJc w:val="left"/>
      <w:pPr>
        <w:ind w:left="1134" w:hanging="283"/>
      </w:pPr>
      <w:rPr>
        <w:rFonts w:ascii="Wingdings" w:hAnsi="Wingdings" w:hint="default"/>
      </w:rPr>
    </w:lvl>
    <w:lvl w:ilvl="3" w:tplc="D9EE2D42" w:tentative="1">
      <w:start w:val="1"/>
      <w:numFmt w:val="bullet"/>
      <w:lvlText w:val=""/>
      <w:lvlJc w:val="left"/>
      <w:pPr>
        <w:ind w:left="1418" w:hanging="284"/>
      </w:pPr>
      <w:rPr>
        <w:rFonts w:ascii="Symbol" w:hAnsi="Symbol" w:hint="default"/>
      </w:rPr>
    </w:lvl>
    <w:lvl w:ilvl="4" w:tplc="7A8A8F7A"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EA927FF"/>
    <w:multiLevelType w:val="hybridMultilevel"/>
    <w:tmpl w:val="330A5412"/>
    <w:lvl w:ilvl="0" w:tplc="3642CB5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241049A"/>
    <w:multiLevelType w:val="hybridMultilevel"/>
    <w:tmpl w:val="7E922B6A"/>
    <w:lvl w:ilvl="0" w:tplc="3642CB5A">
      <w:numFmt w:val="bullet"/>
      <w:lvlText w:val="–"/>
      <w:lvlJc w:val="left"/>
      <w:pPr>
        <w:ind w:left="567" w:hanging="283"/>
      </w:pPr>
      <w:rPr>
        <w:rFonts w:ascii="Arial" w:eastAsiaTheme="minorEastAsia" w:hAnsi="Arial" w:cs="Arial" w:hint="default"/>
      </w:rPr>
    </w:lvl>
    <w:lvl w:ilvl="1" w:tplc="3044EB7E" w:tentative="1">
      <w:start w:val="1"/>
      <w:numFmt w:val="bullet"/>
      <w:lvlText w:val="o"/>
      <w:lvlJc w:val="left"/>
      <w:pPr>
        <w:ind w:left="851" w:hanging="284"/>
      </w:pPr>
      <w:rPr>
        <w:rFonts w:ascii="Courier New" w:hAnsi="Courier New" w:cs="Courier New" w:hint="default"/>
      </w:rPr>
    </w:lvl>
    <w:lvl w:ilvl="2" w:tplc="7494E134" w:tentative="1">
      <w:start w:val="1"/>
      <w:numFmt w:val="bullet"/>
      <w:lvlText w:val=""/>
      <w:lvlJc w:val="left"/>
      <w:pPr>
        <w:ind w:left="1134" w:hanging="283"/>
      </w:pPr>
      <w:rPr>
        <w:rFonts w:ascii="Wingdings" w:hAnsi="Wingdings" w:hint="default"/>
      </w:rPr>
    </w:lvl>
    <w:lvl w:ilvl="3" w:tplc="84B0E86C" w:tentative="1">
      <w:start w:val="1"/>
      <w:numFmt w:val="bullet"/>
      <w:lvlText w:val=""/>
      <w:lvlJc w:val="left"/>
      <w:pPr>
        <w:ind w:left="1418" w:hanging="284"/>
      </w:pPr>
      <w:rPr>
        <w:rFonts w:ascii="Symbol" w:hAnsi="Symbol" w:hint="default"/>
      </w:rPr>
    </w:lvl>
    <w:lvl w:ilvl="4" w:tplc="60B8FD8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3903B6C"/>
    <w:multiLevelType w:val="hybridMultilevel"/>
    <w:tmpl w:val="C73E4F2E"/>
    <w:lvl w:ilvl="0" w:tplc="21C873C6">
      <w:start w:val="1"/>
      <w:numFmt w:val="bullet"/>
      <w:lvlRestart w:val="0"/>
      <w:lvlText w:val="–"/>
      <w:lvlJc w:val="left"/>
      <w:pPr>
        <w:ind w:left="567" w:hanging="283"/>
      </w:pPr>
      <w:rPr>
        <w:rFonts w:ascii="Arial" w:hAnsi="Arial" w:cs="Arial" w:hint="default"/>
      </w:rPr>
    </w:lvl>
    <w:lvl w:ilvl="1" w:tplc="0A7EDE28" w:tentative="1">
      <w:start w:val="1"/>
      <w:numFmt w:val="bullet"/>
      <w:lvlText w:val="o"/>
      <w:lvlJc w:val="left"/>
      <w:pPr>
        <w:ind w:left="851" w:hanging="284"/>
      </w:pPr>
      <w:rPr>
        <w:rFonts w:ascii="Courier New" w:hAnsi="Courier New" w:cs="Courier New" w:hint="default"/>
      </w:rPr>
    </w:lvl>
    <w:lvl w:ilvl="2" w:tplc="3B9070B0" w:tentative="1">
      <w:start w:val="1"/>
      <w:numFmt w:val="bullet"/>
      <w:lvlText w:val=""/>
      <w:lvlJc w:val="left"/>
      <w:pPr>
        <w:ind w:left="1134" w:hanging="283"/>
      </w:pPr>
      <w:rPr>
        <w:rFonts w:ascii="Wingdings" w:hAnsi="Wingdings" w:hint="default"/>
      </w:rPr>
    </w:lvl>
    <w:lvl w:ilvl="3" w:tplc="9C46B6B0" w:tentative="1">
      <w:start w:val="1"/>
      <w:numFmt w:val="bullet"/>
      <w:lvlText w:val=""/>
      <w:lvlJc w:val="left"/>
      <w:pPr>
        <w:ind w:left="1418" w:hanging="284"/>
      </w:pPr>
      <w:rPr>
        <w:rFonts w:ascii="Symbol" w:hAnsi="Symbol" w:hint="default"/>
      </w:rPr>
    </w:lvl>
    <w:lvl w:ilvl="4" w:tplc="631C8786"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3C64B38"/>
    <w:multiLevelType w:val="hybridMultilevel"/>
    <w:tmpl w:val="B6545C8C"/>
    <w:lvl w:ilvl="0" w:tplc="3642CB5A">
      <w:numFmt w:val="bullet"/>
      <w:lvlText w:val="–"/>
      <w:lvlJc w:val="left"/>
      <w:pPr>
        <w:ind w:left="567" w:hanging="283"/>
      </w:pPr>
      <w:rPr>
        <w:rFonts w:ascii="Arial" w:eastAsiaTheme="minorEastAsia" w:hAnsi="Arial" w:cs="Arial" w:hint="default"/>
      </w:rPr>
    </w:lvl>
    <w:lvl w:ilvl="1" w:tplc="8DEC1372" w:tentative="1">
      <w:start w:val="1"/>
      <w:numFmt w:val="bullet"/>
      <w:lvlText w:val="o"/>
      <w:lvlJc w:val="left"/>
      <w:pPr>
        <w:ind w:left="851" w:hanging="284"/>
      </w:pPr>
      <w:rPr>
        <w:rFonts w:ascii="Courier New" w:hAnsi="Courier New" w:cs="Courier New" w:hint="default"/>
      </w:rPr>
    </w:lvl>
    <w:lvl w:ilvl="2" w:tplc="4106E8B0" w:tentative="1">
      <w:start w:val="1"/>
      <w:numFmt w:val="bullet"/>
      <w:lvlText w:val=""/>
      <w:lvlJc w:val="left"/>
      <w:pPr>
        <w:ind w:left="1134" w:hanging="283"/>
      </w:pPr>
      <w:rPr>
        <w:rFonts w:ascii="Wingdings" w:hAnsi="Wingdings" w:hint="default"/>
      </w:rPr>
    </w:lvl>
    <w:lvl w:ilvl="3" w:tplc="F814BD7E" w:tentative="1">
      <w:start w:val="1"/>
      <w:numFmt w:val="bullet"/>
      <w:lvlText w:val=""/>
      <w:lvlJc w:val="left"/>
      <w:pPr>
        <w:ind w:left="1418" w:hanging="284"/>
      </w:pPr>
      <w:rPr>
        <w:rFonts w:ascii="Symbol" w:hAnsi="Symbol" w:hint="default"/>
      </w:rPr>
    </w:lvl>
    <w:lvl w:ilvl="4" w:tplc="CF28CDAE"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48C613A"/>
    <w:multiLevelType w:val="hybridMultilevel"/>
    <w:tmpl w:val="EECC88AA"/>
    <w:lvl w:ilvl="0" w:tplc="3642CB5A">
      <w:numFmt w:val="bullet"/>
      <w:lvlText w:val="–"/>
      <w:lvlJc w:val="left"/>
      <w:pPr>
        <w:ind w:left="567" w:hanging="283"/>
      </w:pPr>
      <w:rPr>
        <w:rFonts w:ascii="Arial" w:eastAsiaTheme="minorEastAsia" w:hAnsi="Arial" w:cs="Arial" w:hint="default"/>
      </w:rPr>
    </w:lvl>
    <w:lvl w:ilvl="1" w:tplc="AF1AF5A4" w:tentative="1">
      <w:start w:val="1"/>
      <w:numFmt w:val="bullet"/>
      <w:lvlText w:val="o"/>
      <w:lvlJc w:val="left"/>
      <w:pPr>
        <w:ind w:left="851" w:hanging="284"/>
      </w:pPr>
      <w:rPr>
        <w:rFonts w:ascii="Courier New" w:hAnsi="Courier New" w:cs="Courier New" w:hint="default"/>
      </w:rPr>
    </w:lvl>
    <w:lvl w:ilvl="2" w:tplc="FC6A1A80" w:tentative="1">
      <w:start w:val="1"/>
      <w:numFmt w:val="bullet"/>
      <w:lvlText w:val=""/>
      <w:lvlJc w:val="left"/>
      <w:pPr>
        <w:ind w:left="1134" w:hanging="283"/>
      </w:pPr>
      <w:rPr>
        <w:rFonts w:ascii="Wingdings" w:hAnsi="Wingdings" w:hint="default"/>
      </w:rPr>
    </w:lvl>
    <w:lvl w:ilvl="3" w:tplc="16DE8BDC" w:tentative="1">
      <w:start w:val="1"/>
      <w:numFmt w:val="bullet"/>
      <w:lvlText w:val=""/>
      <w:lvlJc w:val="left"/>
      <w:pPr>
        <w:ind w:left="1418" w:hanging="284"/>
      </w:pPr>
      <w:rPr>
        <w:rFonts w:ascii="Symbol" w:hAnsi="Symbol" w:hint="default"/>
      </w:rPr>
    </w:lvl>
    <w:lvl w:ilvl="4" w:tplc="262E1CC2"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71709A1"/>
    <w:multiLevelType w:val="hybridMultilevel"/>
    <w:tmpl w:val="49B650A6"/>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A7D53B8"/>
    <w:multiLevelType w:val="hybridMultilevel"/>
    <w:tmpl w:val="5F26D414"/>
    <w:lvl w:ilvl="0" w:tplc="3642CB5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CD53B83"/>
    <w:multiLevelType w:val="hybridMultilevel"/>
    <w:tmpl w:val="C3A42780"/>
    <w:lvl w:ilvl="0" w:tplc="D098FF74">
      <w:start w:val="1"/>
      <w:numFmt w:val="bullet"/>
      <w:lvlRestart w:val="0"/>
      <w:lvlText w:val=""/>
      <w:lvlJc w:val="left"/>
      <w:pPr>
        <w:ind w:left="720" w:hanging="363"/>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EF607DD"/>
    <w:multiLevelType w:val="hybridMultilevel"/>
    <w:tmpl w:val="5BF66152"/>
    <w:lvl w:ilvl="0" w:tplc="ECF037E6">
      <w:start w:val="1"/>
      <w:numFmt w:val="bullet"/>
      <w:lvlRestart w:val="0"/>
      <w:lvlText w:val="–"/>
      <w:lvlJc w:val="left"/>
      <w:pPr>
        <w:ind w:left="567" w:hanging="283"/>
      </w:pPr>
      <w:rPr>
        <w:rFonts w:ascii="Arial" w:hAnsi="Arial" w:cs="Arial" w:hint="default"/>
      </w:rPr>
    </w:lvl>
    <w:lvl w:ilvl="1" w:tplc="A866F406" w:tentative="1">
      <w:start w:val="1"/>
      <w:numFmt w:val="bullet"/>
      <w:lvlText w:val="o"/>
      <w:lvlJc w:val="left"/>
      <w:pPr>
        <w:ind w:left="851" w:hanging="284"/>
      </w:pPr>
      <w:rPr>
        <w:rFonts w:ascii="Courier New" w:hAnsi="Courier New" w:cs="Courier New" w:hint="default"/>
      </w:rPr>
    </w:lvl>
    <w:lvl w:ilvl="2" w:tplc="62A6E7C4" w:tentative="1">
      <w:start w:val="1"/>
      <w:numFmt w:val="bullet"/>
      <w:lvlText w:val=""/>
      <w:lvlJc w:val="left"/>
      <w:pPr>
        <w:ind w:left="1134" w:hanging="283"/>
      </w:pPr>
      <w:rPr>
        <w:rFonts w:ascii="Wingdings" w:hAnsi="Wingdings" w:hint="default"/>
      </w:rPr>
    </w:lvl>
    <w:lvl w:ilvl="3" w:tplc="6C6C00DE" w:tentative="1">
      <w:start w:val="1"/>
      <w:numFmt w:val="bullet"/>
      <w:lvlText w:val=""/>
      <w:lvlJc w:val="left"/>
      <w:pPr>
        <w:ind w:left="1418" w:hanging="284"/>
      </w:pPr>
      <w:rPr>
        <w:rFonts w:ascii="Symbol" w:hAnsi="Symbol" w:hint="default"/>
      </w:rPr>
    </w:lvl>
    <w:lvl w:ilvl="4" w:tplc="5BB21920" w:tentative="1">
      <w:start w:val="1"/>
      <w:numFmt w:val="bullet"/>
      <w:lvlText w:val="o"/>
      <w:lvlJc w:val="left"/>
      <w:pPr>
        <w:ind w:left="1701" w:hanging="283"/>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939181">
    <w:abstractNumId w:val="31"/>
  </w:num>
  <w:num w:numId="2" w16cid:durableId="249780142">
    <w:abstractNumId w:val="8"/>
  </w:num>
  <w:num w:numId="3" w16cid:durableId="472988077">
    <w:abstractNumId w:val="49"/>
  </w:num>
  <w:num w:numId="4" w16cid:durableId="1644188950">
    <w:abstractNumId w:val="66"/>
  </w:num>
  <w:num w:numId="5" w16cid:durableId="1303121591">
    <w:abstractNumId w:val="21"/>
  </w:num>
  <w:num w:numId="6" w16cid:durableId="579676953">
    <w:abstractNumId w:val="24"/>
  </w:num>
  <w:num w:numId="7" w16cid:durableId="730465530">
    <w:abstractNumId w:val="19"/>
  </w:num>
  <w:num w:numId="8" w16cid:durableId="1509833744">
    <w:abstractNumId w:val="63"/>
  </w:num>
  <w:num w:numId="9" w16cid:durableId="370617715">
    <w:abstractNumId w:val="47"/>
  </w:num>
  <w:num w:numId="10" w16cid:durableId="96220179">
    <w:abstractNumId w:val="4"/>
  </w:num>
  <w:num w:numId="11" w16cid:durableId="890963724">
    <w:abstractNumId w:val="9"/>
  </w:num>
  <w:num w:numId="12" w16cid:durableId="483162111">
    <w:abstractNumId w:val="41"/>
  </w:num>
  <w:num w:numId="13" w16cid:durableId="1148476677">
    <w:abstractNumId w:val="38"/>
  </w:num>
  <w:num w:numId="14" w16cid:durableId="1606113694">
    <w:abstractNumId w:val="46"/>
  </w:num>
  <w:num w:numId="15" w16cid:durableId="726535935">
    <w:abstractNumId w:val="71"/>
  </w:num>
  <w:num w:numId="16" w16cid:durableId="676927104">
    <w:abstractNumId w:val="56"/>
  </w:num>
  <w:num w:numId="17" w16cid:durableId="1745446860">
    <w:abstractNumId w:val="39"/>
  </w:num>
  <w:num w:numId="18" w16cid:durableId="446631045">
    <w:abstractNumId w:val="10"/>
  </w:num>
  <w:num w:numId="19" w16cid:durableId="1974671020">
    <w:abstractNumId w:val="68"/>
  </w:num>
  <w:num w:numId="20" w16cid:durableId="1016538432">
    <w:abstractNumId w:val="45"/>
  </w:num>
  <w:num w:numId="21" w16cid:durableId="978076652">
    <w:abstractNumId w:val="1"/>
  </w:num>
  <w:num w:numId="22" w16cid:durableId="1839273231">
    <w:abstractNumId w:val="18"/>
  </w:num>
  <w:num w:numId="23" w16cid:durableId="620838941">
    <w:abstractNumId w:val="57"/>
  </w:num>
  <w:num w:numId="24" w16cid:durableId="933904459">
    <w:abstractNumId w:val="40"/>
  </w:num>
  <w:num w:numId="25" w16cid:durableId="933242734">
    <w:abstractNumId w:val="64"/>
  </w:num>
  <w:num w:numId="26" w16cid:durableId="1004747357">
    <w:abstractNumId w:val="28"/>
  </w:num>
  <w:num w:numId="27" w16cid:durableId="1623684150">
    <w:abstractNumId w:val="12"/>
  </w:num>
  <w:num w:numId="28" w16cid:durableId="767965746">
    <w:abstractNumId w:val="50"/>
  </w:num>
  <w:num w:numId="29" w16cid:durableId="364185427">
    <w:abstractNumId w:val="35"/>
  </w:num>
  <w:num w:numId="30" w16cid:durableId="565381618">
    <w:abstractNumId w:val="26"/>
  </w:num>
  <w:num w:numId="31" w16cid:durableId="1894853304">
    <w:abstractNumId w:val="15"/>
  </w:num>
  <w:num w:numId="32" w16cid:durableId="527255213">
    <w:abstractNumId w:val="20"/>
  </w:num>
  <w:num w:numId="33" w16cid:durableId="388069228">
    <w:abstractNumId w:val="32"/>
  </w:num>
  <w:num w:numId="34" w16cid:durableId="1159733758">
    <w:abstractNumId w:val="37"/>
  </w:num>
  <w:num w:numId="35" w16cid:durableId="2142456467">
    <w:abstractNumId w:val="23"/>
  </w:num>
  <w:num w:numId="36" w16cid:durableId="1640837868">
    <w:abstractNumId w:val="27"/>
  </w:num>
  <w:num w:numId="37" w16cid:durableId="563418977">
    <w:abstractNumId w:val="14"/>
  </w:num>
  <w:num w:numId="38" w16cid:durableId="61100736">
    <w:abstractNumId w:val="51"/>
  </w:num>
  <w:num w:numId="39" w16cid:durableId="2120877825">
    <w:abstractNumId w:val="55"/>
  </w:num>
  <w:num w:numId="40" w16cid:durableId="827212470">
    <w:abstractNumId w:val="72"/>
  </w:num>
  <w:num w:numId="41" w16cid:durableId="184175660">
    <w:abstractNumId w:val="77"/>
  </w:num>
  <w:num w:numId="42" w16cid:durableId="1900483581">
    <w:abstractNumId w:val="7"/>
  </w:num>
  <w:num w:numId="43" w16cid:durableId="2138061046">
    <w:abstractNumId w:val="70"/>
  </w:num>
  <w:num w:numId="44" w16cid:durableId="766578456">
    <w:abstractNumId w:val="48"/>
  </w:num>
  <w:num w:numId="45" w16cid:durableId="1278488887">
    <w:abstractNumId w:val="44"/>
  </w:num>
  <w:num w:numId="46" w16cid:durableId="531498355">
    <w:abstractNumId w:val="25"/>
  </w:num>
  <w:num w:numId="47" w16cid:durableId="1253931578">
    <w:abstractNumId w:val="43"/>
  </w:num>
  <w:num w:numId="48" w16cid:durableId="1376855080">
    <w:abstractNumId w:val="59"/>
  </w:num>
  <w:num w:numId="49" w16cid:durableId="179709518">
    <w:abstractNumId w:val="42"/>
  </w:num>
  <w:num w:numId="50" w16cid:durableId="362293174">
    <w:abstractNumId w:val="30"/>
  </w:num>
  <w:num w:numId="51" w16cid:durableId="1987322648">
    <w:abstractNumId w:val="6"/>
  </w:num>
  <w:num w:numId="52" w16cid:durableId="686559562">
    <w:abstractNumId w:val="73"/>
  </w:num>
  <w:num w:numId="53" w16cid:durableId="2024933416">
    <w:abstractNumId w:val="54"/>
  </w:num>
  <w:num w:numId="54" w16cid:durableId="654067853">
    <w:abstractNumId w:val="13"/>
  </w:num>
  <w:num w:numId="55" w16cid:durableId="1206872038">
    <w:abstractNumId w:val="34"/>
  </w:num>
  <w:num w:numId="56" w16cid:durableId="374349479">
    <w:abstractNumId w:val="16"/>
  </w:num>
  <w:num w:numId="57" w16cid:durableId="986858922">
    <w:abstractNumId w:val="58"/>
  </w:num>
  <w:num w:numId="58" w16cid:durableId="1921676128">
    <w:abstractNumId w:val="74"/>
  </w:num>
  <w:num w:numId="59" w16cid:durableId="1401828257">
    <w:abstractNumId w:val="65"/>
  </w:num>
  <w:num w:numId="60" w16cid:durableId="725568024">
    <w:abstractNumId w:val="36"/>
  </w:num>
  <w:num w:numId="61" w16cid:durableId="1246499016">
    <w:abstractNumId w:val="76"/>
  </w:num>
  <w:num w:numId="62" w16cid:durableId="795683166">
    <w:abstractNumId w:val="33"/>
  </w:num>
  <w:num w:numId="63" w16cid:durableId="1696926729">
    <w:abstractNumId w:val="53"/>
  </w:num>
  <w:num w:numId="64" w16cid:durableId="77944823">
    <w:abstractNumId w:val="61"/>
  </w:num>
  <w:num w:numId="65" w16cid:durableId="1419250359">
    <w:abstractNumId w:val="29"/>
  </w:num>
  <w:num w:numId="66" w16cid:durableId="1275600926">
    <w:abstractNumId w:val="52"/>
  </w:num>
  <w:num w:numId="67" w16cid:durableId="1587689491">
    <w:abstractNumId w:val="22"/>
  </w:num>
  <w:num w:numId="68" w16cid:durableId="777989719">
    <w:abstractNumId w:val="69"/>
  </w:num>
  <w:num w:numId="69" w16cid:durableId="1321889162">
    <w:abstractNumId w:val="17"/>
  </w:num>
  <w:num w:numId="70" w16cid:durableId="680744838">
    <w:abstractNumId w:val="3"/>
  </w:num>
  <w:num w:numId="71" w16cid:durableId="1844012168">
    <w:abstractNumId w:val="75"/>
  </w:num>
  <w:num w:numId="72" w16cid:durableId="1659918585">
    <w:abstractNumId w:val="0"/>
  </w:num>
  <w:num w:numId="73" w16cid:durableId="929391671">
    <w:abstractNumId w:val="60"/>
  </w:num>
  <w:num w:numId="74" w16cid:durableId="1403601886">
    <w:abstractNumId w:val="67"/>
  </w:num>
  <w:num w:numId="75" w16cid:durableId="1619950573">
    <w:abstractNumId w:val="2"/>
  </w:num>
  <w:num w:numId="76" w16cid:durableId="1956984247">
    <w:abstractNumId w:val="62"/>
  </w:num>
  <w:num w:numId="77" w16cid:durableId="1567104355">
    <w:abstractNumId w:val="11"/>
  </w:num>
  <w:num w:numId="78" w16cid:durableId="613754585">
    <w:abstractNumId w:val="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1C"/>
    <w:rsid w:val="000002B5"/>
    <w:rsid w:val="000003CE"/>
    <w:rsid w:val="000006ED"/>
    <w:rsid w:val="000011C2"/>
    <w:rsid w:val="00001600"/>
    <w:rsid w:val="0000169E"/>
    <w:rsid w:val="00002223"/>
    <w:rsid w:val="00002534"/>
    <w:rsid w:val="00002AC3"/>
    <w:rsid w:val="00003A09"/>
    <w:rsid w:val="000042F2"/>
    <w:rsid w:val="000062FF"/>
    <w:rsid w:val="00006614"/>
    <w:rsid w:val="00006C41"/>
    <w:rsid w:val="00007FF2"/>
    <w:rsid w:val="00010362"/>
    <w:rsid w:val="00011146"/>
    <w:rsid w:val="0001153E"/>
    <w:rsid w:val="0001301C"/>
    <w:rsid w:val="0001311E"/>
    <w:rsid w:val="00013582"/>
    <w:rsid w:val="00013E6C"/>
    <w:rsid w:val="00013E7C"/>
    <w:rsid w:val="00014741"/>
    <w:rsid w:val="00014C94"/>
    <w:rsid w:val="00015692"/>
    <w:rsid w:val="00015E94"/>
    <w:rsid w:val="0001644B"/>
    <w:rsid w:val="00016C34"/>
    <w:rsid w:val="000177BC"/>
    <w:rsid w:val="00017E95"/>
    <w:rsid w:val="0002034D"/>
    <w:rsid w:val="00020DCB"/>
    <w:rsid w:val="00020EDD"/>
    <w:rsid w:val="00021672"/>
    <w:rsid w:val="00021E8E"/>
    <w:rsid w:val="000220F8"/>
    <w:rsid w:val="000225D5"/>
    <w:rsid w:val="00022E36"/>
    <w:rsid w:val="00023F86"/>
    <w:rsid w:val="00024B0F"/>
    <w:rsid w:val="00024FA4"/>
    <w:rsid w:val="000259CA"/>
    <w:rsid w:val="00027B1F"/>
    <w:rsid w:val="00027CCC"/>
    <w:rsid w:val="0003037E"/>
    <w:rsid w:val="00031195"/>
    <w:rsid w:val="000311C1"/>
    <w:rsid w:val="00031AE7"/>
    <w:rsid w:val="0003233A"/>
    <w:rsid w:val="000328AC"/>
    <w:rsid w:val="00032C7E"/>
    <w:rsid w:val="000347EF"/>
    <w:rsid w:val="000348DC"/>
    <w:rsid w:val="00035683"/>
    <w:rsid w:val="00036C7F"/>
    <w:rsid w:val="00036E2F"/>
    <w:rsid w:val="00037495"/>
    <w:rsid w:val="000376DA"/>
    <w:rsid w:val="0004029E"/>
    <w:rsid w:val="00040A55"/>
    <w:rsid w:val="00041550"/>
    <w:rsid w:val="0004251B"/>
    <w:rsid w:val="000439AB"/>
    <w:rsid w:val="0004434D"/>
    <w:rsid w:val="000450D2"/>
    <w:rsid w:val="00045730"/>
    <w:rsid w:val="000460B9"/>
    <w:rsid w:val="000466FA"/>
    <w:rsid w:val="000471A2"/>
    <w:rsid w:val="00047837"/>
    <w:rsid w:val="00047B02"/>
    <w:rsid w:val="00051141"/>
    <w:rsid w:val="000521FE"/>
    <w:rsid w:val="000548D1"/>
    <w:rsid w:val="000562D7"/>
    <w:rsid w:val="00056AA6"/>
    <w:rsid w:val="00056BB5"/>
    <w:rsid w:val="0005719E"/>
    <w:rsid w:val="00057A24"/>
    <w:rsid w:val="00060620"/>
    <w:rsid w:val="00062247"/>
    <w:rsid w:val="00062C72"/>
    <w:rsid w:val="00062EE7"/>
    <w:rsid w:val="000631C2"/>
    <w:rsid w:val="00063E7E"/>
    <w:rsid w:val="000642A9"/>
    <w:rsid w:val="00065383"/>
    <w:rsid w:val="000655C0"/>
    <w:rsid w:val="00065BC9"/>
    <w:rsid w:val="00066230"/>
    <w:rsid w:val="00066C56"/>
    <w:rsid w:val="00067A34"/>
    <w:rsid w:val="000706E4"/>
    <w:rsid w:val="0007281A"/>
    <w:rsid w:val="000728C6"/>
    <w:rsid w:val="00073730"/>
    <w:rsid w:val="00073FB4"/>
    <w:rsid w:val="00074B0B"/>
    <w:rsid w:val="00074BAB"/>
    <w:rsid w:val="00074CF1"/>
    <w:rsid w:val="0007578C"/>
    <w:rsid w:val="00081DD6"/>
    <w:rsid w:val="00083243"/>
    <w:rsid w:val="00083D2B"/>
    <w:rsid w:val="000842B1"/>
    <w:rsid w:val="00084FE1"/>
    <w:rsid w:val="0008517C"/>
    <w:rsid w:val="00085717"/>
    <w:rsid w:val="000858E3"/>
    <w:rsid w:val="00085D78"/>
    <w:rsid w:val="00085E49"/>
    <w:rsid w:val="00086093"/>
    <w:rsid w:val="00086754"/>
    <w:rsid w:val="00086C35"/>
    <w:rsid w:val="0008725E"/>
    <w:rsid w:val="000903D9"/>
    <w:rsid w:val="00090527"/>
    <w:rsid w:val="000918B3"/>
    <w:rsid w:val="00092729"/>
    <w:rsid w:val="00094EB2"/>
    <w:rsid w:val="0009506D"/>
    <w:rsid w:val="00096C16"/>
    <w:rsid w:val="00096E11"/>
    <w:rsid w:val="000A01FC"/>
    <w:rsid w:val="000A04F1"/>
    <w:rsid w:val="000A1242"/>
    <w:rsid w:val="000A1433"/>
    <w:rsid w:val="000A2EF7"/>
    <w:rsid w:val="000A323C"/>
    <w:rsid w:val="000A473E"/>
    <w:rsid w:val="000A4C0D"/>
    <w:rsid w:val="000A4E6E"/>
    <w:rsid w:val="000A52E5"/>
    <w:rsid w:val="000A54A9"/>
    <w:rsid w:val="000A6F2F"/>
    <w:rsid w:val="000A7415"/>
    <w:rsid w:val="000A7CC9"/>
    <w:rsid w:val="000B2711"/>
    <w:rsid w:val="000B339C"/>
    <w:rsid w:val="000B4937"/>
    <w:rsid w:val="000B53DD"/>
    <w:rsid w:val="000B5963"/>
    <w:rsid w:val="000C0831"/>
    <w:rsid w:val="000C100C"/>
    <w:rsid w:val="000C1223"/>
    <w:rsid w:val="000C2622"/>
    <w:rsid w:val="000C2703"/>
    <w:rsid w:val="000C3A8D"/>
    <w:rsid w:val="000C3EB8"/>
    <w:rsid w:val="000C4840"/>
    <w:rsid w:val="000C4A6C"/>
    <w:rsid w:val="000C5196"/>
    <w:rsid w:val="000C5B3C"/>
    <w:rsid w:val="000C5E04"/>
    <w:rsid w:val="000C6107"/>
    <w:rsid w:val="000C626A"/>
    <w:rsid w:val="000C7F38"/>
    <w:rsid w:val="000D1421"/>
    <w:rsid w:val="000D18AB"/>
    <w:rsid w:val="000D1BEB"/>
    <w:rsid w:val="000D1DD9"/>
    <w:rsid w:val="000D27F3"/>
    <w:rsid w:val="000D2BCD"/>
    <w:rsid w:val="000D3002"/>
    <w:rsid w:val="000D32C9"/>
    <w:rsid w:val="000D362C"/>
    <w:rsid w:val="000D5078"/>
    <w:rsid w:val="000D5BC0"/>
    <w:rsid w:val="000D5C5F"/>
    <w:rsid w:val="000D6209"/>
    <w:rsid w:val="000D744E"/>
    <w:rsid w:val="000D7668"/>
    <w:rsid w:val="000D7D45"/>
    <w:rsid w:val="000E1149"/>
    <w:rsid w:val="000E148A"/>
    <w:rsid w:val="000E2242"/>
    <w:rsid w:val="000E23B1"/>
    <w:rsid w:val="000E2973"/>
    <w:rsid w:val="000E29B2"/>
    <w:rsid w:val="000E3A22"/>
    <w:rsid w:val="000E48DB"/>
    <w:rsid w:val="000E4C60"/>
    <w:rsid w:val="000E79FA"/>
    <w:rsid w:val="000E7AB5"/>
    <w:rsid w:val="000E7C5E"/>
    <w:rsid w:val="000F1958"/>
    <w:rsid w:val="000F2012"/>
    <w:rsid w:val="000F2731"/>
    <w:rsid w:val="000F28A2"/>
    <w:rsid w:val="000F37A6"/>
    <w:rsid w:val="000F398F"/>
    <w:rsid w:val="000F3CEE"/>
    <w:rsid w:val="000F510A"/>
    <w:rsid w:val="000F5DE7"/>
    <w:rsid w:val="000F77C8"/>
    <w:rsid w:val="001013DD"/>
    <w:rsid w:val="001034E8"/>
    <w:rsid w:val="00104287"/>
    <w:rsid w:val="00104515"/>
    <w:rsid w:val="00104859"/>
    <w:rsid w:val="001050B0"/>
    <w:rsid w:val="001051AF"/>
    <w:rsid w:val="0010567E"/>
    <w:rsid w:val="00106003"/>
    <w:rsid w:val="001066FF"/>
    <w:rsid w:val="00106779"/>
    <w:rsid w:val="001076D2"/>
    <w:rsid w:val="00107E54"/>
    <w:rsid w:val="001104FF"/>
    <w:rsid w:val="001106D8"/>
    <w:rsid w:val="00110A7E"/>
    <w:rsid w:val="00110EF4"/>
    <w:rsid w:val="00111B6C"/>
    <w:rsid w:val="00111D6A"/>
    <w:rsid w:val="00112233"/>
    <w:rsid w:val="00113025"/>
    <w:rsid w:val="00114652"/>
    <w:rsid w:val="00114A85"/>
    <w:rsid w:val="0011513D"/>
    <w:rsid w:val="001153F2"/>
    <w:rsid w:val="0011598B"/>
    <w:rsid w:val="00115AF0"/>
    <w:rsid w:val="00117A08"/>
    <w:rsid w:val="00117C96"/>
    <w:rsid w:val="00120EF2"/>
    <w:rsid w:val="001211ED"/>
    <w:rsid w:val="0012398C"/>
    <w:rsid w:val="001253E9"/>
    <w:rsid w:val="001256BC"/>
    <w:rsid w:val="001273F1"/>
    <w:rsid w:val="001300D1"/>
    <w:rsid w:val="001303F8"/>
    <w:rsid w:val="00130A03"/>
    <w:rsid w:val="00132E59"/>
    <w:rsid w:val="00133937"/>
    <w:rsid w:val="00134368"/>
    <w:rsid w:val="001352E9"/>
    <w:rsid w:val="00135660"/>
    <w:rsid w:val="00135B87"/>
    <w:rsid w:val="00136B58"/>
    <w:rsid w:val="00136D71"/>
    <w:rsid w:val="00137D77"/>
    <w:rsid w:val="0014005A"/>
    <w:rsid w:val="00140959"/>
    <w:rsid w:val="00141A7E"/>
    <w:rsid w:val="001426DC"/>
    <w:rsid w:val="0014276C"/>
    <w:rsid w:val="00142D1D"/>
    <w:rsid w:val="00144265"/>
    <w:rsid w:val="00144A02"/>
    <w:rsid w:val="00144A27"/>
    <w:rsid w:val="00145502"/>
    <w:rsid w:val="00145C41"/>
    <w:rsid w:val="00145F81"/>
    <w:rsid w:val="00146992"/>
    <w:rsid w:val="00146E54"/>
    <w:rsid w:val="00146E77"/>
    <w:rsid w:val="00147782"/>
    <w:rsid w:val="00147EEB"/>
    <w:rsid w:val="00150413"/>
    <w:rsid w:val="00150513"/>
    <w:rsid w:val="00150804"/>
    <w:rsid w:val="00150DB3"/>
    <w:rsid w:val="00150E5B"/>
    <w:rsid w:val="001510D8"/>
    <w:rsid w:val="00152650"/>
    <w:rsid w:val="00152781"/>
    <w:rsid w:val="00152A85"/>
    <w:rsid w:val="00152F76"/>
    <w:rsid w:val="0015356A"/>
    <w:rsid w:val="001544E9"/>
    <w:rsid w:val="00154516"/>
    <w:rsid w:val="00154E80"/>
    <w:rsid w:val="0015542A"/>
    <w:rsid w:val="00155F60"/>
    <w:rsid w:val="00156A4F"/>
    <w:rsid w:val="0015756C"/>
    <w:rsid w:val="0016016B"/>
    <w:rsid w:val="00160754"/>
    <w:rsid w:val="00160B24"/>
    <w:rsid w:val="00161BD3"/>
    <w:rsid w:val="00163125"/>
    <w:rsid w:val="001636F6"/>
    <w:rsid w:val="00164583"/>
    <w:rsid w:val="00165DA0"/>
    <w:rsid w:val="001660A7"/>
    <w:rsid w:val="00166C46"/>
    <w:rsid w:val="00166DA3"/>
    <w:rsid w:val="001672E4"/>
    <w:rsid w:val="0016766D"/>
    <w:rsid w:val="0016788F"/>
    <w:rsid w:val="00170625"/>
    <w:rsid w:val="00170A78"/>
    <w:rsid w:val="0017211A"/>
    <w:rsid w:val="001729D8"/>
    <w:rsid w:val="00172AE0"/>
    <w:rsid w:val="0017398D"/>
    <w:rsid w:val="00174222"/>
    <w:rsid w:val="00174F3D"/>
    <w:rsid w:val="0017704C"/>
    <w:rsid w:val="0018042A"/>
    <w:rsid w:val="00180A53"/>
    <w:rsid w:val="00180B39"/>
    <w:rsid w:val="00180CCB"/>
    <w:rsid w:val="00181487"/>
    <w:rsid w:val="00182361"/>
    <w:rsid w:val="00182388"/>
    <w:rsid w:val="00182FB0"/>
    <w:rsid w:val="00183836"/>
    <w:rsid w:val="001841CF"/>
    <w:rsid w:val="0018438F"/>
    <w:rsid w:val="0018458C"/>
    <w:rsid w:val="001848CA"/>
    <w:rsid w:val="00184D50"/>
    <w:rsid w:val="001877D3"/>
    <w:rsid w:val="0019061E"/>
    <w:rsid w:val="001920FD"/>
    <w:rsid w:val="001921D9"/>
    <w:rsid w:val="001924C2"/>
    <w:rsid w:val="00192680"/>
    <w:rsid w:val="00192EC2"/>
    <w:rsid w:val="00193DF4"/>
    <w:rsid w:val="0019419A"/>
    <w:rsid w:val="00194615"/>
    <w:rsid w:val="00194B03"/>
    <w:rsid w:val="00194B25"/>
    <w:rsid w:val="00195C26"/>
    <w:rsid w:val="001976BB"/>
    <w:rsid w:val="001A050F"/>
    <w:rsid w:val="001A10F0"/>
    <w:rsid w:val="001A110F"/>
    <w:rsid w:val="001A1F8B"/>
    <w:rsid w:val="001A2088"/>
    <w:rsid w:val="001A33E7"/>
    <w:rsid w:val="001A4035"/>
    <w:rsid w:val="001A479E"/>
    <w:rsid w:val="001A4929"/>
    <w:rsid w:val="001A52A0"/>
    <w:rsid w:val="001A5890"/>
    <w:rsid w:val="001A65E6"/>
    <w:rsid w:val="001A724E"/>
    <w:rsid w:val="001A73EB"/>
    <w:rsid w:val="001B0C44"/>
    <w:rsid w:val="001B1036"/>
    <w:rsid w:val="001B12E0"/>
    <w:rsid w:val="001B13E6"/>
    <w:rsid w:val="001B2586"/>
    <w:rsid w:val="001B30D2"/>
    <w:rsid w:val="001B4B85"/>
    <w:rsid w:val="001B507E"/>
    <w:rsid w:val="001B564D"/>
    <w:rsid w:val="001B5E9D"/>
    <w:rsid w:val="001B6165"/>
    <w:rsid w:val="001B653F"/>
    <w:rsid w:val="001B6778"/>
    <w:rsid w:val="001B726F"/>
    <w:rsid w:val="001B72D2"/>
    <w:rsid w:val="001B7520"/>
    <w:rsid w:val="001B7681"/>
    <w:rsid w:val="001B7F12"/>
    <w:rsid w:val="001C1630"/>
    <w:rsid w:val="001C1C0D"/>
    <w:rsid w:val="001C226D"/>
    <w:rsid w:val="001C28A7"/>
    <w:rsid w:val="001C29C6"/>
    <w:rsid w:val="001C2C3A"/>
    <w:rsid w:val="001C2C4E"/>
    <w:rsid w:val="001C5297"/>
    <w:rsid w:val="001C5F2D"/>
    <w:rsid w:val="001C5FF1"/>
    <w:rsid w:val="001C6A81"/>
    <w:rsid w:val="001C776E"/>
    <w:rsid w:val="001C7B39"/>
    <w:rsid w:val="001D0FC7"/>
    <w:rsid w:val="001D16A0"/>
    <w:rsid w:val="001D242E"/>
    <w:rsid w:val="001D2F29"/>
    <w:rsid w:val="001D308D"/>
    <w:rsid w:val="001D34FA"/>
    <w:rsid w:val="001D3DDC"/>
    <w:rsid w:val="001D3E12"/>
    <w:rsid w:val="001D4E8A"/>
    <w:rsid w:val="001D55BA"/>
    <w:rsid w:val="001D5DF0"/>
    <w:rsid w:val="001D68DD"/>
    <w:rsid w:val="001D7AEB"/>
    <w:rsid w:val="001E0038"/>
    <w:rsid w:val="001E07B9"/>
    <w:rsid w:val="001E0944"/>
    <w:rsid w:val="001E09EA"/>
    <w:rsid w:val="001E0D91"/>
    <w:rsid w:val="001E10B4"/>
    <w:rsid w:val="001E1F3F"/>
    <w:rsid w:val="001E2618"/>
    <w:rsid w:val="001E26AA"/>
    <w:rsid w:val="001E2F57"/>
    <w:rsid w:val="001E3793"/>
    <w:rsid w:val="001E3987"/>
    <w:rsid w:val="001E3EAF"/>
    <w:rsid w:val="001E4568"/>
    <w:rsid w:val="001E6CF7"/>
    <w:rsid w:val="001E75D1"/>
    <w:rsid w:val="001F04A8"/>
    <w:rsid w:val="001F13D4"/>
    <w:rsid w:val="001F1628"/>
    <w:rsid w:val="001F27EC"/>
    <w:rsid w:val="001F28F6"/>
    <w:rsid w:val="001F3090"/>
    <w:rsid w:val="001F3554"/>
    <w:rsid w:val="001F45FE"/>
    <w:rsid w:val="001F4CD2"/>
    <w:rsid w:val="001F4F98"/>
    <w:rsid w:val="001F6411"/>
    <w:rsid w:val="001F69EA"/>
    <w:rsid w:val="001F6E9B"/>
    <w:rsid w:val="001F79C7"/>
    <w:rsid w:val="00202860"/>
    <w:rsid w:val="00202C6E"/>
    <w:rsid w:val="00202F96"/>
    <w:rsid w:val="0020356C"/>
    <w:rsid w:val="00204AB3"/>
    <w:rsid w:val="002050AF"/>
    <w:rsid w:val="00205981"/>
    <w:rsid w:val="00205DE1"/>
    <w:rsid w:val="00207039"/>
    <w:rsid w:val="00210EA3"/>
    <w:rsid w:val="00210F84"/>
    <w:rsid w:val="002111F0"/>
    <w:rsid w:val="00212257"/>
    <w:rsid w:val="002126CD"/>
    <w:rsid w:val="002137E7"/>
    <w:rsid w:val="00213826"/>
    <w:rsid w:val="00213EE5"/>
    <w:rsid w:val="00213F8B"/>
    <w:rsid w:val="00214BF8"/>
    <w:rsid w:val="0021546C"/>
    <w:rsid w:val="00220477"/>
    <w:rsid w:val="00220652"/>
    <w:rsid w:val="00220C69"/>
    <w:rsid w:val="00220C7B"/>
    <w:rsid w:val="0022100E"/>
    <w:rsid w:val="00221515"/>
    <w:rsid w:val="0022166C"/>
    <w:rsid w:val="00221925"/>
    <w:rsid w:val="0022193A"/>
    <w:rsid w:val="00221C64"/>
    <w:rsid w:val="00221DD6"/>
    <w:rsid w:val="00222643"/>
    <w:rsid w:val="00222CCF"/>
    <w:rsid w:val="00223179"/>
    <w:rsid w:val="0022351B"/>
    <w:rsid w:val="002237D7"/>
    <w:rsid w:val="00223D3A"/>
    <w:rsid w:val="00223D52"/>
    <w:rsid w:val="00223D79"/>
    <w:rsid w:val="00225091"/>
    <w:rsid w:val="002259EA"/>
    <w:rsid w:val="00225F42"/>
    <w:rsid w:val="00226CAE"/>
    <w:rsid w:val="002273BD"/>
    <w:rsid w:val="002313D5"/>
    <w:rsid w:val="00231CD4"/>
    <w:rsid w:val="00231EC3"/>
    <w:rsid w:val="002336A8"/>
    <w:rsid w:val="00233E76"/>
    <w:rsid w:val="00234841"/>
    <w:rsid w:val="00234A0F"/>
    <w:rsid w:val="0023521C"/>
    <w:rsid w:val="00236219"/>
    <w:rsid w:val="0023659E"/>
    <w:rsid w:val="00237609"/>
    <w:rsid w:val="0024072A"/>
    <w:rsid w:val="002419DB"/>
    <w:rsid w:val="0024210B"/>
    <w:rsid w:val="002422AB"/>
    <w:rsid w:val="00242A6B"/>
    <w:rsid w:val="0024373F"/>
    <w:rsid w:val="0024389E"/>
    <w:rsid w:val="00243BF6"/>
    <w:rsid w:val="00243F7C"/>
    <w:rsid w:val="00243FCF"/>
    <w:rsid w:val="00244A0F"/>
    <w:rsid w:val="0024509B"/>
    <w:rsid w:val="00245775"/>
    <w:rsid w:val="00247E33"/>
    <w:rsid w:val="002519D4"/>
    <w:rsid w:val="00251A5F"/>
    <w:rsid w:val="00251DFB"/>
    <w:rsid w:val="0025242D"/>
    <w:rsid w:val="0025383A"/>
    <w:rsid w:val="002558BF"/>
    <w:rsid w:val="00255ACC"/>
    <w:rsid w:val="00256052"/>
    <w:rsid w:val="00257158"/>
    <w:rsid w:val="00257A74"/>
    <w:rsid w:val="00257B2E"/>
    <w:rsid w:val="00257FE5"/>
    <w:rsid w:val="00261E3B"/>
    <w:rsid w:val="0026206E"/>
    <w:rsid w:val="00263279"/>
    <w:rsid w:val="00263B8E"/>
    <w:rsid w:val="00263F30"/>
    <w:rsid w:val="00265069"/>
    <w:rsid w:val="00265396"/>
    <w:rsid w:val="0026580F"/>
    <w:rsid w:val="00266435"/>
    <w:rsid w:val="0026655B"/>
    <w:rsid w:val="00266B4D"/>
    <w:rsid w:val="00266FE1"/>
    <w:rsid w:val="002675BB"/>
    <w:rsid w:val="0027136D"/>
    <w:rsid w:val="0027144F"/>
    <w:rsid w:val="002722B7"/>
    <w:rsid w:val="0027252C"/>
    <w:rsid w:val="002728BC"/>
    <w:rsid w:val="0027290F"/>
    <w:rsid w:val="00273D34"/>
    <w:rsid w:val="00273F0B"/>
    <w:rsid w:val="00274BBC"/>
    <w:rsid w:val="00275427"/>
    <w:rsid w:val="0027678B"/>
    <w:rsid w:val="00276C96"/>
    <w:rsid w:val="00276F2E"/>
    <w:rsid w:val="00277206"/>
    <w:rsid w:val="00277241"/>
    <w:rsid w:val="002809FB"/>
    <w:rsid w:val="0028122B"/>
    <w:rsid w:val="00281CBD"/>
    <w:rsid w:val="00283808"/>
    <w:rsid w:val="00284452"/>
    <w:rsid w:val="00284611"/>
    <w:rsid w:val="00284AEE"/>
    <w:rsid w:val="00286B6A"/>
    <w:rsid w:val="00286D3D"/>
    <w:rsid w:val="0028749D"/>
    <w:rsid w:val="00287830"/>
    <w:rsid w:val="002902C0"/>
    <w:rsid w:val="00290466"/>
    <w:rsid w:val="00291425"/>
    <w:rsid w:val="00291D47"/>
    <w:rsid w:val="00291D70"/>
    <w:rsid w:val="0029224B"/>
    <w:rsid w:val="002922B6"/>
    <w:rsid w:val="002924E0"/>
    <w:rsid w:val="00293413"/>
    <w:rsid w:val="00293B3F"/>
    <w:rsid w:val="002946C2"/>
    <w:rsid w:val="0029538F"/>
    <w:rsid w:val="002959A0"/>
    <w:rsid w:val="00296124"/>
    <w:rsid w:val="002964C9"/>
    <w:rsid w:val="002A1331"/>
    <w:rsid w:val="002A1B3E"/>
    <w:rsid w:val="002A3699"/>
    <w:rsid w:val="002A4E53"/>
    <w:rsid w:val="002A58BA"/>
    <w:rsid w:val="002A5E70"/>
    <w:rsid w:val="002A6223"/>
    <w:rsid w:val="002A64B5"/>
    <w:rsid w:val="002A6853"/>
    <w:rsid w:val="002B0992"/>
    <w:rsid w:val="002B2FE2"/>
    <w:rsid w:val="002B316C"/>
    <w:rsid w:val="002B3AEE"/>
    <w:rsid w:val="002B3E7D"/>
    <w:rsid w:val="002B5D4F"/>
    <w:rsid w:val="002B623D"/>
    <w:rsid w:val="002B6264"/>
    <w:rsid w:val="002B6B7C"/>
    <w:rsid w:val="002B7166"/>
    <w:rsid w:val="002B78C4"/>
    <w:rsid w:val="002B7B51"/>
    <w:rsid w:val="002C071B"/>
    <w:rsid w:val="002C1C11"/>
    <w:rsid w:val="002C23A1"/>
    <w:rsid w:val="002C3897"/>
    <w:rsid w:val="002C436D"/>
    <w:rsid w:val="002C52BC"/>
    <w:rsid w:val="002C5749"/>
    <w:rsid w:val="002C58B5"/>
    <w:rsid w:val="002C5C5D"/>
    <w:rsid w:val="002C6B21"/>
    <w:rsid w:val="002C71D8"/>
    <w:rsid w:val="002D03F3"/>
    <w:rsid w:val="002D088F"/>
    <w:rsid w:val="002D1513"/>
    <w:rsid w:val="002D26A0"/>
    <w:rsid w:val="002D2C44"/>
    <w:rsid w:val="002D3136"/>
    <w:rsid w:val="002D414F"/>
    <w:rsid w:val="002D484C"/>
    <w:rsid w:val="002D580B"/>
    <w:rsid w:val="002D58B0"/>
    <w:rsid w:val="002D5EEF"/>
    <w:rsid w:val="002E0DCE"/>
    <w:rsid w:val="002E1D2F"/>
    <w:rsid w:val="002E2FCE"/>
    <w:rsid w:val="002E4FD1"/>
    <w:rsid w:val="002E50EE"/>
    <w:rsid w:val="002E72BF"/>
    <w:rsid w:val="002F0186"/>
    <w:rsid w:val="002F03E7"/>
    <w:rsid w:val="002F12C9"/>
    <w:rsid w:val="002F21A4"/>
    <w:rsid w:val="002F2287"/>
    <w:rsid w:val="002F2AC6"/>
    <w:rsid w:val="002F348F"/>
    <w:rsid w:val="002F36C4"/>
    <w:rsid w:val="002F449F"/>
    <w:rsid w:val="002F4DEC"/>
    <w:rsid w:val="002F4FB5"/>
    <w:rsid w:val="002F5410"/>
    <w:rsid w:val="002F54BF"/>
    <w:rsid w:val="002F64BB"/>
    <w:rsid w:val="002F66F3"/>
    <w:rsid w:val="002F6D06"/>
    <w:rsid w:val="002F6D18"/>
    <w:rsid w:val="002F6DA8"/>
    <w:rsid w:val="002F745B"/>
    <w:rsid w:val="002F7711"/>
    <w:rsid w:val="002F7BF8"/>
    <w:rsid w:val="00300664"/>
    <w:rsid w:val="0030145C"/>
    <w:rsid w:val="00302231"/>
    <w:rsid w:val="003029B0"/>
    <w:rsid w:val="00302ACB"/>
    <w:rsid w:val="00303E73"/>
    <w:rsid w:val="00304BDB"/>
    <w:rsid w:val="00304C93"/>
    <w:rsid w:val="00305FE3"/>
    <w:rsid w:val="003076BF"/>
    <w:rsid w:val="00307A9A"/>
    <w:rsid w:val="00307F69"/>
    <w:rsid w:val="00315767"/>
    <w:rsid w:val="00315BD2"/>
    <w:rsid w:val="00316836"/>
    <w:rsid w:val="00316BE7"/>
    <w:rsid w:val="00316DE0"/>
    <w:rsid w:val="00317991"/>
    <w:rsid w:val="0032055E"/>
    <w:rsid w:val="00320612"/>
    <w:rsid w:val="003216F9"/>
    <w:rsid w:val="00321791"/>
    <w:rsid w:val="00321CAD"/>
    <w:rsid w:val="0032295C"/>
    <w:rsid w:val="00324113"/>
    <w:rsid w:val="00324343"/>
    <w:rsid w:val="003279D9"/>
    <w:rsid w:val="00330552"/>
    <w:rsid w:val="00330E94"/>
    <w:rsid w:val="00330E9F"/>
    <w:rsid w:val="0033410B"/>
    <w:rsid w:val="00335BC2"/>
    <w:rsid w:val="00336067"/>
    <w:rsid w:val="0033675D"/>
    <w:rsid w:val="0033765D"/>
    <w:rsid w:val="003403E1"/>
    <w:rsid w:val="00340544"/>
    <w:rsid w:val="00340D2E"/>
    <w:rsid w:val="00340EA5"/>
    <w:rsid w:val="00341A57"/>
    <w:rsid w:val="003421CE"/>
    <w:rsid w:val="003438DC"/>
    <w:rsid w:val="00345744"/>
    <w:rsid w:val="003462B1"/>
    <w:rsid w:val="00346842"/>
    <w:rsid w:val="00346A7D"/>
    <w:rsid w:val="00350161"/>
    <w:rsid w:val="0035130D"/>
    <w:rsid w:val="003518B6"/>
    <w:rsid w:val="00352DBD"/>
    <w:rsid w:val="0035410B"/>
    <w:rsid w:val="00354308"/>
    <w:rsid w:val="003549F3"/>
    <w:rsid w:val="00355B22"/>
    <w:rsid w:val="00355DF0"/>
    <w:rsid w:val="00357483"/>
    <w:rsid w:val="003612C6"/>
    <w:rsid w:val="00361758"/>
    <w:rsid w:val="00361FB6"/>
    <w:rsid w:val="00364598"/>
    <w:rsid w:val="0036466A"/>
    <w:rsid w:val="0036472E"/>
    <w:rsid w:val="0036486C"/>
    <w:rsid w:val="00365955"/>
    <w:rsid w:val="00365F4F"/>
    <w:rsid w:val="003662CD"/>
    <w:rsid w:val="00367156"/>
    <w:rsid w:val="0036728A"/>
    <w:rsid w:val="00370D61"/>
    <w:rsid w:val="00371135"/>
    <w:rsid w:val="003715A8"/>
    <w:rsid w:val="003719D7"/>
    <w:rsid w:val="003752A2"/>
    <w:rsid w:val="003756B7"/>
    <w:rsid w:val="003766C0"/>
    <w:rsid w:val="00376E4E"/>
    <w:rsid w:val="003774E3"/>
    <w:rsid w:val="0038252C"/>
    <w:rsid w:val="00383024"/>
    <w:rsid w:val="0038351C"/>
    <w:rsid w:val="00383926"/>
    <w:rsid w:val="003839CF"/>
    <w:rsid w:val="00383BF7"/>
    <w:rsid w:val="00383ED9"/>
    <w:rsid w:val="0038413D"/>
    <w:rsid w:val="00384A15"/>
    <w:rsid w:val="003868A1"/>
    <w:rsid w:val="00386BE5"/>
    <w:rsid w:val="00386FC7"/>
    <w:rsid w:val="0038702B"/>
    <w:rsid w:val="0038778C"/>
    <w:rsid w:val="003908FE"/>
    <w:rsid w:val="00390A16"/>
    <w:rsid w:val="00391E56"/>
    <w:rsid w:val="00392364"/>
    <w:rsid w:val="00393B61"/>
    <w:rsid w:val="003949DA"/>
    <w:rsid w:val="00395B38"/>
    <w:rsid w:val="00395D8B"/>
    <w:rsid w:val="003964FC"/>
    <w:rsid w:val="00396626"/>
    <w:rsid w:val="00396E2A"/>
    <w:rsid w:val="00396F0C"/>
    <w:rsid w:val="0039700A"/>
    <w:rsid w:val="00397BD6"/>
    <w:rsid w:val="003A0007"/>
    <w:rsid w:val="003A05E1"/>
    <w:rsid w:val="003A0AE4"/>
    <w:rsid w:val="003A2160"/>
    <w:rsid w:val="003A23E4"/>
    <w:rsid w:val="003A2715"/>
    <w:rsid w:val="003A2C5D"/>
    <w:rsid w:val="003A2D32"/>
    <w:rsid w:val="003A38C6"/>
    <w:rsid w:val="003A3965"/>
    <w:rsid w:val="003A3DA2"/>
    <w:rsid w:val="003A4490"/>
    <w:rsid w:val="003A59EA"/>
    <w:rsid w:val="003A5A02"/>
    <w:rsid w:val="003A5D91"/>
    <w:rsid w:val="003A6192"/>
    <w:rsid w:val="003A6D8E"/>
    <w:rsid w:val="003A7106"/>
    <w:rsid w:val="003A7C37"/>
    <w:rsid w:val="003B1769"/>
    <w:rsid w:val="003B4EDD"/>
    <w:rsid w:val="003B69D7"/>
    <w:rsid w:val="003B6D41"/>
    <w:rsid w:val="003B7647"/>
    <w:rsid w:val="003C00A5"/>
    <w:rsid w:val="003C0449"/>
    <w:rsid w:val="003C1F61"/>
    <w:rsid w:val="003C25F7"/>
    <w:rsid w:val="003C5087"/>
    <w:rsid w:val="003C5A81"/>
    <w:rsid w:val="003C5D31"/>
    <w:rsid w:val="003C66E4"/>
    <w:rsid w:val="003C6E0F"/>
    <w:rsid w:val="003C7677"/>
    <w:rsid w:val="003C7774"/>
    <w:rsid w:val="003D0D4C"/>
    <w:rsid w:val="003D14B1"/>
    <w:rsid w:val="003D1666"/>
    <w:rsid w:val="003D3147"/>
    <w:rsid w:val="003D37CE"/>
    <w:rsid w:val="003D4216"/>
    <w:rsid w:val="003D440D"/>
    <w:rsid w:val="003D4BBD"/>
    <w:rsid w:val="003D5F64"/>
    <w:rsid w:val="003D61A6"/>
    <w:rsid w:val="003D6986"/>
    <w:rsid w:val="003D6E2A"/>
    <w:rsid w:val="003E0F15"/>
    <w:rsid w:val="003E205A"/>
    <w:rsid w:val="003E29CF"/>
    <w:rsid w:val="003E316F"/>
    <w:rsid w:val="003E32DA"/>
    <w:rsid w:val="003E333B"/>
    <w:rsid w:val="003E38EA"/>
    <w:rsid w:val="003E468C"/>
    <w:rsid w:val="003E4C21"/>
    <w:rsid w:val="003E6516"/>
    <w:rsid w:val="003E6FDA"/>
    <w:rsid w:val="003E7610"/>
    <w:rsid w:val="003E76DE"/>
    <w:rsid w:val="003F0EE0"/>
    <w:rsid w:val="003F0F8F"/>
    <w:rsid w:val="003F1548"/>
    <w:rsid w:val="003F1787"/>
    <w:rsid w:val="003F2588"/>
    <w:rsid w:val="003F366F"/>
    <w:rsid w:val="003F58F4"/>
    <w:rsid w:val="003F5D13"/>
    <w:rsid w:val="003F6C23"/>
    <w:rsid w:val="004007B2"/>
    <w:rsid w:val="00400B48"/>
    <w:rsid w:val="00400DF2"/>
    <w:rsid w:val="00401DA1"/>
    <w:rsid w:val="004021CB"/>
    <w:rsid w:val="004032DF"/>
    <w:rsid w:val="004034AB"/>
    <w:rsid w:val="00403B8C"/>
    <w:rsid w:val="00403FFA"/>
    <w:rsid w:val="00404AEF"/>
    <w:rsid w:val="0040511D"/>
    <w:rsid w:val="004054BC"/>
    <w:rsid w:val="00405804"/>
    <w:rsid w:val="004059F4"/>
    <w:rsid w:val="00405DAA"/>
    <w:rsid w:val="00406031"/>
    <w:rsid w:val="004061E3"/>
    <w:rsid w:val="00406E00"/>
    <w:rsid w:val="0040713E"/>
    <w:rsid w:val="00412C16"/>
    <w:rsid w:val="00412DA2"/>
    <w:rsid w:val="00413A1C"/>
    <w:rsid w:val="00413B2B"/>
    <w:rsid w:val="00414396"/>
    <w:rsid w:val="00414455"/>
    <w:rsid w:val="0041557E"/>
    <w:rsid w:val="0041606A"/>
    <w:rsid w:val="00416E67"/>
    <w:rsid w:val="00417148"/>
    <w:rsid w:val="004172C9"/>
    <w:rsid w:val="0041767E"/>
    <w:rsid w:val="0041769D"/>
    <w:rsid w:val="00417780"/>
    <w:rsid w:val="00420045"/>
    <w:rsid w:val="0042037A"/>
    <w:rsid w:val="004205C0"/>
    <w:rsid w:val="004208A3"/>
    <w:rsid w:val="00421D9F"/>
    <w:rsid w:val="00421ECE"/>
    <w:rsid w:val="00422364"/>
    <w:rsid w:val="004223C9"/>
    <w:rsid w:val="00422464"/>
    <w:rsid w:val="00422A98"/>
    <w:rsid w:val="00425565"/>
    <w:rsid w:val="00425B85"/>
    <w:rsid w:val="00426AE9"/>
    <w:rsid w:val="00427FD6"/>
    <w:rsid w:val="00430DFD"/>
    <w:rsid w:val="00430E50"/>
    <w:rsid w:val="004318F2"/>
    <w:rsid w:val="00431D9E"/>
    <w:rsid w:val="00432358"/>
    <w:rsid w:val="004326BC"/>
    <w:rsid w:val="00432792"/>
    <w:rsid w:val="00432EBC"/>
    <w:rsid w:val="004337BF"/>
    <w:rsid w:val="00434FE8"/>
    <w:rsid w:val="00437913"/>
    <w:rsid w:val="00437D1B"/>
    <w:rsid w:val="00440199"/>
    <w:rsid w:val="00440B62"/>
    <w:rsid w:val="00440FDB"/>
    <w:rsid w:val="00441749"/>
    <w:rsid w:val="00442540"/>
    <w:rsid w:val="00442FFD"/>
    <w:rsid w:val="00443A67"/>
    <w:rsid w:val="0044402C"/>
    <w:rsid w:val="00444134"/>
    <w:rsid w:val="00444300"/>
    <w:rsid w:val="004446A0"/>
    <w:rsid w:val="00444A61"/>
    <w:rsid w:val="004454C5"/>
    <w:rsid w:val="00445BC9"/>
    <w:rsid w:val="00445FCA"/>
    <w:rsid w:val="0044670E"/>
    <w:rsid w:val="004476D8"/>
    <w:rsid w:val="004501EE"/>
    <w:rsid w:val="004505B4"/>
    <w:rsid w:val="00450BC9"/>
    <w:rsid w:val="00451521"/>
    <w:rsid w:val="00451998"/>
    <w:rsid w:val="00451E44"/>
    <w:rsid w:val="0045325F"/>
    <w:rsid w:val="004533CB"/>
    <w:rsid w:val="00454868"/>
    <w:rsid w:val="0045524B"/>
    <w:rsid w:val="00456173"/>
    <w:rsid w:val="00456813"/>
    <w:rsid w:val="00456CC2"/>
    <w:rsid w:val="00456F7A"/>
    <w:rsid w:val="004570DB"/>
    <w:rsid w:val="00457194"/>
    <w:rsid w:val="00457611"/>
    <w:rsid w:val="004577AC"/>
    <w:rsid w:val="00457993"/>
    <w:rsid w:val="004600F6"/>
    <w:rsid w:val="004618B0"/>
    <w:rsid w:val="00462183"/>
    <w:rsid w:val="00462A85"/>
    <w:rsid w:val="00462F82"/>
    <w:rsid w:val="00463799"/>
    <w:rsid w:val="004639A6"/>
    <w:rsid w:val="00464FA9"/>
    <w:rsid w:val="0046555A"/>
    <w:rsid w:val="004672CF"/>
    <w:rsid w:val="004674F9"/>
    <w:rsid w:val="00471AF7"/>
    <w:rsid w:val="00471C53"/>
    <w:rsid w:val="00471FB8"/>
    <w:rsid w:val="00475A7E"/>
    <w:rsid w:val="00475F08"/>
    <w:rsid w:val="00476721"/>
    <w:rsid w:val="00476BFA"/>
    <w:rsid w:val="00476C32"/>
    <w:rsid w:val="00476DC4"/>
    <w:rsid w:val="00476DE5"/>
    <w:rsid w:val="004773F1"/>
    <w:rsid w:val="00477546"/>
    <w:rsid w:val="00477B06"/>
    <w:rsid w:val="0048107F"/>
    <w:rsid w:val="004810C3"/>
    <w:rsid w:val="00481996"/>
    <w:rsid w:val="00481AED"/>
    <w:rsid w:val="00482116"/>
    <w:rsid w:val="004832D5"/>
    <w:rsid w:val="00483EB1"/>
    <w:rsid w:val="00485943"/>
    <w:rsid w:val="00485FC3"/>
    <w:rsid w:val="00486891"/>
    <w:rsid w:val="00486D8A"/>
    <w:rsid w:val="00487C88"/>
    <w:rsid w:val="00487D97"/>
    <w:rsid w:val="00490772"/>
    <w:rsid w:val="004919F0"/>
    <w:rsid w:val="00492718"/>
    <w:rsid w:val="00492AB9"/>
    <w:rsid w:val="00492D73"/>
    <w:rsid w:val="00492D7E"/>
    <w:rsid w:val="0049328B"/>
    <w:rsid w:val="00493C8B"/>
    <w:rsid w:val="00494812"/>
    <w:rsid w:val="00495C92"/>
    <w:rsid w:val="00495E6E"/>
    <w:rsid w:val="004A09C1"/>
    <w:rsid w:val="004A0AFB"/>
    <w:rsid w:val="004A13B1"/>
    <w:rsid w:val="004A166D"/>
    <w:rsid w:val="004A1799"/>
    <w:rsid w:val="004A1AF6"/>
    <w:rsid w:val="004A493D"/>
    <w:rsid w:val="004A49A4"/>
    <w:rsid w:val="004A5A3C"/>
    <w:rsid w:val="004A5EBA"/>
    <w:rsid w:val="004A64DB"/>
    <w:rsid w:val="004A7BC2"/>
    <w:rsid w:val="004A7DDF"/>
    <w:rsid w:val="004B069F"/>
    <w:rsid w:val="004B077C"/>
    <w:rsid w:val="004B0E26"/>
    <w:rsid w:val="004B216E"/>
    <w:rsid w:val="004B46A5"/>
    <w:rsid w:val="004B6487"/>
    <w:rsid w:val="004B713F"/>
    <w:rsid w:val="004B7278"/>
    <w:rsid w:val="004B7645"/>
    <w:rsid w:val="004C077E"/>
    <w:rsid w:val="004C1336"/>
    <w:rsid w:val="004C13E0"/>
    <w:rsid w:val="004C168A"/>
    <w:rsid w:val="004C1B77"/>
    <w:rsid w:val="004C440E"/>
    <w:rsid w:val="004C5996"/>
    <w:rsid w:val="004C62C7"/>
    <w:rsid w:val="004C6A9A"/>
    <w:rsid w:val="004C78F6"/>
    <w:rsid w:val="004C79B5"/>
    <w:rsid w:val="004C7F01"/>
    <w:rsid w:val="004D0211"/>
    <w:rsid w:val="004D0EE0"/>
    <w:rsid w:val="004D20CF"/>
    <w:rsid w:val="004D21AB"/>
    <w:rsid w:val="004D38EF"/>
    <w:rsid w:val="004D3E9D"/>
    <w:rsid w:val="004D4958"/>
    <w:rsid w:val="004D5172"/>
    <w:rsid w:val="004D5A7E"/>
    <w:rsid w:val="004D5E2B"/>
    <w:rsid w:val="004D65C2"/>
    <w:rsid w:val="004D6ECB"/>
    <w:rsid w:val="004D7080"/>
    <w:rsid w:val="004D7303"/>
    <w:rsid w:val="004D7E62"/>
    <w:rsid w:val="004D7FE8"/>
    <w:rsid w:val="004E02DD"/>
    <w:rsid w:val="004E0C62"/>
    <w:rsid w:val="004E1786"/>
    <w:rsid w:val="004E2AE2"/>
    <w:rsid w:val="004E348A"/>
    <w:rsid w:val="004E4FC8"/>
    <w:rsid w:val="004E6535"/>
    <w:rsid w:val="004E6B92"/>
    <w:rsid w:val="004F0FFC"/>
    <w:rsid w:val="004F1E7D"/>
    <w:rsid w:val="004F3214"/>
    <w:rsid w:val="004F32B6"/>
    <w:rsid w:val="004F4086"/>
    <w:rsid w:val="004F41E4"/>
    <w:rsid w:val="004F49CF"/>
    <w:rsid w:val="004F4FF2"/>
    <w:rsid w:val="004F65E9"/>
    <w:rsid w:val="004F77F6"/>
    <w:rsid w:val="004F7A0E"/>
    <w:rsid w:val="004F7D54"/>
    <w:rsid w:val="004F7E56"/>
    <w:rsid w:val="0050152E"/>
    <w:rsid w:val="005016DD"/>
    <w:rsid w:val="0050498C"/>
    <w:rsid w:val="0050561F"/>
    <w:rsid w:val="00506675"/>
    <w:rsid w:val="00506C03"/>
    <w:rsid w:val="00506CC2"/>
    <w:rsid w:val="00507398"/>
    <w:rsid w:val="00507581"/>
    <w:rsid w:val="00507F58"/>
    <w:rsid w:val="005111FF"/>
    <w:rsid w:val="0051260D"/>
    <w:rsid w:val="005134F7"/>
    <w:rsid w:val="00513C4D"/>
    <w:rsid w:val="005149EF"/>
    <w:rsid w:val="0051511F"/>
    <w:rsid w:val="005166BE"/>
    <w:rsid w:val="005172EE"/>
    <w:rsid w:val="00517973"/>
    <w:rsid w:val="005209EA"/>
    <w:rsid w:val="00521A30"/>
    <w:rsid w:val="00521B69"/>
    <w:rsid w:val="0052348C"/>
    <w:rsid w:val="005241B8"/>
    <w:rsid w:val="005245C7"/>
    <w:rsid w:val="0052609C"/>
    <w:rsid w:val="005268AD"/>
    <w:rsid w:val="00526B6B"/>
    <w:rsid w:val="00527053"/>
    <w:rsid w:val="00527A07"/>
    <w:rsid w:val="005309D3"/>
    <w:rsid w:val="00530B40"/>
    <w:rsid w:val="00530B5C"/>
    <w:rsid w:val="00531CA7"/>
    <w:rsid w:val="00532971"/>
    <w:rsid w:val="00532C6F"/>
    <w:rsid w:val="0053337B"/>
    <w:rsid w:val="005333D6"/>
    <w:rsid w:val="0053382D"/>
    <w:rsid w:val="00533D04"/>
    <w:rsid w:val="0053453A"/>
    <w:rsid w:val="005365BF"/>
    <w:rsid w:val="00536738"/>
    <w:rsid w:val="00536827"/>
    <w:rsid w:val="00536FC2"/>
    <w:rsid w:val="005371D4"/>
    <w:rsid w:val="00537FF9"/>
    <w:rsid w:val="0054020C"/>
    <w:rsid w:val="005410E6"/>
    <w:rsid w:val="00541302"/>
    <w:rsid w:val="00541F8C"/>
    <w:rsid w:val="00543384"/>
    <w:rsid w:val="00543751"/>
    <w:rsid w:val="0054471B"/>
    <w:rsid w:val="005449B4"/>
    <w:rsid w:val="00544C33"/>
    <w:rsid w:val="00545330"/>
    <w:rsid w:val="00545DCD"/>
    <w:rsid w:val="00546A07"/>
    <w:rsid w:val="00546C23"/>
    <w:rsid w:val="00547581"/>
    <w:rsid w:val="00547876"/>
    <w:rsid w:val="005511AE"/>
    <w:rsid w:val="00551C6C"/>
    <w:rsid w:val="005520A4"/>
    <w:rsid w:val="00552884"/>
    <w:rsid w:val="00552F4F"/>
    <w:rsid w:val="00553057"/>
    <w:rsid w:val="005531B1"/>
    <w:rsid w:val="005534FB"/>
    <w:rsid w:val="005538BD"/>
    <w:rsid w:val="00553A9E"/>
    <w:rsid w:val="00553C68"/>
    <w:rsid w:val="005556AB"/>
    <w:rsid w:val="00556ECB"/>
    <w:rsid w:val="005579A0"/>
    <w:rsid w:val="00560A8A"/>
    <w:rsid w:val="00560F39"/>
    <w:rsid w:val="0056185E"/>
    <w:rsid w:val="0056217E"/>
    <w:rsid w:val="0056246E"/>
    <w:rsid w:val="00562FE7"/>
    <w:rsid w:val="00563DEE"/>
    <w:rsid w:val="005643E5"/>
    <w:rsid w:val="005650AD"/>
    <w:rsid w:val="005650D8"/>
    <w:rsid w:val="00565C61"/>
    <w:rsid w:val="00565ECB"/>
    <w:rsid w:val="0056735E"/>
    <w:rsid w:val="00567CDC"/>
    <w:rsid w:val="00567E04"/>
    <w:rsid w:val="005703B3"/>
    <w:rsid w:val="005703C0"/>
    <w:rsid w:val="005708FE"/>
    <w:rsid w:val="00570E90"/>
    <w:rsid w:val="0057138E"/>
    <w:rsid w:val="0057221C"/>
    <w:rsid w:val="00572500"/>
    <w:rsid w:val="005726B9"/>
    <w:rsid w:val="005728AD"/>
    <w:rsid w:val="00572D8F"/>
    <w:rsid w:val="005740D6"/>
    <w:rsid w:val="00574B2A"/>
    <w:rsid w:val="0057588D"/>
    <w:rsid w:val="00576128"/>
    <w:rsid w:val="00576397"/>
    <w:rsid w:val="0057648D"/>
    <w:rsid w:val="00577398"/>
    <w:rsid w:val="0058051C"/>
    <w:rsid w:val="00582B41"/>
    <w:rsid w:val="005831F3"/>
    <w:rsid w:val="00584B67"/>
    <w:rsid w:val="00586341"/>
    <w:rsid w:val="005865D9"/>
    <w:rsid w:val="00586963"/>
    <w:rsid w:val="00586BF7"/>
    <w:rsid w:val="00590027"/>
    <w:rsid w:val="0059024F"/>
    <w:rsid w:val="005902B9"/>
    <w:rsid w:val="00590907"/>
    <w:rsid w:val="005911C1"/>
    <w:rsid w:val="00591215"/>
    <w:rsid w:val="0059143D"/>
    <w:rsid w:val="00591D2D"/>
    <w:rsid w:val="00592A78"/>
    <w:rsid w:val="0059379B"/>
    <w:rsid w:val="00593A83"/>
    <w:rsid w:val="00593DEE"/>
    <w:rsid w:val="00595A30"/>
    <w:rsid w:val="005962EA"/>
    <w:rsid w:val="005973F7"/>
    <w:rsid w:val="00597EDD"/>
    <w:rsid w:val="005A0969"/>
    <w:rsid w:val="005A0E07"/>
    <w:rsid w:val="005A1889"/>
    <w:rsid w:val="005A3CEC"/>
    <w:rsid w:val="005A4C79"/>
    <w:rsid w:val="005A52FD"/>
    <w:rsid w:val="005A5ABF"/>
    <w:rsid w:val="005A6125"/>
    <w:rsid w:val="005A6663"/>
    <w:rsid w:val="005A6762"/>
    <w:rsid w:val="005B055E"/>
    <w:rsid w:val="005B08DE"/>
    <w:rsid w:val="005B15A0"/>
    <w:rsid w:val="005B34A0"/>
    <w:rsid w:val="005B388C"/>
    <w:rsid w:val="005B396C"/>
    <w:rsid w:val="005B3E3E"/>
    <w:rsid w:val="005B6880"/>
    <w:rsid w:val="005C06B4"/>
    <w:rsid w:val="005C0DE5"/>
    <w:rsid w:val="005C15BB"/>
    <w:rsid w:val="005C1760"/>
    <w:rsid w:val="005C2CB8"/>
    <w:rsid w:val="005C331A"/>
    <w:rsid w:val="005C3486"/>
    <w:rsid w:val="005C388D"/>
    <w:rsid w:val="005C3CD2"/>
    <w:rsid w:val="005C3E11"/>
    <w:rsid w:val="005C466D"/>
    <w:rsid w:val="005C4741"/>
    <w:rsid w:val="005C54EA"/>
    <w:rsid w:val="005C58FC"/>
    <w:rsid w:val="005C5CF4"/>
    <w:rsid w:val="005C6353"/>
    <w:rsid w:val="005C6FD0"/>
    <w:rsid w:val="005C7037"/>
    <w:rsid w:val="005C7502"/>
    <w:rsid w:val="005D08DC"/>
    <w:rsid w:val="005D165F"/>
    <w:rsid w:val="005D3999"/>
    <w:rsid w:val="005D4540"/>
    <w:rsid w:val="005D5164"/>
    <w:rsid w:val="005D5975"/>
    <w:rsid w:val="005D5E63"/>
    <w:rsid w:val="005D77A4"/>
    <w:rsid w:val="005D7E2D"/>
    <w:rsid w:val="005E0884"/>
    <w:rsid w:val="005E09BE"/>
    <w:rsid w:val="005E1391"/>
    <w:rsid w:val="005E27BE"/>
    <w:rsid w:val="005E2821"/>
    <w:rsid w:val="005E2ADB"/>
    <w:rsid w:val="005E3AEC"/>
    <w:rsid w:val="005E3D5D"/>
    <w:rsid w:val="005E3F3D"/>
    <w:rsid w:val="005E4076"/>
    <w:rsid w:val="005E52C2"/>
    <w:rsid w:val="005E5AAB"/>
    <w:rsid w:val="005E65BA"/>
    <w:rsid w:val="005E6CCB"/>
    <w:rsid w:val="005E7454"/>
    <w:rsid w:val="005F1801"/>
    <w:rsid w:val="005F24C9"/>
    <w:rsid w:val="005F2650"/>
    <w:rsid w:val="005F2E43"/>
    <w:rsid w:val="005F3E30"/>
    <w:rsid w:val="005F476A"/>
    <w:rsid w:val="005F4EF4"/>
    <w:rsid w:val="005F5B7E"/>
    <w:rsid w:val="005F6D17"/>
    <w:rsid w:val="005F739A"/>
    <w:rsid w:val="00600C67"/>
    <w:rsid w:val="00601005"/>
    <w:rsid w:val="006012B4"/>
    <w:rsid w:val="00603219"/>
    <w:rsid w:val="00603454"/>
    <w:rsid w:val="006063B0"/>
    <w:rsid w:val="00607C3B"/>
    <w:rsid w:val="0061015C"/>
    <w:rsid w:val="006101D5"/>
    <w:rsid w:val="006103F6"/>
    <w:rsid w:val="00612153"/>
    <w:rsid w:val="0061250B"/>
    <w:rsid w:val="00612C6E"/>
    <w:rsid w:val="00612F84"/>
    <w:rsid w:val="00616678"/>
    <w:rsid w:val="00616C8B"/>
    <w:rsid w:val="00617551"/>
    <w:rsid w:val="00617689"/>
    <w:rsid w:val="00617F7C"/>
    <w:rsid w:val="0062006A"/>
    <w:rsid w:val="0062168C"/>
    <w:rsid w:val="00622649"/>
    <w:rsid w:val="006237D9"/>
    <w:rsid w:val="006244BB"/>
    <w:rsid w:val="0062477E"/>
    <w:rsid w:val="00624C0D"/>
    <w:rsid w:val="00624F4C"/>
    <w:rsid w:val="006301EB"/>
    <w:rsid w:val="00630358"/>
    <w:rsid w:val="0063052A"/>
    <w:rsid w:val="006305FB"/>
    <w:rsid w:val="00631D8E"/>
    <w:rsid w:val="006323AB"/>
    <w:rsid w:val="006327C0"/>
    <w:rsid w:val="006340DF"/>
    <w:rsid w:val="006355A1"/>
    <w:rsid w:val="006355B9"/>
    <w:rsid w:val="00636233"/>
    <w:rsid w:val="00637986"/>
    <w:rsid w:val="0064039D"/>
    <w:rsid w:val="006410A4"/>
    <w:rsid w:val="00642E95"/>
    <w:rsid w:val="00643E8E"/>
    <w:rsid w:val="00644BAD"/>
    <w:rsid w:val="00645634"/>
    <w:rsid w:val="00645C01"/>
    <w:rsid w:val="006466B2"/>
    <w:rsid w:val="0064699B"/>
    <w:rsid w:val="0064787C"/>
    <w:rsid w:val="0065146E"/>
    <w:rsid w:val="00651D75"/>
    <w:rsid w:val="00652477"/>
    <w:rsid w:val="0065252A"/>
    <w:rsid w:val="00653789"/>
    <w:rsid w:val="0065399A"/>
    <w:rsid w:val="00653CC0"/>
    <w:rsid w:val="006540D2"/>
    <w:rsid w:val="006542DB"/>
    <w:rsid w:val="00656241"/>
    <w:rsid w:val="0066034A"/>
    <w:rsid w:val="00660C7A"/>
    <w:rsid w:val="00660D66"/>
    <w:rsid w:val="00661125"/>
    <w:rsid w:val="006618EB"/>
    <w:rsid w:val="006621EC"/>
    <w:rsid w:val="006628BA"/>
    <w:rsid w:val="00662DE7"/>
    <w:rsid w:val="00662F88"/>
    <w:rsid w:val="0066305F"/>
    <w:rsid w:val="00663BE2"/>
    <w:rsid w:val="00664556"/>
    <w:rsid w:val="006665A7"/>
    <w:rsid w:val="006666A4"/>
    <w:rsid w:val="006669BE"/>
    <w:rsid w:val="006708F5"/>
    <w:rsid w:val="00671199"/>
    <w:rsid w:val="00671291"/>
    <w:rsid w:val="006713C8"/>
    <w:rsid w:val="006716B0"/>
    <w:rsid w:val="00671941"/>
    <w:rsid w:val="00671B14"/>
    <w:rsid w:val="00672AC9"/>
    <w:rsid w:val="00672B6B"/>
    <w:rsid w:val="00672FDF"/>
    <w:rsid w:val="0067379E"/>
    <w:rsid w:val="006737D1"/>
    <w:rsid w:val="00674E17"/>
    <w:rsid w:val="0067517F"/>
    <w:rsid w:val="00675310"/>
    <w:rsid w:val="006758BF"/>
    <w:rsid w:val="00676503"/>
    <w:rsid w:val="00676ACA"/>
    <w:rsid w:val="00676D29"/>
    <w:rsid w:val="00676D81"/>
    <w:rsid w:val="00680177"/>
    <w:rsid w:val="00680685"/>
    <w:rsid w:val="00680EA2"/>
    <w:rsid w:val="0068128A"/>
    <w:rsid w:val="00681A3F"/>
    <w:rsid w:val="00681E6A"/>
    <w:rsid w:val="00681F46"/>
    <w:rsid w:val="00682238"/>
    <w:rsid w:val="006828AB"/>
    <w:rsid w:val="006832BE"/>
    <w:rsid w:val="006842D9"/>
    <w:rsid w:val="00684CB5"/>
    <w:rsid w:val="00685BE5"/>
    <w:rsid w:val="006860F9"/>
    <w:rsid w:val="00686AD5"/>
    <w:rsid w:val="0068745E"/>
    <w:rsid w:val="0068776C"/>
    <w:rsid w:val="00687B16"/>
    <w:rsid w:val="00691620"/>
    <w:rsid w:val="006924E5"/>
    <w:rsid w:val="00692AE7"/>
    <w:rsid w:val="0069337F"/>
    <w:rsid w:val="00695E1C"/>
    <w:rsid w:val="00696339"/>
    <w:rsid w:val="00696F98"/>
    <w:rsid w:val="00697AEF"/>
    <w:rsid w:val="006A249A"/>
    <w:rsid w:val="006A4736"/>
    <w:rsid w:val="006A49E0"/>
    <w:rsid w:val="006A4F47"/>
    <w:rsid w:val="006A5747"/>
    <w:rsid w:val="006A5998"/>
    <w:rsid w:val="006A6C4B"/>
    <w:rsid w:val="006A792E"/>
    <w:rsid w:val="006B06EE"/>
    <w:rsid w:val="006B0A30"/>
    <w:rsid w:val="006B1192"/>
    <w:rsid w:val="006B2838"/>
    <w:rsid w:val="006B3367"/>
    <w:rsid w:val="006B36E9"/>
    <w:rsid w:val="006B3F4B"/>
    <w:rsid w:val="006B4137"/>
    <w:rsid w:val="006B42EE"/>
    <w:rsid w:val="006B535F"/>
    <w:rsid w:val="006B5853"/>
    <w:rsid w:val="006B596A"/>
    <w:rsid w:val="006B5B5F"/>
    <w:rsid w:val="006B5CB4"/>
    <w:rsid w:val="006B7415"/>
    <w:rsid w:val="006B7D1E"/>
    <w:rsid w:val="006C01CA"/>
    <w:rsid w:val="006C1912"/>
    <w:rsid w:val="006C1B27"/>
    <w:rsid w:val="006C1D76"/>
    <w:rsid w:val="006C2926"/>
    <w:rsid w:val="006C32EB"/>
    <w:rsid w:val="006C3EDA"/>
    <w:rsid w:val="006C4574"/>
    <w:rsid w:val="006C4A00"/>
    <w:rsid w:val="006C4F18"/>
    <w:rsid w:val="006C5073"/>
    <w:rsid w:val="006C524D"/>
    <w:rsid w:val="006C70B5"/>
    <w:rsid w:val="006C72EE"/>
    <w:rsid w:val="006C77D9"/>
    <w:rsid w:val="006C7B5C"/>
    <w:rsid w:val="006C7BD8"/>
    <w:rsid w:val="006C7DC7"/>
    <w:rsid w:val="006D1DFB"/>
    <w:rsid w:val="006D2985"/>
    <w:rsid w:val="006D2DC0"/>
    <w:rsid w:val="006D3037"/>
    <w:rsid w:val="006D3D3D"/>
    <w:rsid w:val="006D4D81"/>
    <w:rsid w:val="006D50B1"/>
    <w:rsid w:val="006D514A"/>
    <w:rsid w:val="006D5209"/>
    <w:rsid w:val="006D5831"/>
    <w:rsid w:val="006D67EB"/>
    <w:rsid w:val="006D6F30"/>
    <w:rsid w:val="006D7585"/>
    <w:rsid w:val="006D75B5"/>
    <w:rsid w:val="006E0C53"/>
    <w:rsid w:val="006E0E37"/>
    <w:rsid w:val="006E1235"/>
    <w:rsid w:val="006E19D1"/>
    <w:rsid w:val="006E3204"/>
    <w:rsid w:val="006E42BB"/>
    <w:rsid w:val="006E4728"/>
    <w:rsid w:val="006E5553"/>
    <w:rsid w:val="006E60AE"/>
    <w:rsid w:val="006E6EC9"/>
    <w:rsid w:val="006F165B"/>
    <w:rsid w:val="006F1826"/>
    <w:rsid w:val="006F1929"/>
    <w:rsid w:val="006F1B42"/>
    <w:rsid w:val="006F1C01"/>
    <w:rsid w:val="006F2418"/>
    <w:rsid w:val="006F2703"/>
    <w:rsid w:val="006F2B06"/>
    <w:rsid w:val="006F2EDC"/>
    <w:rsid w:val="006F4818"/>
    <w:rsid w:val="006F5805"/>
    <w:rsid w:val="006F6ED1"/>
    <w:rsid w:val="006F7585"/>
    <w:rsid w:val="00700B51"/>
    <w:rsid w:val="007012EF"/>
    <w:rsid w:val="007019D4"/>
    <w:rsid w:val="00701D65"/>
    <w:rsid w:val="00701FFF"/>
    <w:rsid w:val="0070293C"/>
    <w:rsid w:val="007031D9"/>
    <w:rsid w:val="00703F96"/>
    <w:rsid w:val="007062AB"/>
    <w:rsid w:val="007067B1"/>
    <w:rsid w:val="00706DBC"/>
    <w:rsid w:val="00707518"/>
    <w:rsid w:val="00707F7D"/>
    <w:rsid w:val="0071081D"/>
    <w:rsid w:val="00710879"/>
    <w:rsid w:val="00711340"/>
    <w:rsid w:val="007129CA"/>
    <w:rsid w:val="00712A71"/>
    <w:rsid w:val="00712C94"/>
    <w:rsid w:val="00713395"/>
    <w:rsid w:val="00713EF5"/>
    <w:rsid w:val="00713FCC"/>
    <w:rsid w:val="00714FED"/>
    <w:rsid w:val="007165D5"/>
    <w:rsid w:val="007167EF"/>
    <w:rsid w:val="0071689D"/>
    <w:rsid w:val="00716EA2"/>
    <w:rsid w:val="00716F95"/>
    <w:rsid w:val="0071729D"/>
    <w:rsid w:val="007200BF"/>
    <w:rsid w:val="007214D9"/>
    <w:rsid w:val="00721E62"/>
    <w:rsid w:val="00723737"/>
    <w:rsid w:val="0072552A"/>
    <w:rsid w:val="0072616D"/>
    <w:rsid w:val="007270DB"/>
    <w:rsid w:val="00727673"/>
    <w:rsid w:val="0072799E"/>
    <w:rsid w:val="00727C3E"/>
    <w:rsid w:val="0073009A"/>
    <w:rsid w:val="00730C6D"/>
    <w:rsid w:val="0073215B"/>
    <w:rsid w:val="00732710"/>
    <w:rsid w:val="0073291A"/>
    <w:rsid w:val="007331B2"/>
    <w:rsid w:val="007331F6"/>
    <w:rsid w:val="00733C60"/>
    <w:rsid w:val="00734C8A"/>
    <w:rsid w:val="0073678E"/>
    <w:rsid w:val="00736994"/>
    <w:rsid w:val="00736A3A"/>
    <w:rsid w:val="00736F2D"/>
    <w:rsid w:val="00737ECA"/>
    <w:rsid w:val="0074065D"/>
    <w:rsid w:val="00740C66"/>
    <w:rsid w:val="00740D75"/>
    <w:rsid w:val="00740FB7"/>
    <w:rsid w:val="0074111D"/>
    <w:rsid w:val="007416FA"/>
    <w:rsid w:val="00741817"/>
    <w:rsid w:val="00741BE5"/>
    <w:rsid w:val="00742645"/>
    <w:rsid w:val="00743365"/>
    <w:rsid w:val="00744614"/>
    <w:rsid w:val="00744959"/>
    <w:rsid w:val="00744981"/>
    <w:rsid w:val="00744994"/>
    <w:rsid w:val="00745BAA"/>
    <w:rsid w:val="007462CE"/>
    <w:rsid w:val="00746488"/>
    <w:rsid w:val="00746807"/>
    <w:rsid w:val="0075040C"/>
    <w:rsid w:val="00750E20"/>
    <w:rsid w:val="00751028"/>
    <w:rsid w:val="007523BF"/>
    <w:rsid w:val="007528A5"/>
    <w:rsid w:val="00753FE5"/>
    <w:rsid w:val="00755DAC"/>
    <w:rsid w:val="00757812"/>
    <w:rsid w:val="00761253"/>
    <w:rsid w:val="00761362"/>
    <w:rsid w:val="0076181C"/>
    <w:rsid w:val="0076373D"/>
    <w:rsid w:val="007658C0"/>
    <w:rsid w:val="00765B44"/>
    <w:rsid w:val="00765FC6"/>
    <w:rsid w:val="007664DD"/>
    <w:rsid w:val="007670F0"/>
    <w:rsid w:val="00767502"/>
    <w:rsid w:val="00770CE8"/>
    <w:rsid w:val="00771246"/>
    <w:rsid w:val="00771432"/>
    <w:rsid w:val="0077297F"/>
    <w:rsid w:val="00773332"/>
    <w:rsid w:val="0077397D"/>
    <w:rsid w:val="00773AE7"/>
    <w:rsid w:val="00775D4C"/>
    <w:rsid w:val="00776ADD"/>
    <w:rsid w:val="00777C18"/>
    <w:rsid w:val="00780314"/>
    <w:rsid w:val="007820E3"/>
    <w:rsid w:val="00782C00"/>
    <w:rsid w:val="00782E23"/>
    <w:rsid w:val="007831DE"/>
    <w:rsid w:val="007834F3"/>
    <w:rsid w:val="007835EA"/>
    <w:rsid w:val="007849E6"/>
    <w:rsid w:val="0078556B"/>
    <w:rsid w:val="00786C29"/>
    <w:rsid w:val="00787159"/>
    <w:rsid w:val="00790A98"/>
    <w:rsid w:val="00791115"/>
    <w:rsid w:val="00791396"/>
    <w:rsid w:val="00793751"/>
    <w:rsid w:val="0079447A"/>
    <w:rsid w:val="00795AD7"/>
    <w:rsid w:val="00795CDE"/>
    <w:rsid w:val="00796685"/>
    <w:rsid w:val="00797A6C"/>
    <w:rsid w:val="00797B0F"/>
    <w:rsid w:val="00797BCE"/>
    <w:rsid w:val="007A0638"/>
    <w:rsid w:val="007A0A10"/>
    <w:rsid w:val="007A1003"/>
    <w:rsid w:val="007A11CD"/>
    <w:rsid w:val="007A134C"/>
    <w:rsid w:val="007A2287"/>
    <w:rsid w:val="007A27A0"/>
    <w:rsid w:val="007A421E"/>
    <w:rsid w:val="007A498B"/>
    <w:rsid w:val="007A646A"/>
    <w:rsid w:val="007A67D5"/>
    <w:rsid w:val="007A69CC"/>
    <w:rsid w:val="007B065C"/>
    <w:rsid w:val="007B17F4"/>
    <w:rsid w:val="007B1B46"/>
    <w:rsid w:val="007B2A72"/>
    <w:rsid w:val="007B3201"/>
    <w:rsid w:val="007B3381"/>
    <w:rsid w:val="007B4688"/>
    <w:rsid w:val="007B4710"/>
    <w:rsid w:val="007B4955"/>
    <w:rsid w:val="007B69C0"/>
    <w:rsid w:val="007B7C32"/>
    <w:rsid w:val="007C14A7"/>
    <w:rsid w:val="007C1CDB"/>
    <w:rsid w:val="007C2B22"/>
    <w:rsid w:val="007C2F5B"/>
    <w:rsid w:val="007C31A1"/>
    <w:rsid w:val="007C36BB"/>
    <w:rsid w:val="007C3997"/>
    <w:rsid w:val="007C3D14"/>
    <w:rsid w:val="007C4217"/>
    <w:rsid w:val="007C5381"/>
    <w:rsid w:val="007C5606"/>
    <w:rsid w:val="007C576B"/>
    <w:rsid w:val="007C659B"/>
    <w:rsid w:val="007C6A11"/>
    <w:rsid w:val="007C784C"/>
    <w:rsid w:val="007D015C"/>
    <w:rsid w:val="007D0410"/>
    <w:rsid w:val="007D1389"/>
    <w:rsid w:val="007D1D3B"/>
    <w:rsid w:val="007D1E7C"/>
    <w:rsid w:val="007D1F97"/>
    <w:rsid w:val="007D2C1B"/>
    <w:rsid w:val="007D3803"/>
    <w:rsid w:val="007D6096"/>
    <w:rsid w:val="007D63CC"/>
    <w:rsid w:val="007D767A"/>
    <w:rsid w:val="007E01C8"/>
    <w:rsid w:val="007E0D73"/>
    <w:rsid w:val="007E0FCE"/>
    <w:rsid w:val="007E1586"/>
    <w:rsid w:val="007E309E"/>
    <w:rsid w:val="007E4572"/>
    <w:rsid w:val="007E51C8"/>
    <w:rsid w:val="007E6974"/>
    <w:rsid w:val="007E76EF"/>
    <w:rsid w:val="007E7939"/>
    <w:rsid w:val="007E7BB5"/>
    <w:rsid w:val="007F0838"/>
    <w:rsid w:val="007F149A"/>
    <w:rsid w:val="007F1E8A"/>
    <w:rsid w:val="007F2223"/>
    <w:rsid w:val="007F2900"/>
    <w:rsid w:val="007F2E70"/>
    <w:rsid w:val="007F31C5"/>
    <w:rsid w:val="007F37FE"/>
    <w:rsid w:val="007F3D88"/>
    <w:rsid w:val="007F5376"/>
    <w:rsid w:val="007F5FD2"/>
    <w:rsid w:val="007F7351"/>
    <w:rsid w:val="0080053A"/>
    <w:rsid w:val="0080086F"/>
    <w:rsid w:val="00800C1E"/>
    <w:rsid w:val="008016BC"/>
    <w:rsid w:val="00801F81"/>
    <w:rsid w:val="008021B2"/>
    <w:rsid w:val="008024ED"/>
    <w:rsid w:val="00802682"/>
    <w:rsid w:val="008027E6"/>
    <w:rsid w:val="00802BE6"/>
    <w:rsid w:val="00803994"/>
    <w:rsid w:val="00803E09"/>
    <w:rsid w:val="00803F4F"/>
    <w:rsid w:val="00804555"/>
    <w:rsid w:val="00805C35"/>
    <w:rsid w:val="0080634C"/>
    <w:rsid w:val="00806494"/>
    <w:rsid w:val="008076C6"/>
    <w:rsid w:val="00810C04"/>
    <w:rsid w:val="0081161E"/>
    <w:rsid w:val="008124FB"/>
    <w:rsid w:val="00814D64"/>
    <w:rsid w:val="00815D1A"/>
    <w:rsid w:val="008160B2"/>
    <w:rsid w:val="0081645D"/>
    <w:rsid w:val="008166E2"/>
    <w:rsid w:val="00816EFA"/>
    <w:rsid w:val="008173F1"/>
    <w:rsid w:val="008211A3"/>
    <w:rsid w:val="008216AC"/>
    <w:rsid w:val="0082224E"/>
    <w:rsid w:val="00822553"/>
    <w:rsid w:val="00823728"/>
    <w:rsid w:val="00823B0E"/>
    <w:rsid w:val="00827441"/>
    <w:rsid w:val="008274AA"/>
    <w:rsid w:val="00827979"/>
    <w:rsid w:val="00827ABA"/>
    <w:rsid w:val="00827ACF"/>
    <w:rsid w:val="00830A04"/>
    <w:rsid w:val="00831D82"/>
    <w:rsid w:val="00832473"/>
    <w:rsid w:val="008329D1"/>
    <w:rsid w:val="00832C00"/>
    <w:rsid w:val="00832ED4"/>
    <w:rsid w:val="00833C91"/>
    <w:rsid w:val="0083612C"/>
    <w:rsid w:val="00836301"/>
    <w:rsid w:val="008364C5"/>
    <w:rsid w:val="00836B7D"/>
    <w:rsid w:val="00836DA9"/>
    <w:rsid w:val="00836FE0"/>
    <w:rsid w:val="008376BC"/>
    <w:rsid w:val="00841102"/>
    <w:rsid w:val="00841658"/>
    <w:rsid w:val="00841F63"/>
    <w:rsid w:val="00842A61"/>
    <w:rsid w:val="00843046"/>
    <w:rsid w:val="00843DC1"/>
    <w:rsid w:val="008449BB"/>
    <w:rsid w:val="00844DFB"/>
    <w:rsid w:val="0084546B"/>
    <w:rsid w:val="0084646D"/>
    <w:rsid w:val="00846EC0"/>
    <w:rsid w:val="008479FC"/>
    <w:rsid w:val="00847CCA"/>
    <w:rsid w:val="008501D8"/>
    <w:rsid w:val="00850219"/>
    <w:rsid w:val="00850E43"/>
    <w:rsid w:val="00851519"/>
    <w:rsid w:val="008523E7"/>
    <w:rsid w:val="00852BA9"/>
    <w:rsid w:val="0085347A"/>
    <w:rsid w:val="008536A5"/>
    <w:rsid w:val="00853F6E"/>
    <w:rsid w:val="00854185"/>
    <w:rsid w:val="00854640"/>
    <w:rsid w:val="00854A8C"/>
    <w:rsid w:val="00854EF1"/>
    <w:rsid w:val="00855041"/>
    <w:rsid w:val="00855156"/>
    <w:rsid w:val="0085530F"/>
    <w:rsid w:val="00855E25"/>
    <w:rsid w:val="00856836"/>
    <w:rsid w:val="00856A5A"/>
    <w:rsid w:val="00856C5C"/>
    <w:rsid w:val="00857281"/>
    <w:rsid w:val="00857418"/>
    <w:rsid w:val="008605B4"/>
    <w:rsid w:val="00860D8A"/>
    <w:rsid w:val="008613F3"/>
    <w:rsid w:val="008619EC"/>
    <w:rsid w:val="00861E2F"/>
    <w:rsid w:val="008625CC"/>
    <w:rsid w:val="00862BB4"/>
    <w:rsid w:val="00862DF6"/>
    <w:rsid w:val="00864294"/>
    <w:rsid w:val="00864914"/>
    <w:rsid w:val="00864C73"/>
    <w:rsid w:val="00865173"/>
    <w:rsid w:val="00866539"/>
    <w:rsid w:val="00866F3C"/>
    <w:rsid w:val="00867A29"/>
    <w:rsid w:val="008701E2"/>
    <w:rsid w:val="008715B2"/>
    <w:rsid w:val="008724E7"/>
    <w:rsid w:val="00872982"/>
    <w:rsid w:val="00872AFC"/>
    <w:rsid w:val="00873342"/>
    <w:rsid w:val="00873434"/>
    <w:rsid w:val="00873CD0"/>
    <w:rsid w:val="0087488C"/>
    <w:rsid w:val="00874946"/>
    <w:rsid w:val="0087576F"/>
    <w:rsid w:val="008766CD"/>
    <w:rsid w:val="00876931"/>
    <w:rsid w:val="008772F1"/>
    <w:rsid w:val="008773A7"/>
    <w:rsid w:val="008774BE"/>
    <w:rsid w:val="00877BF2"/>
    <w:rsid w:val="00880792"/>
    <w:rsid w:val="00881807"/>
    <w:rsid w:val="00882997"/>
    <w:rsid w:val="00882F63"/>
    <w:rsid w:val="00883628"/>
    <w:rsid w:val="0088524A"/>
    <w:rsid w:val="00886B94"/>
    <w:rsid w:val="00887E08"/>
    <w:rsid w:val="008923EB"/>
    <w:rsid w:val="00894443"/>
    <w:rsid w:val="00894A80"/>
    <w:rsid w:val="00895169"/>
    <w:rsid w:val="008955B3"/>
    <w:rsid w:val="00895D95"/>
    <w:rsid w:val="00896533"/>
    <w:rsid w:val="00896683"/>
    <w:rsid w:val="00896FFD"/>
    <w:rsid w:val="00897182"/>
    <w:rsid w:val="008971C0"/>
    <w:rsid w:val="0089799E"/>
    <w:rsid w:val="00897DDD"/>
    <w:rsid w:val="008A0872"/>
    <w:rsid w:val="008A0E3D"/>
    <w:rsid w:val="008A3093"/>
    <w:rsid w:val="008A30E9"/>
    <w:rsid w:val="008A34FE"/>
    <w:rsid w:val="008A3611"/>
    <w:rsid w:val="008A480D"/>
    <w:rsid w:val="008A5658"/>
    <w:rsid w:val="008A5F7F"/>
    <w:rsid w:val="008A686D"/>
    <w:rsid w:val="008A694B"/>
    <w:rsid w:val="008A7AF7"/>
    <w:rsid w:val="008A7CB9"/>
    <w:rsid w:val="008B1695"/>
    <w:rsid w:val="008B17B2"/>
    <w:rsid w:val="008B2EF8"/>
    <w:rsid w:val="008B3B1D"/>
    <w:rsid w:val="008B56C7"/>
    <w:rsid w:val="008B5FFC"/>
    <w:rsid w:val="008B69F8"/>
    <w:rsid w:val="008B6D17"/>
    <w:rsid w:val="008B7858"/>
    <w:rsid w:val="008B7ACF"/>
    <w:rsid w:val="008B7CCB"/>
    <w:rsid w:val="008C002E"/>
    <w:rsid w:val="008C0300"/>
    <w:rsid w:val="008C0485"/>
    <w:rsid w:val="008C054D"/>
    <w:rsid w:val="008C099F"/>
    <w:rsid w:val="008C0B93"/>
    <w:rsid w:val="008C0EC1"/>
    <w:rsid w:val="008C125E"/>
    <w:rsid w:val="008C1B24"/>
    <w:rsid w:val="008C26C2"/>
    <w:rsid w:val="008C35AC"/>
    <w:rsid w:val="008C47D6"/>
    <w:rsid w:val="008C4F0B"/>
    <w:rsid w:val="008C535E"/>
    <w:rsid w:val="008C70C1"/>
    <w:rsid w:val="008D062F"/>
    <w:rsid w:val="008D0B13"/>
    <w:rsid w:val="008D10B7"/>
    <w:rsid w:val="008D1E1F"/>
    <w:rsid w:val="008D2929"/>
    <w:rsid w:val="008D3C66"/>
    <w:rsid w:val="008D4485"/>
    <w:rsid w:val="008D60C6"/>
    <w:rsid w:val="008D64C9"/>
    <w:rsid w:val="008D6978"/>
    <w:rsid w:val="008D6A38"/>
    <w:rsid w:val="008D6D2B"/>
    <w:rsid w:val="008D7A08"/>
    <w:rsid w:val="008E1B15"/>
    <w:rsid w:val="008E220D"/>
    <w:rsid w:val="008E4845"/>
    <w:rsid w:val="008E4AC2"/>
    <w:rsid w:val="008E4B15"/>
    <w:rsid w:val="008E4CFD"/>
    <w:rsid w:val="008E5BC5"/>
    <w:rsid w:val="008E63DF"/>
    <w:rsid w:val="008E6EFC"/>
    <w:rsid w:val="008E7B78"/>
    <w:rsid w:val="008F03A3"/>
    <w:rsid w:val="008F1379"/>
    <w:rsid w:val="008F29C6"/>
    <w:rsid w:val="008F370F"/>
    <w:rsid w:val="008F4185"/>
    <w:rsid w:val="008F5851"/>
    <w:rsid w:val="008F69AE"/>
    <w:rsid w:val="008F703D"/>
    <w:rsid w:val="008F7179"/>
    <w:rsid w:val="008F7985"/>
    <w:rsid w:val="00900391"/>
    <w:rsid w:val="00900A67"/>
    <w:rsid w:val="00900EEF"/>
    <w:rsid w:val="00901E01"/>
    <w:rsid w:val="009022F5"/>
    <w:rsid w:val="00902312"/>
    <w:rsid w:val="00902856"/>
    <w:rsid w:val="009037C4"/>
    <w:rsid w:val="00903EB2"/>
    <w:rsid w:val="009057C1"/>
    <w:rsid w:val="0090626A"/>
    <w:rsid w:val="00906319"/>
    <w:rsid w:val="00911696"/>
    <w:rsid w:val="00911C89"/>
    <w:rsid w:val="00912531"/>
    <w:rsid w:val="00913EF0"/>
    <w:rsid w:val="00914343"/>
    <w:rsid w:val="009144C1"/>
    <w:rsid w:val="009145FD"/>
    <w:rsid w:val="00914B6F"/>
    <w:rsid w:val="00914D61"/>
    <w:rsid w:val="0091690E"/>
    <w:rsid w:val="00916B22"/>
    <w:rsid w:val="00916E3B"/>
    <w:rsid w:val="009179FE"/>
    <w:rsid w:val="0092069A"/>
    <w:rsid w:val="00921080"/>
    <w:rsid w:val="0092315E"/>
    <w:rsid w:val="00923385"/>
    <w:rsid w:val="00925EAA"/>
    <w:rsid w:val="0092706F"/>
    <w:rsid w:val="00927305"/>
    <w:rsid w:val="00927490"/>
    <w:rsid w:val="00927891"/>
    <w:rsid w:val="0092793D"/>
    <w:rsid w:val="00927EA6"/>
    <w:rsid w:val="009303E2"/>
    <w:rsid w:val="00930D59"/>
    <w:rsid w:val="0093368A"/>
    <w:rsid w:val="009336B7"/>
    <w:rsid w:val="00934B93"/>
    <w:rsid w:val="009357C8"/>
    <w:rsid w:val="009358D7"/>
    <w:rsid w:val="00935BC3"/>
    <w:rsid w:val="00937F89"/>
    <w:rsid w:val="00940415"/>
    <w:rsid w:val="009406A5"/>
    <w:rsid w:val="00940861"/>
    <w:rsid w:val="009409BD"/>
    <w:rsid w:val="0094104D"/>
    <w:rsid w:val="0094131B"/>
    <w:rsid w:val="00942069"/>
    <w:rsid w:val="00942184"/>
    <w:rsid w:val="009426D8"/>
    <w:rsid w:val="009428F9"/>
    <w:rsid w:val="00942B02"/>
    <w:rsid w:val="00943142"/>
    <w:rsid w:val="009436D4"/>
    <w:rsid w:val="009443D2"/>
    <w:rsid w:val="00944B4A"/>
    <w:rsid w:val="00946D55"/>
    <w:rsid w:val="00946F9E"/>
    <w:rsid w:val="0094767B"/>
    <w:rsid w:val="00950028"/>
    <w:rsid w:val="0095011D"/>
    <w:rsid w:val="0095060C"/>
    <w:rsid w:val="00951801"/>
    <w:rsid w:val="009523F4"/>
    <w:rsid w:val="00952A25"/>
    <w:rsid w:val="00952BBB"/>
    <w:rsid w:val="00953FA2"/>
    <w:rsid w:val="00954B9A"/>
    <w:rsid w:val="009555F5"/>
    <w:rsid w:val="00955E60"/>
    <w:rsid w:val="0095704E"/>
    <w:rsid w:val="00957587"/>
    <w:rsid w:val="00957B7F"/>
    <w:rsid w:val="009600DB"/>
    <w:rsid w:val="00960952"/>
    <w:rsid w:val="00960E60"/>
    <w:rsid w:val="009617BF"/>
    <w:rsid w:val="009628A5"/>
    <w:rsid w:val="00962A26"/>
    <w:rsid w:val="00963C7A"/>
    <w:rsid w:val="00964000"/>
    <w:rsid w:val="00964F56"/>
    <w:rsid w:val="009660AA"/>
    <w:rsid w:val="00966C76"/>
    <w:rsid w:val="009679FA"/>
    <w:rsid w:val="0097041E"/>
    <w:rsid w:val="00971D38"/>
    <w:rsid w:val="00972036"/>
    <w:rsid w:val="00972BAF"/>
    <w:rsid w:val="00972BC8"/>
    <w:rsid w:val="009731A6"/>
    <w:rsid w:val="00973867"/>
    <w:rsid w:val="00973C5E"/>
    <w:rsid w:val="00975B25"/>
    <w:rsid w:val="00980DC9"/>
    <w:rsid w:val="00981ACA"/>
    <w:rsid w:val="00981E73"/>
    <w:rsid w:val="009837D9"/>
    <w:rsid w:val="00983805"/>
    <w:rsid w:val="0098583A"/>
    <w:rsid w:val="00985DDC"/>
    <w:rsid w:val="009860D6"/>
    <w:rsid w:val="0098755A"/>
    <w:rsid w:val="00987594"/>
    <w:rsid w:val="009917AB"/>
    <w:rsid w:val="00993C37"/>
    <w:rsid w:val="00993C7F"/>
    <w:rsid w:val="00993DA9"/>
    <w:rsid w:val="00993EA0"/>
    <w:rsid w:val="009940AD"/>
    <w:rsid w:val="00994325"/>
    <w:rsid w:val="009962CD"/>
    <w:rsid w:val="00996425"/>
    <w:rsid w:val="009966F2"/>
    <w:rsid w:val="00996F52"/>
    <w:rsid w:val="00997E48"/>
    <w:rsid w:val="009A081D"/>
    <w:rsid w:val="009A11E7"/>
    <w:rsid w:val="009A13FA"/>
    <w:rsid w:val="009A17A5"/>
    <w:rsid w:val="009A1E10"/>
    <w:rsid w:val="009A1EB4"/>
    <w:rsid w:val="009A22BF"/>
    <w:rsid w:val="009A2391"/>
    <w:rsid w:val="009A3E1B"/>
    <w:rsid w:val="009A53A8"/>
    <w:rsid w:val="009A5775"/>
    <w:rsid w:val="009A64A5"/>
    <w:rsid w:val="009A6C9E"/>
    <w:rsid w:val="009A758B"/>
    <w:rsid w:val="009B120B"/>
    <w:rsid w:val="009B14AA"/>
    <w:rsid w:val="009B15CF"/>
    <w:rsid w:val="009B31F6"/>
    <w:rsid w:val="009B36A0"/>
    <w:rsid w:val="009B5AAA"/>
    <w:rsid w:val="009B600F"/>
    <w:rsid w:val="009B64F4"/>
    <w:rsid w:val="009B76E3"/>
    <w:rsid w:val="009B7E05"/>
    <w:rsid w:val="009C0733"/>
    <w:rsid w:val="009C0902"/>
    <w:rsid w:val="009C0AE9"/>
    <w:rsid w:val="009C1776"/>
    <w:rsid w:val="009C1A69"/>
    <w:rsid w:val="009C1F9C"/>
    <w:rsid w:val="009C202E"/>
    <w:rsid w:val="009C23E3"/>
    <w:rsid w:val="009C27F4"/>
    <w:rsid w:val="009C2DBF"/>
    <w:rsid w:val="009C3CB9"/>
    <w:rsid w:val="009C46DD"/>
    <w:rsid w:val="009C4B5B"/>
    <w:rsid w:val="009C4D6C"/>
    <w:rsid w:val="009C6327"/>
    <w:rsid w:val="009C6398"/>
    <w:rsid w:val="009C6E9D"/>
    <w:rsid w:val="009C78F7"/>
    <w:rsid w:val="009D0050"/>
    <w:rsid w:val="009D07CC"/>
    <w:rsid w:val="009D157F"/>
    <w:rsid w:val="009D1A13"/>
    <w:rsid w:val="009D1BCE"/>
    <w:rsid w:val="009D25C9"/>
    <w:rsid w:val="009D2BA8"/>
    <w:rsid w:val="009D3A04"/>
    <w:rsid w:val="009D483A"/>
    <w:rsid w:val="009D4A56"/>
    <w:rsid w:val="009D60A9"/>
    <w:rsid w:val="009D64B3"/>
    <w:rsid w:val="009D6B65"/>
    <w:rsid w:val="009D7117"/>
    <w:rsid w:val="009D7186"/>
    <w:rsid w:val="009D71A5"/>
    <w:rsid w:val="009D750E"/>
    <w:rsid w:val="009D7AF0"/>
    <w:rsid w:val="009D7D27"/>
    <w:rsid w:val="009E0E0F"/>
    <w:rsid w:val="009E16B1"/>
    <w:rsid w:val="009E2635"/>
    <w:rsid w:val="009E27B3"/>
    <w:rsid w:val="009E3264"/>
    <w:rsid w:val="009E35A4"/>
    <w:rsid w:val="009E4B51"/>
    <w:rsid w:val="009E56AA"/>
    <w:rsid w:val="009E5F81"/>
    <w:rsid w:val="009E619D"/>
    <w:rsid w:val="009E6233"/>
    <w:rsid w:val="009E653A"/>
    <w:rsid w:val="009E666A"/>
    <w:rsid w:val="009F00A7"/>
    <w:rsid w:val="009F1979"/>
    <w:rsid w:val="009F4BEE"/>
    <w:rsid w:val="009F4DB2"/>
    <w:rsid w:val="009F52FC"/>
    <w:rsid w:val="009F5653"/>
    <w:rsid w:val="009F64F2"/>
    <w:rsid w:val="009F6B97"/>
    <w:rsid w:val="009F71FA"/>
    <w:rsid w:val="009F7B60"/>
    <w:rsid w:val="009F7D05"/>
    <w:rsid w:val="00A002C5"/>
    <w:rsid w:val="00A00557"/>
    <w:rsid w:val="00A00EF8"/>
    <w:rsid w:val="00A01DFC"/>
    <w:rsid w:val="00A043DD"/>
    <w:rsid w:val="00A04663"/>
    <w:rsid w:val="00A04A17"/>
    <w:rsid w:val="00A05FE6"/>
    <w:rsid w:val="00A0613D"/>
    <w:rsid w:val="00A069C8"/>
    <w:rsid w:val="00A07308"/>
    <w:rsid w:val="00A07C2F"/>
    <w:rsid w:val="00A1003C"/>
    <w:rsid w:val="00A107A8"/>
    <w:rsid w:val="00A110B0"/>
    <w:rsid w:val="00A11BEC"/>
    <w:rsid w:val="00A121D6"/>
    <w:rsid w:val="00A156A9"/>
    <w:rsid w:val="00A159B1"/>
    <w:rsid w:val="00A15EFC"/>
    <w:rsid w:val="00A164CA"/>
    <w:rsid w:val="00A20121"/>
    <w:rsid w:val="00A2026F"/>
    <w:rsid w:val="00A204A8"/>
    <w:rsid w:val="00A21453"/>
    <w:rsid w:val="00A23268"/>
    <w:rsid w:val="00A23F7C"/>
    <w:rsid w:val="00A24327"/>
    <w:rsid w:val="00A247F6"/>
    <w:rsid w:val="00A24E33"/>
    <w:rsid w:val="00A2509D"/>
    <w:rsid w:val="00A257DE"/>
    <w:rsid w:val="00A25C3E"/>
    <w:rsid w:val="00A26744"/>
    <w:rsid w:val="00A26D3A"/>
    <w:rsid w:val="00A27AF2"/>
    <w:rsid w:val="00A27C5A"/>
    <w:rsid w:val="00A3045E"/>
    <w:rsid w:val="00A31AE8"/>
    <w:rsid w:val="00A32421"/>
    <w:rsid w:val="00A328AF"/>
    <w:rsid w:val="00A3459C"/>
    <w:rsid w:val="00A35483"/>
    <w:rsid w:val="00A35E0D"/>
    <w:rsid w:val="00A36017"/>
    <w:rsid w:val="00A361E8"/>
    <w:rsid w:val="00A36290"/>
    <w:rsid w:val="00A364FF"/>
    <w:rsid w:val="00A36C1D"/>
    <w:rsid w:val="00A3744D"/>
    <w:rsid w:val="00A37A9A"/>
    <w:rsid w:val="00A37AF6"/>
    <w:rsid w:val="00A37DDF"/>
    <w:rsid w:val="00A40436"/>
    <w:rsid w:val="00A41445"/>
    <w:rsid w:val="00A41919"/>
    <w:rsid w:val="00A41DD3"/>
    <w:rsid w:val="00A42B88"/>
    <w:rsid w:val="00A430BA"/>
    <w:rsid w:val="00A43DEB"/>
    <w:rsid w:val="00A451EE"/>
    <w:rsid w:val="00A46527"/>
    <w:rsid w:val="00A46A0F"/>
    <w:rsid w:val="00A51284"/>
    <w:rsid w:val="00A539F5"/>
    <w:rsid w:val="00A53AEC"/>
    <w:rsid w:val="00A53FC3"/>
    <w:rsid w:val="00A54131"/>
    <w:rsid w:val="00A54CB6"/>
    <w:rsid w:val="00A552A7"/>
    <w:rsid w:val="00A552F3"/>
    <w:rsid w:val="00A56483"/>
    <w:rsid w:val="00A567FF"/>
    <w:rsid w:val="00A5752A"/>
    <w:rsid w:val="00A57A29"/>
    <w:rsid w:val="00A6096D"/>
    <w:rsid w:val="00A60D85"/>
    <w:rsid w:val="00A613A6"/>
    <w:rsid w:val="00A61D9C"/>
    <w:rsid w:val="00A620FF"/>
    <w:rsid w:val="00A6236D"/>
    <w:rsid w:val="00A6265B"/>
    <w:rsid w:val="00A6309A"/>
    <w:rsid w:val="00A637EE"/>
    <w:rsid w:val="00A645EA"/>
    <w:rsid w:val="00A64BB0"/>
    <w:rsid w:val="00A65BD9"/>
    <w:rsid w:val="00A65D49"/>
    <w:rsid w:val="00A6726E"/>
    <w:rsid w:val="00A6739D"/>
    <w:rsid w:val="00A674BC"/>
    <w:rsid w:val="00A67CDC"/>
    <w:rsid w:val="00A7000A"/>
    <w:rsid w:val="00A70478"/>
    <w:rsid w:val="00A70519"/>
    <w:rsid w:val="00A71238"/>
    <w:rsid w:val="00A72498"/>
    <w:rsid w:val="00A72AC9"/>
    <w:rsid w:val="00A72BC4"/>
    <w:rsid w:val="00A72F33"/>
    <w:rsid w:val="00A735B4"/>
    <w:rsid w:val="00A75965"/>
    <w:rsid w:val="00A7721F"/>
    <w:rsid w:val="00A7726E"/>
    <w:rsid w:val="00A82AD1"/>
    <w:rsid w:val="00A82DBA"/>
    <w:rsid w:val="00A83199"/>
    <w:rsid w:val="00A84147"/>
    <w:rsid w:val="00A84D35"/>
    <w:rsid w:val="00A84EEB"/>
    <w:rsid w:val="00A85C73"/>
    <w:rsid w:val="00A864D3"/>
    <w:rsid w:val="00A870C5"/>
    <w:rsid w:val="00A91968"/>
    <w:rsid w:val="00A92084"/>
    <w:rsid w:val="00A927EF"/>
    <w:rsid w:val="00A92843"/>
    <w:rsid w:val="00A92CE4"/>
    <w:rsid w:val="00A930BA"/>
    <w:rsid w:val="00A93FDC"/>
    <w:rsid w:val="00A943DB"/>
    <w:rsid w:val="00A94553"/>
    <w:rsid w:val="00A94A49"/>
    <w:rsid w:val="00A94F5A"/>
    <w:rsid w:val="00A9550C"/>
    <w:rsid w:val="00A95EC6"/>
    <w:rsid w:val="00A967B0"/>
    <w:rsid w:val="00A96C7E"/>
    <w:rsid w:val="00A975CB"/>
    <w:rsid w:val="00A97A38"/>
    <w:rsid w:val="00A97B38"/>
    <w:rsid w:val="00A97E5C"/>
    <w:rsid w:val="00AA00F6"/>
    <w:rsid w:val="00AA0477"/>
    <w:rsid w:val="00AA07F3"/>
    <w:rsid w:val="00AA0D02"/>
    <w:rsid w:val="00AA41FC"/>
    <w:rsid w:val="00AA55C8"/>
    <w:rsid w:val="00AA67B7"/>
    <w:rsid w:val="00AB1035"/>
    <w:rsid w:val="00AB1265"/>
    <w:rsid w:val="00AB16EF"/>
    <w:rsid w:val="00AB1F01"/>
    <w:rsid w:val="00AB210E"/>
    <w:rsid w:val="00AB31A1"/>
    <w:rsid w:val="00AB426E"/>
    <w:rsid w:val="00AB4527"/>
    <w:rsid w:val="00AB49AC"/>
    <w:rsid w:val="00AB6369"/>
    <w:rsid w:val="00AB675B"/>
    <w:rsid w:val="00AB6776"/>
    <w:rsid w:val="00AB67D2"/>
    <w:rsid w:val="00AB758A"/>
    <w:rsid w:val="00AB7DEB"/>
    <w:rsid w:val="00AC07F4"/>
    <w:rsid w:val="00AC0CF1"/>
    <w:rsid w:val="00AC473C"/>
    <w:rsid w:val="00AC5590"/>
    <w:rsid w:val="00AC5EE6"/>
    <w:rsid w:val="00AC6905"/>
    <w:rsid w:val="00AC7B21"/>
    <w:rsid w:val="00AC7DE8"/>
    <w:rsid w:val="00AD0B6C"/>
    <w:rsid w:val="00AD0FD2"/>
    <w:rsid w:val="00AD1615"/>
    <w:rsid w:val="00AD2C3E"/>
    <w:rsid w:val="00AD3875"/>
    <w:rsid w:val="00AD44C1"/>
    <w:rsid w:val="00AD463C"/>
    <w:rsid w:val="00AD4BFC"/>
    <w:rsid w:val="00AD53BA"/>
    <w:rsid w:val="00AD54E8"/>
    <w:rsid w:val="00AD6294"/>
    <w:rsid w:val="00AD6D1B"/>
    <w:rsid w:val="00AD6DFD"/>
    <w:rsid w:val="00AD7FB4"/>
    <w:rsid w:val="00AE086E"/>
    <w:rsid w:val="00AE0E5D"/>
    <w:rsid w:val="00AE1C26"/>
    <w:rsid w:val="00AE2253"/>
    <w:rsid w:val="00AE266F"/>
    <w:rsid w:val="00AE4031"/>
    <w:rsid w:val="00AE4967"/>
    <w:rsid w:val="00AE51C0"/>
    <w:rsid w:val="00AE53BD"/>
    <w:rsid w:val="00AE6008"/>
    <w:rsid w:val="00AE747C"/>
    <w:rsid w:val="00AE7538"/>
    <w:rsid w:val="00AE779D"/>
    <w:rsid w:val="00AF08B2"/>
    <w:rsid w:val="00AF0D09"/>
    <w:rsid w:val="00AF0E6A"/>
    <w:rsid w:val="00AF1365"/>
    <w:rsid w:val="00AF16C7"/>
    <w:rsid w:val="00AF1C39"/>
    <w:rsid w:val="00AF1CC2"/>
    <w:rsid w:val="00AF3815"/>
    <w:rsid w:val="00AF3E64"/>
    <w:rsid w:val="00AF49B8"/>
    <w:rsid w:val="00AF4CC6"/>
    <w:rsid w:val="00AF4DBD"/>
    <w:rsid w:val="00AF658A"/>
    <w:rsid w:val="00AF6E99"/>
    <w:rsid w:val="00AF7BAD"/>
    <w:rsid w:val="00B0068C"/>
    <w:rsid w:val="00B00A3D"/>
    <w:rsid w:val="00B00F7D"/>
    <w:rsid w:val="00B028C9"/>
    <w:rsid w:val="00B0362F"/>
    <w:rsid w:val="00B03955"/>
    <w:rsid w:val="00B03DE7"/>
    <w:rsid w:val="00B03E15"/>
    <w:rsid w:val="00B04090"/>
    <w:rsid w:val="00B046C7"/>
    <w:rsid w:val="00B0518B"/>
    <w:rsid w:val="00B06030"/>
    <w:rsid w:val="00B0754F"/>
    <w:rsid w:val="00B075F0"/>
    <w:rsid w:val="00B11363"/>
    <w:rsid w:val="00B12165"/>
    <w:rsid w:val="00B1261F"/>
    <w:rsid w:val="00B1289F"/>
    <w:rsid w:val="00B12B1E"/>
    <w:rsid w:val="00B1306B"/>
    <w:rsid w:val="00B1317C"/>
    <w:rsid w:val="00B1347A"/>
    <w:rsid w:val="00B13BEE"/>
    <w:rsid w:val="00B13DE2"/>
    <w:rsid w:val="00B171E0"/>
    <w:rsid w:val="00B17C7E"/>
    <w:rsid w:val="00B17E17"/>
    <w:rsid w:val="00B20612"/>
    <w:rsid w:val="00B20BE9"/>
    <w:rsid w:val="00B20F26"/>
    <w:rsid w:val="00B21949"/>
    <w:rsid w:val="00B21D00"/>
    <w:rsid w:val="00B22404"/>
    <w:rsid w:val="00B22AD9"/>
    <w:rsid w:val="00B2305E"/>
    <w:rsid w:val="00B2324E"/>
    <w:rsid w:val="00B23CAA"/>
    <w:rsid w:val="00B24444"/>
    <w:rsid w:val="00B244E5"/>
    <w:rsid w:val="00B2462D"/>
    <w:rsid w:val="00B24C8F"/>
    <w:rsid w:val="00B24DB1"/>
    <w:rsid w:val="00B25132"/>
    <w:rsid w:val="00B2559F"/>
    <w:rsid w:val="00B2600D"/>
    <w:rsid w:val="00B26478"/>
    <w:rsid w:val="00B27D16"/>
    <w:rsid w:val="00B306C9"/>
    <w:rsid w:val="00B30D9A"/>
    <w:rsid w:val="00B31426"/>
    <w:rsid w:val="00B31BB5"/>
    <w:rsid w:val="00B32A09"/>
    <w:rsid w:val="00B33296"/>
    <w:rsid w:val="00B335AC"/>
    <w:rsid w:val="00B339BD"/>
    <w:rsid w:val="00B33D6B"/>
    <w:rsid w:val="00B344C3"/>
    <w:rsid w:val="00B34806"/>
    <w:rsid w:val="00B34ADF"/>
    <w:rsid w:val="00B3548B"/>
    <w:rsid w:val="00B35524"/>
    <w:rsid w:val="00B3599E"/>
    <w:rsid w:val="00B3747C"/>
    <w:rsid w:val="00B40A43"/>
    <w:rsid w:val="00B412A5"/>
    <w:rsid w:val="00B41832"/>
    <w:rsid w:val="00B41ADD"/>
    <w:rsid w:val="00B438A2"/>
    <w:rsid w:val="00B44698"/>
    <w:rsid w:val="00B446A7"/>
    <w:rsid w:val="00B477E8"/>
    <w:rsid w:val="00B50AAB"/>
    <w:rsid w:val="00B50FB1"/>
    <w:rsid w:val="00B51922"/>
    <w:rsid w:val="00B52D4E"/>
    <w:rsid w:val="00B53E07"/>
    <w:rsid w:val="00B54C8A"/>
    <w:rsid w:val="00B54F9D"/>
    <w:rsid w:val="00B55BD2"/>
    <w:rsid w:val="00B55CDF"/>
    <w:rsid w:val="00B57B0A"/>
    <w:rsid w:val="00B6034D"/>
    <w:rsid w:val="00B610E6"/>
    <w:rsid w:val="00B623E4"/>
    <w:rsid w:val="00B62938"/>
    <w:rsid w:val="00B63449"/>
    <w:rsid w:val="00B63AF4"/>
    <w:rsid w:val="00B64A57"/>
    <w:rsid w:val="00B654D3"/>
    <w:rsid w:val="00B65A39"/>
    <w:rsid w:val="00B6636D"/>
    <w:rsid w:val="00B66791"/>
    <w:rsid w:val="00B66FAB"/>
    <w:rsid w:val="00B675C1"/>
    <w:rsid w:val="00B67685"/>
    <w:rsid w:val="00B70973"/>
    <w:rsid w:val="00B7130C"/>
    <w:rsid w:val="00B716ED"/>
    <w:rsid w:val="00B71B65"/>
    <w:rsid w:val="00B71EDF"/>
    <w:rsid w:val="00B737E3"/>
    <w:rsid w:val="00B7384C"/>
    <w:rsid w:val="00B7433A"/>
    <w:rsid w:val="00B752E0"/>
    <w:rsid w:val="00B755D9"/>
    <w:rsid w:val="00B7673C"/>
    <w:rsid w:val="00B76B79"/>
    <w:rsid w:val="00B76E38"/>
    <w:rsid w:val="00B76EBD"/>
    <w:rsid w:val="00B8039A"/>
    <w:rsid w:val="00B80D2F"/>
    <w:rsid w:val="00B81BFB"/>
    <w:rsid w:val="00B83766"/>
    <w:rsid w:val="00B852E5"/>
    <w:rsid w:val="00B85ABB"/>
    <w:rsid w:val="00B85B59"/>
    <w:rsid w:val="00B86026"/>
    <w:rsid w:val="00B8628F"/>
    <w:rsid w:val="00B865E1"/>
    <w:rsid w:val="00B86EF2"/>
    <w:rsid w:val="00B8776D"/>
    <w:rsid w:val="00B877D4"/>
    <w:rsid w:val="00B902D2"/>
    <w:rsid w:val="00B904B7"/>
    <w:rsid w:val="00B91AC3"/>
    <w:rsid w:val="00B92ADF"/>
    <w:rsid w:val="00B92CB8"/>
    <w:rsid w:val="00B93823"/>
    <w:rsid w:val="00B94006"/>
    <w:rsid w:val="00B94EAE"/>
    <w:rsid w:val="00B95B33"/>
    <w:rsid w:val="00B96216"/>
    <w:rsid w:val="00B96811"/>
    <w:rsid w:val="00B974AD"/>
    <w:rsid w:val="00BA0477"/>
    <w:rsid w:val="00BA04C2"/>
    <w:rsid w:val="00BA06EE"/>
    <w:rsid w:val="00BA0C4F"/>
    <w:rsid w:val="00BA1715"/>
    <w:rsid w:val="00BA3FC8"/>
    <w:rsid w:val="00BA418D"/>
    <w:rsid w:val="00BA4DCB"/>
    <w:rsid w:val="00BA501A"/>
    <w:rsid w:val="00BA6405"/>
    <w:rsid w:val="00BA6BDB"/>
    <w:rsid w:val="00BA70A1"/>
    <w:rsid w:val="00BA722E"/>
    <w:rsid w:val="00BA7273"/>
    <w:rsid w:val="00BA76B1"/>
    <w:rsid w:val="00BB0003"/>
    <w:rsid w:val="00BB0F62"/>
    <w:rsid w:val="00BB1592"/>
    <w:rsid w:val="00BB16FF"/>
    <w:rsid w:val="00BB2393"/>
    <w:rsid w:val="00BB300B"/>
    <w:rsid w:val="00BB3711"/>
    <w:rsid w:val="00BB3748"/>
    <w:rsid w:val="00BB39C6"/>
    <w:rsid w:val="00BB3B62"/>
    <w:rsid w:val="00BB3DE6"/>
    <w:rsid w:val="00BB52CD"/>
    <w:rsid w:val="00BB7620"/>
    <w:rsid w:val="00BC1478"/>
    <w:rsid w:val="00BC16BC"/>
    <w:rsid w:val="00BC3673"/>
    <w:rsid w:val="00BC38A1"/>
    <w:rsid w:val="00BC42DE"/>
    <w:rsid w:val="00BC5990"/>
    <w:rsid w:val="00BC5BFB"/>
    <w:rsid w:val="00BC5DFF"/>
    <w:rsid w:val="00BC5F2B"/>
    <w:rsid w:val="00BC666F"/>
    <w:rsid w:val="00BD0A21"/>
    <w:rsid w:val="00BD1099"/>
    <w:rsid w:val="00BD2166"/>
    <w:rsid w:val="00BD31AC"/>
    <w:rsid w:val="00BD440D"/>
    <w:rsid w:val="00BD54C5"/>
    <w:rsid w:val="00BD6481"/>
    <w:rsid w:val="00BD65D1"/>
    <w:rsid w:val="00BD71EE"/>
    <w:rsid w:val="00BD724A"/>
    <w:rsid w:val="00BD732A"/>
    <w:rsid w:val="00BD7FDD"/>
    <w:rsid w:val="00BE0068"/>
    <w:rsid w:val="00BE0DE1"/>
    <w:rsid w:val="00BE2E2B"/>
    <w:rsid w:val="00BE30E1"/>
    <w:rsid w:val="00BE31AC"/>
    <w:rsid w:val="00BE5336"/>
    <w:rsid w:val="00BE54DD"/>
    <w:rsid w:val="00BE6C6C"/>
    <w:rsid w:val="00BE6F4D"/>
    <w:rsid w:val="00BE7B03"/>
    <w:rsid w:val="00BF099E"/>
    <w:rsid w:val="00BF18EE"/>
    <w:rsid w:val="00BF294E"/>
    <w:rsid w:val="00BF3087"/>
    <w:rsid w:val="00BF32FF"/>
    <w:rsid w:val="00BF348D"/>
    <w:rsid w:val="00BF3A52"/>
    <w:rsid w:val="00BF3B4A"/>
    <w:rsid w:val="00BF43B5"/>
    <w:rsid w:val="00BF4756"/>
    <w:rsid w:val="00BF51D0"/>
    <w:rsid w:val="00BF51E4"/>
    <w:rsid w:val="00BF64FB"/>
    <w:rsid w:val="00BF6B5E"/>
    <w:rsid w:val="00BF7DFD"/>
    <w:rsid w:val="00C004B6"/>
    <w:rsid w:val="00C025D0"/>
    <w:rsid w:val="00C02AC8"/>
    <w:rsid w:val="00C03DCA"/>
    <w:rsid w:val="00C0483D"/>
    <w:rsid w:val="00C052CB"/>
    <w:rsid w:val="00C05B09"/>
    <w:rsid w:val="00C066A7"/>
    <w:rsid w:val="00C07360"/>
    <w:rsid w:val="00C10363"/>
    <w:rsid w:val="00C108F0"/>
    <w:rsid w:val="00C116E5"/>
    <w:rsid w:val="00C11A64"/>
    <w:rsid w:val="00C11CAA"/>
    <w:rsid w:val="00C12738"/>
    <w:rsid w:val="00C12C10"/>
    <w:rsid w:val="00C13D55"/>
    <w:rsid w:val="00C14160"/>
    <w:rsid w:val="00C1493C"/>
    <w:rsid w:val="00C151DA"/>
    <w:rsid w:val="00C15468"/>
    <w:rsid w:val="00C159B4"/>
    <w:rsid w:val="00C1665B"/>
    <w:rsid w:val="00C16A55"/>
    <w:rsid w:val="00C17578"/>
    <w:rsid w:val="00C17779"/>
    <w:rsid w:val="00C204A6"/>
    <w:rsid w:val="00C2094E"/>
    <w:rsid w:val="00C20DF1"/>
    <w:rsid w:val="00C213BE"/>
    <w:rsid w:val="00C22108"/>
    <w:rsid w:val="00C2344F"/>
    <w:rsid w:val="00C2349E"/>
    <w:rsid w:val="00C24D0D"/>
    <w:rsid w:val="00C24D32"/>
    <w:rsid w:val="00C2514B"/>
    <w:rsid w:val="00C26BD6"/>
    <w:rsid w:val="00C2742B"/>
    <w:rsid w:val="00C303D8"/>
    <w:rsid w:val="00C31420"/>
    <w:rsid w:val="00C32123"/>
    <w:rsid w:val="00C32461"/>
    <w:rsid w:val="00C33108"/>
    <w:rsid w:val="00C3320B"/>
    <w:rsid w:val="00C339B0"/>
    <w:rsid w:val="00C33A1A"/>
    <w:rsid w:val="00C342E3"/>
    <w:rsid w:val="00C350C0"/>
    <w:rsid w:val="00C355F0"/>
    <w:rsid w:val="00C35708"/>
    <w:rsid w:val="00C36AD5"/>
    <w:rsid w:val="00C36DC3"/>
    <w:rsid w:val="00C36DC4"/>
    <w:rsid w:val="00C37DFA"/>
    <w:rsid w:val="00C402EB"/>
    <w:rsid w:val="00C4084F"/>
    <w:rsid w:val="00C4267F"/>
    <w:rsid w:val="00C4268E"/>
    <w:rsid w:val="00C434E8"/>
    <w:rsid w:val="00C43838"/>
    <w:rsid w:val="00C43B24"/>
    <w:rsid w:val="00C4412D"/>
    <w:rsid w:val="00C443A5"/>
    <w:rsid w:val="00C473EB"/>
    <w:rsid w:val="00C47FF4"/>
    <w:rsid w:val="00C5004D"/>
    <w:rsid w:val="00C50B06"/>
    <w:rsid w:val="00C50E61"/>
    <w:rsid w:val="00C50E67"/>
    <w:rsid w:val="00C5280B"/>
    <w:rsid w:val="00C52A2E"/>
    <w:rsid w:val="00C53A15"/>
    <w:rsid w:val="00C55D92"/>
    <w:rsid w:val="00C605E1"/>
    <w:rsid w:val="00C60E83"/>
    <w:rsid w:val="00C61424"/>
    <w:rsid w:val="00C61608"/>
    <w:rsid w:val="00C62A1C"/>
    <w:rsid w:val="00C635B5"/>
    <w:rsid w:val="00C64C0D"/>
    <w:rsid w:val="00C64CD5"/>
    <w:rsid w:val="00C64D4C"/>
    <w:rsid w:val="00C6590C"/>
    <w:rsid w:val="00C66331"/>
    <w:rsid w:val="00C66D68"/>
    <w:rsid w:val="00C66F68"/>
    <w:rsid w:val="00C676D6"/>
    <w:rsid w:val="00C67E5D"/>
    <w:rsid w:val="00C67F0E"/>
    <w:rsid w:val="00C705A0"/>
    <w:rsid w:val="00C7104D"/>
    <w:rsid w:val="00C71D45"/>
    <w:rsid w:val="00C73711"/>
    <w:rsid w:val="00C73AF1"/>
    <w:rsid w:val="00C73C10"/>
    <w:rsid w:val="00C74720"/>
    <w:rsid w:val="00C74F13"/>
    <w:rsid w:val="00C753CA"/>
    <w:rsid w:val="00C75CE5"/>
    <w:rsid w:val="00C76DB3"/>
    <w:rsid w:val="00C80BD8"/>
    <w:rsid w:val="00C826BE"/>
    <w:rsid w:val="00C82B07"/>
    <w:rsid w:val="00C83F1E"/>
    <w:rsid w:val="00C8467E"/>
    <w:rsid w:val="00C8541D"/>
    <w:rsid w:val="00C90B1C"/>
    <w:rsid w:val="00C9101D"/>
    <w:rsid w:val="00C93716"/>
    <w:rsid w:val="00C93789"/>
    <w:rsid w:val="00C9407C"/>
    <w:rsid w:val="00C9434C"/>
    <w:rsid w:val="00C94B12"/>
    <w:rsid w:val="00C94B37"/>
    <w:rsid w:val="00C94DEB"/>
    <w:rsid w:val="00C95A05"/>
    <w:rsid w:val="00C96093"/>
    <w:rsid w:val="00C96DD1"/>
    <w:rsid w:val="00C96FBA"/>
    <w:rsid w:val="00C979CA"/>
    <w:rsid w:val="00CA0F54"/>
    <w:rsid w:val="00CA11AD"/>
    <w:rsid w:val="00CA1487"/>
    <w:rsid w:val="00CA1737"/>
    <w:rsid w:val="00CA1F8E"/>
    <w:rsid w:val="00CA2B61"/>
    <w:rsid w:val="00CA2C01"/>
    <w:rsid w:val="00CA3D8D"/>
    <w:rsid w:val="00CA5691"/>
    <w:rsid w:val="00CA606E"/>
    <w:rsid w:val="00CA629A"/>
    <w:rsid w:val="00CA64CD"/>
    <w:rsid w:val="00CA674B"/>
    <w:rsid w:val="00CA6BBD"/>
    <w:rsid w:val="00CA6D93"/>
    <w:rsid w:val="00CA6E11"/>
    <w:rsid w:val="00CA7D01"/>
    <w:rsid w:val="00CB00BD"/>
    <w:rsid w:val="00CB0339"/>
    <w:rsid w:val="00CB0760"/>
    <w:rsid w:val="00CB16EE"/>
    <w:rsid w:val="00CB1DB1"/>
    <w:rsid w:val="00CB2C6D"/>
    <w:rsid w:val="00CB2DA3"/>
    <w:rsid w:val="00CB3664"/>
    <w:rsid w:val="00CB47CB"/>
    <w:rsid w:val="00CB4AB2"/>
    <w:rsid w:val="00CB5861"/>
    <w:rsid w:val="00CB6396"/>
    <w:rsid w:val="00CB6D6D"/>
    <w:rsid w:val="00CB6D8C"/>
    <w:rsid w:val="00CB7277"/>
    <w:rsid w:val="00CB7595"/>
    <w:rsid w:val="00CB78D1"/>
    <w:rsid w:val="00CC05AF"/>
    <w:rsid w:val="00CC06DE"/>
    <w:rsid w:val="00CC10A8"/>
    <w:rsid w:val="00CC1403"/>
    <w:rsid w:val="00CC1FA5"/>
    <w:rsid w:val="00CC211B"/>
    <w:rsid w:val="00CC24EA"/>
    <w:rsid w:val="00CC2FFC"/>
    <w:rsid w:val="00CC3F06"/>
    <w:rsid w:val="00CC4717"/>
    <w:rsid w:val="00CC4833"/>
    <w:rsid w:val="00CC4DF5"/>
    <w:rsid w:val="00CC508C"/>
    <w:rsid w:val="00CC57C6"/>
    <w:rsid w:val="00CC6735"/>
    <w:rsid w:val="00CC67B6"/>
    <w:rsid w:val="00CC6B0A"/>
    <w:rsid w:val="00CD0313"/>
    <w:rsid w:val="00CD18AF"/>
    <w:rsid w:val="00CD2F1A"/>
    <w:rsid w:val="00CD62DE"/>
    <w:rsid w:val="00CD6A33"/>
    <w:rsid w:val="00CD6F6F"/>
    <w:rsid w:val="00CD71D7"/>
    <w:rsid w:val="00CD72BC"/>
    <w:rsid w:val="00CE059A"/>
    <w:rsid w:val="00CE0ECF"/>
    <w:rsid w:val="00CE1177"/>
    <w:rsid w:val="00CE26B1"/>
    <w:rsid w:val="00CE400F"/>
    <w:rsid w:val="00CE53D1"/>
    <w:rsid w:val="00CE5AB4"/>
    <w:rsid w:val="00CE5F15"/>
    <w:rsid w:val="00CE76CD"/>
    <w:rsid w:val="00CE7A02"/>
    <w:rsid w:val="00CF085C"/>
    <w:rsid w:val="00CF089F"/>
    <w:rsid w:val="00CF0D41"/>
    <w:rsid w:val="00CF0E1A"/>
    <w:rsid w:val="00CF20F9"/>
    <w:rsid w:val="00CF3F5A"/>
    <w:rsid w:val="00CF528F"/>
    <w:rsid w:val="00CF53D3"/>
    <w:rsid w:val="00CF5A37"/>
    <w:rsid w:val="00CF6384"/>
    <w:rsid w:val="00CF6BFB"/>
    <w:rsid w:val="00D0042C"/>
    <w:rsid w:val="00D01B77"/>
    <w:rsid w:val="00D02529"/>
    <w:rsid w:val="00D02E82"/>
    <w:rsid w:val="00D0433C"/>
    <w:rsid w:val="00D04790"/>
    <w:rsid w:val="00D04BF3"/>
    <w:rsid w:val="00D04E0F"/>
    <w:rsid w:val="00D062FE"/>
    <w:rsid w:val="00D06FDE"/>
    <w:rsid w:val="00D0769D"/>
    <w:rsid w:val="00D076CB"/>
    <w:rsid w:val="00D10315"/>
    <w:rsid w:val="00D10D3D"/>
    <w:rsid w:val="00D111F5"/>
    <w:rsid w:val="00D11E26"/>
    <w:rsid w:val="00D132D3"/>
    <w:rsid w:val="00D147DF"/>
    <w:rsid w:val="00D14C3B"/>
    <w:rsid w:val="00D161D4"/>
    <w:rsid w:val="00D17809"/>
    <w:rsid w:val="00D20434"/>
    <w:rsid w:val="00D208A9"/>
    <w:rsid w:val="00D20FFA"/>
    <w:rsid w:val="00D21076"/>
    <w:rsid w:val="00D219AB"/>
    <w:rsid w:val="00D222B0"/>
    <w:rsid w:val="00D229F8"/>
    <w:rsid w:val="00D23685"/>
    <w:rsid w:val="00D237FF"/>
    <w:rsid w:val="00D23C97"/>
    <w:rsid w:val="00D25360"/>
    <w:rsid w:val="00D25E0B"/>
    <w:rsid w:val="00D25E2B"/>
    <w:rsid w:val="00D265AF"/>
    <w:rsid w:val="00D26FB0"/>
    <w:rsid w:val="00D273E1"/>
    <w:rsid w:val="00D301CF"/>
    <w:rsid w:val="00D307F6"/>
    <w:rsid w:val="00D324CE"/>
    <w:rsid w:val="00D33199"/>
    <w:rsid w:val="00D339AD"/>
    <w:rsid w:val="00D33C51"/>
    <w:rsid w:val="00D347B4"/>
    <w:rsid w:val="00D34A41"/>
    <w:rsid w:val="00D37098"/>
    <w:rsid w:val="00D377EB"/>
    <w:rsid w:val="00D40C1B"/>
    <w:rsid w:val="00D41F8D"/>
    <w:rsid w:val="00D423AC"/>
    <w:rsid w:val="00D4339F"/>
    <w:rsid w:val="00D43AD3"/>
    <w:rsid w:val="00D44A54"/>
    <w:rsid w:val="00D451CB"/>
    <w:rsid w:val="00D46E6B"/>
    <w:rsid w:val="00D46F0D"/>
    <w:rsid w:val="00D4759B"/>
    <w:rsid w:val="00D47BF1"/>
    <w:rsid w:val="00D50241"/>
    <w:rsid w:val="00D505CF"/>
    <w:rsid w:val="00D50CDF"/>
    <w:rsid w:val="00D50F32"/>
    <w:rsid w:val="00D51619"/>
    <w:rsid w:val="00D54048"/>
    <w:rsid w:val="00D54680"/>
    <w:rsid w:val="00D54CC3"/>
    <w:rsid w:val="00D54CD6"/>
    <w:rsid w:val="00D5583E"/>
    <w:rsid w:val="00D562AC"/>
    <w:rsid w:val="00D56304"/>
    <w:rsid w:val="00D5634E"/>
    <w:rsid w:val="00D56377"/>
    <w:rsid w:val="00D56C6A"/>
    <w:rsid w:val="00D573CE"/>
    <w:rsid w:val="00D60001"/>
    <w:rsid w:val="00D605AB"/>
    <w:rsid w:val="00D6075F"/>
    <w:rsid w:val="00D60C54"/>
    <w:rsid w:val="00D618CC"/>
    <w:rsid w:val="00D619AD"/>
    <w:rsid w:val="00D61F72"/>
    <w:rsid w:val="00D6217D"/>
    <w:rsid w:val="00D62818"/>
    <w:rsid w:val="00D63572"/>
    <w:rsid w:val="00D63E5C"/>
    <w:rsid w:val="00D64EF0"/>
    <w:rsid w:val="00D66D33"/>
    <w:rsid w:val="00D6724A"/>
    <w:rsid w:val="00D679E6"/>
    <w:rsid w:val="00D7056D"/>
    <w:rsid w:val="00D71834"/>
    <w:rsid w:val="00D7215A"/>
    <w:rsid w:val="00D732C9"/>
    <w:rsid w:val="00D749FB"/>
    <w:rsid w:val="00D75DEF"/>
    <w:rsid w:val="00D76580"/>
    <w:rsid w:val="00D8070B"/>
    <w:rsid w:val="00D81048"/>
    <w:rsid w:val="00D82D77"/>
    <w:rsid w:val="00D82DF8"/>
    <w:rsid w:val="00D83114"/>
    <w:rsid w:val="00D8319D"/>
    <w:rsid w:val="00D83973"/>
    <w:rsid w:val="00D849FC"/>
    <w:rsid w:val="00D84B43"/>
    <w:rsid w:val="00D85639"/>
    <w:rsid w:val="00D859A5"/>
    <w:rsid w:val="00D85A17"/>
    <w:rsid w:val="00D85E9A"/>
    <w:rsid w:val="00D860EE"/>
    <w:rsid w:val="00D864F4"/>
    <w:rsid w:val="00D86D90"/>
    <w:rsid w:val="00D872C2"/>
    <w:rsid w:val="00D87AD6"/>
    <w:rsid w:val="00D87D5B"/>
    <w:rsid w:val="00D906A0"/>
    <w:rsid w:val="00D907A3"/>
    <w:rsid w:val="00D90FE3"/>
    <w:rsid w:val="00D9306F"/>
    <w:rsid w:val="00D9363E"/>
    <w:rsid w:val="00D93760"/>
    <w:rsid w:val="00D9443B"/>
    <w:rsid w:val="00D96FD3"/>
    <w:rsid w:val="00D9754F"/>
    <w:rsid w:val="00D97BB6"/>
    <w:rsid w:val="00DA0CA7"/>
    <w:rsid w:val="00DA1570"/>
    <w:rsid w:val="00DA189E"/>
    <w:rsid w:val="00DA18E1"/>
    <w:rsid w:val="00DA1DA2"/>
    <w:rsid w:val="00DA20A0"/>
    <w:rsid w:val="00DA20DE"/>
    <w:rsid w:val="00DA228D"/>
    <w:rsid w:val="00DA27C6"/>
    <w:rsid w:val="00DA3416"/>
    <w:rsid w:val="00DA379F"/>
    <w:rsid w:val="00DA3A00"/>
    <w:rsid w:val="00DA3EB6"/>
    <w:rsid w:val="00DA3FFF"/>
    <w:rsid w:val="00DA46E6"/>
    <w:rsid w:val="00DA4B72"/>
    <w:rsid w:val="00DA50D8"/>
    <w:rsid w:val="00DA773A"/>
    <w:rsid w:val="00DA7ED2"/>
    <w:rsid w:val="00DB0066"/>
    <w:rsid w:val="00DB00F3"/>
    <w:rsid w:val="00DB0F60"/>
    <w:rsid w:val="00DB1291"/>
    <w:rsid w:val="00DB14B0"/>
    <w:rsid w:val="00DB28B9"/>
    <w:rsid w:val="00DB3372"/>
    <w:rsid w:val="00DB4370"/>
    <w:rsid w:val="00DB437A"/>
    <w:rsid w:val="00DB4793"/>
    <w:rsid w:val="00DB4EE6"/>
    <w:rsid w:val="00DB5DCE"/>
    <w:rsid w:val="00DB648D"/>
    <w:rsid w:val="00DB7012"/>
    <w:rsid w:val="00DC0185"/>
    <w:rsid w:val="00DC08F2"/>
    <w:rsid w:val="00DC1552"/>
    <w:rsid w:val="00DC15AD"/>
    <w:rsid w:val="00DC1A48"/>
    <w:rsid w:val="00DC1AD3"/>
    <w:rsid w:val="00DC1EF4"/>
    <w:rsid w:val="00DC2488"/>
    <w:rsid w:val="00DC4A03"/>
    <w:rsid w:val="00DC5526"/>
    <w:rsid w:val="00DC5DA9"/>
    <w:rsid w:val="00DC6148"/>
    <w:rsid w:val="00DC692F"/>
    <w:rsid w:val="00DC72B5"/>
    <w:rsid w:val="00DC739A"/>
    <w:rsid w:val="00DC7E25"/>
    <w:rsid w:val="00DC7F05"/>
    <w:rsid w:val="00DD03D3"/>
    <w:rsid w:val="00DD0D16"/>
    <w:rsid w:val="00DD0E44"/>
    <w:rsid w:val="00DD128B"/>
    <w:rsid w:val="00DD12CC"/>
    <w:rsid w:val="00DD2F95"/>
    <w:rsid w:val="00DD3D07"/>
    <w:rsid w:val="00DD4244"/>
    <w:rsid w:val="00DD4A32"/>
    <w:rsid w:val="00DD4C60"/>
    <w:rsid w:val="00DD654A"/>
    <w:rsid w:val="00DD658D"/>
    <w:rsid w:val="00DD74EC"/>
    <w:rsid w:val="00DD79DE"/>
    <w:rsid w:val="00DE06B4"/>
    <w:rsid w:val="00DE0916"/>
    <w:rsid w:val="00DE14E7"/>
    <w:rsid w:val="00DE19BA"/>
    <w:rsid w:val="00DE2721"/>
    <w:rsid w:val="00DE287E"/>
    <w:rsid w:val="00DE29AD"/>
    <w:rsid w:val="00DE2A05"/>
    <w:rsid w:val="00DE2F34"/>
    <w:rsid w:val="00DE4CA5"/>
    <w:rsid w:val="00DE7FBC"/>
    <w:rsid w:val="00DF2609"/>
    <w:rsid w:val="00DF2C79"/>
    <w:rsid w:val="00DF2D8D"/>
    <w:rsid w:val="00DF3CD2"/>
    <w:rsid w:val="00DF58D1"/>
    <w:rsid w:val="00DF5AC1"/>
    <w:rsid w:val="00DF5C43"/>
    <w:rsid w:val="00DF6803"/>
    <w:rsid w:val="00DF6C2C"/>
    <w:rsid w:val="00DF7286"/>
    <w:rsid w:val="00DF7FEE"/>
    <w:rsid w:val="00E022F0"/>
    <w:rsid w:val="00E031F1"/>
    <w:rsid w:val="00E07064"/>
    <w:rsid w:val="00E076DA"/>
    <w:rsid w:val="00E078BB"/>
    <w:rsid w:val="00E079C2"/>
    <w:rsid w:val="00E07C18"/>
    <w:rsid w:val="00E10323"/>
    <w:rsid w:val="00E11B84"/>
    <w:rsid w:val="00E11E70"/>
    <w:rsid w:val="00E13BCB"/>
    <w:rsid w:val="00E145EE"/>
    <w:rsid w:val="00E146F0"/>
    <w:rsid w:val="00E14E4F"/>
    <w:rsid w:val="00E16A2C"/>
    <w:rsid w:val="00E2173F"/>
    <w:rsid w:val="00E21784"/>
    <w:rsid w:val="00E21A58"/>
    <w:rsid w:val="00E21BE8"/>
    <w:rsid w:val="00E23305"/>
    <w:rsid w:val="00E25DAD"/>
    <w:rsid w:val="00E27364"/>
    <w:rsid w:val="00E274ED"/>
    <w:rsid w:val="00E309B5"/>
    <w:rsid w:val="00E34721"/>
    <w:rsid w:val="00E34750"/>
    <w:rsid w:val="00E347B3"/>
    <w:rsid w:val="00E34AB8"/>
    <w:rsid w:val="00E35DD4"/>
    <w:rsid w:val="00E35E7E"/>
    <w:rsid w:val="00E3628D"/>
    <w:rsid w:val="00E37215"/>
    <w:rsid w:val="00E37292"/>
    <w:rsid w:val="00E37D9A"/>
    <w:rsid w:val="00E40E48"/>
    <w:rsid w:val="00E41765"/>
    <w:rsid w:val="00E42390"/>
    <w:rsid w:val="00E42564"/>
    <w:rsid w:val="00E42B97"/>
    <w:rsid w:val="00E42EAD"/>
    <w:rsid w:val="00E4317C"/>
    <w:rsid w:val="00E435E6"/>
    <w:rsid w:val="00E449E8"/>
    <w:rsid w:val="00E44A32"/>
    <w:rsid w:val="00E44BDD"/>
    <w:rsid w:val="00E45291"/>
    <w:rsid w:val="00E46052"/>
    <w:rsid w:val="00E4605F"/>
    <w:rsid w:val="00E464D5"/>
    <w:rsid w:val="00E50605"/>
    <w:rsid w:val="00E50BA1"/>
    <w:rsid w:val="00E50C2B"/>
    <w:rsid w:val="00E52B91"/>
    <w:rsid w:val="00E52E79"/>
    <w:rsid w:val="00E52F35"/>
    <w:rsid w:val="00E53CA3"/>
    <w:rsid w:val="00E54369"/>
    <w:rsid w:val="00E543CC"/>
    <w:rsid w:val="00E54C74"/>
    <w:rsid w:val="00E550F9"/>
    <w:rsid w:val="00E55283"/>
    <w:rsid w:val="00E55F55"/>
    <w:rsid w:val="00E56BAC"/>
    <w:rsid w:val="00E56C26"/>
    <w:rsid w:val="00E573B4"/>
    <w:rsid w:val="00E57460"/>
    <w:rsid w:val="00E57731"/>
    <w:rsid w:val="00E5781E"/>
    <w:rsid w:val="00E60303"/>
    <w:rsid w:val="00E60E12"/>
    <w:rsid w:val="00E61856"/>
    <w:rsid w:val="00E618E1"/>
    <w:rsid w:val="00E61A59"/>
    <w:rsid w:val="00E61C15"/>
    <w:rsid w:val="00E62F40"/>
    <w:rsid w:val="00E634F9"/>
    <w:rsid w:val="00E640CF"/>
    <w:rsid w:val="00E6418A"/>
    <w:rsid w:val="00E659BE"/>
    <w:rsid w:val="00E65B12"/>
    <w:rsid w:val="00E65F34"/>
    <w:rsid w:val="00E66273"/>
    <w:rsid w:val="00E66C9F"/>
    <w:rsid w:val="00E67B62"/>
    <w:rsid w:val="00E67F9C"/>
    <w:rsid w:val="00E70A5D"/>
    <w:rsid w:val="00E70B2F"/>
    <w:rsid w:val="00E70BC5"/>
    <w:rsid w:val="00E7182C"/>
    <w:rsid w:val="00E72E56"/>
    <w:rsid w:val="00E7326D"/>
    <w:rsid w:val="00E739D7"/>
    <w:rsid w:val="00E73BB7"/>
    <w:rsid w:val="00E75B60"/>
    <w:rsid w:val="00E76665"/>
    <w:rsid w:val="00E76D6D"/>
    <w:rsid w:val="00E7749D"/>
    <w:rsid w:val="00E77A46"/>
    <w:rsid w:val="00E77F76"/>
    <w:rsid w:val="00E80227"/>
    <w:rsid w:val="00E815F4"/>
    <w:rsid w:val="00E816F1"/>
    <w:rsid w:val="00E819CA"/>
    <w:rsid w:val="00E81CB4"/>
    <w:rsid w:val="00E81F41"/>
    <w:rsid w:val="00E82EBC"/>
    <w:rsid w:val="00E83517"/>
    <w:rsid w:val="00E83AE0"/>
    <w:rsid w:val="00E83B85"/>
    <w:rsid w:val="00E83BA8"/>
    <w:rsid w:val="00E84211"/>
    <w:rsid w:val="00E84240"/>
    <w:rsid w:val="00E8467F"/>
    <w:rsid w:val="00E847B4"/>
    <w:rsid w:val="00E84B4F"/>
    <w:rsid w:val="00E85539"/>
    <w:rsid w:val="00E85815"/>
    <w:rsid w:val="00E85CB2"/>
    <w:rsid w:val="00E8705C"/>
    <w:rsid w:val="00E8757D"/>
    <w:rsid w:val="00E87862"/>
    <w:rsid w:val="00E87AB7"/>
    <w:rsid w:val="00E905C7"/>
    <w:rsid w:val="00E910D5"/>
    <w:rsid w:val="00E923D7"/>
    <w:rsid w:val="00E92C28"/>
    <w:rsid w:val="00E943A5"/>
    <w:rsid w:val="00E95B87"/>
    <w:rsid w:val="00E96C3A"/>
    <w:rsid w:val="00E96CDD"/>
    <w:rsid w:val="00E975E8"/>
    <w:rsid w:val="00E976E6"/>
    <w:rsid w:val="00EA002A"/>
    <w:rsid w:val="00EA013F"/>
    <w:rsid w:val="00EA01EE"/>
    <w:rsid w:val="00EA075F"/>
    <w:rsid w:val="00EA0CA9"/>
    <w:rsid w:val="00EA0D26"/>
    <w:rsid w:val="00EA1573"/>
    <w:rsid w:val="00EA15DF"/>
    <w:rsid w:val="00EA206D"/>
    <w:rsid w:val="00EA2392"/>
    <w:rsid w:val="00EA3CF1"/>
    <w:rsid w:val="00EA3FA4"/>
    <w:rsid w:val="00EA55A0"/>
    <w:rsid w:val="00EA55EC"/>
    <w:rsid w:val="00EA5C29"/>
    <w:rsid w:val="00EA645E"/>
    <w:rsid w:val="00EA68CC"/>
    <w:rsid w:val="00EA68F6"/>
    <w:rsid w:val="00EA6BB8"/>
    <w:rsid w:val="00EA6D39"/>
    <w:rsid w:val="00EA707B"/>
    <w:rsid w:val="00EA7C75"/>
    <w:rsid w:val="00EB0F17"/>
    <w:rsid w:val="00EB1590"/>
    <w:rsid w:val="00EB2B60"/>
    <w:rsid w:val="00EB37D7"/>
    <w:rsid w:val="00EB425C"/>
    <w:rsid w:val="00EB5B8F"/>
    <w:rsid w:val="00EB6DD3"/>
    <w:rsid w:val="00EB7767"/>
    <w:rsid w:val="00EC0BAE"/>
    <w:rsid w:val="00EC2FDC"/>
    <w:rsid w:val="00EC3911"/>
    <w:rsid w:val="00EC3F36"/>
    <w:rsid w:val="00EC40B9"/>
    <w:rsid w:val="00EC4BE7"/>
    <w:rsid w:val="00EC4DD9"/>
    <w:rsid w:val="00EC5862"/>
    <w:rsid w:val="00EC59A4"/>
    <w:rsid w:val="00EC5B9E"/>
    <w:rsid w:val="00EC6176"/>
    <w:rsid w:val="00EC64CC"/>
    <w:rsid w:val="00EC64CF"/>
    <w:rsid w:val="00EC6798"/>
    <w:rsid w:val="00EC69A3"/>
    <w:rsid w:val="00ED0382"/>
    <w:rsid w:val="00ED080B"/>
    <w:rsid w:val="00ED09EA"/>
    <w:rsid w:val="00ED14F3"/>
    <w:rsid w:val="00ED1FA0"/>
    <w:rsid w:val="00ED248A"/>
    <w:rsid w:val="00ED325A"/>
    <w:rsid w:val="00ED343A"/>
    <w:rsid w:val="00ED3D05"/>
    <w:rsid w:val="00ED4873"/>
    <w:rsid w:val="00ED5134"/>
    <w:rsid w:val="00ED581B"/>
    <w:rsid w:val="00ED5F37"/>
    <w:rsid w:val="00ED64AD"/>
    <w:rsid w:val="00ED64FF"/>
    <w:rsid w:val="00ED6D08"/>
    <w:rsid w:val="00ED7613"/>
    <w:rsid w:val="00EE058B"/>
    <w:rsid w:val="00EE1198"/>
    <w:rsid w:val="00EE14E9"/>
    <w:rsid w:val="00EE1C46"/>
    <w:rsid w:val="00EE1CF0"/>
    <w:rsid w:val="00EE1E77"/>
    <w:rsid w:val="00EE313B"/>
    <w:rsid w:val="00EE31CC"/>
    <w:rsid w:val="00EE31FE"/>
    <w:rsid w:val="00EE35B3"/>
    <w:rsid w:val="00EE390A"/>
    <w:rsid w:val="00EE3AC5"/>
    <w:rsid w:val="00EE3D9E"/>
    <w:rsid w:val="00EE42B3"/>
    <w:rsid w:val="00EE526B"/>
    <w:rsid w:val="00EE5906"/>
    <w:rsid w:val="00EE5ACE"/>
    <w:rsid w:val="00EE601D"/>
    <w:rsid w:val="00EE639E"/>
    <w:rsid w:val="00EE72D2"/>
    <w:rsid w:val="00EE7724"/>
    <w:rsid w:val="00EE7B36"/>
    <w:rsid w:val="00EF0854"/>
    <w:rsid w:val="00EF0F56"/>
    <w:rsid w:val="00EF1412"/>
    <w:rsid w:val="00EF1D60"/>
    <w:rsid w:val="00EF218A"/>
    <w:rsid w:val="00EF22C2"/>
    <w:rsid w:val="00EF27DF"/>
    <w:rsid w:val="00EF2F8F"/>
    <w:rsid w:val="00EF47CF"/>
    <w:rsid w:val="00EF4F71"/>
    <w:rsid w:val="00EF51AE"/>
    <w:rsid w:val="00EF5430"/>
    <w:rsid w:val="00EF54FE"/>
    <w:rsid w:val="00EF59B7"/>
    <w:rsid w:val="00EF5E17"/>
    <w:rsid w:val="00EF734B"/>
    <w:rsid w:val="00EF76D0"/>
    <w:rsid w:val="00EF7D7C"/>
    <w:rsid w:val="00F01285"/>
    <w:rsid w:val="00F012B0"/>
    <w:rsid w:val="00F02089"/>
    <w:rsid w:val="00F026F7"/>
    <w:rsid w:val="00F0270C"/>
    <w:rsid w:val="00F03140"/>
    <w:rsid w:val="00F035BC"/>
    <w:rsid w:val="00F035CF"/>
    <w:rsid w:val="00F0369E"/>
    <w:rsid w:val="00F04711"/>
    <w:rsid w:val="00F04E51"/>
    <w:rsid w:val="00F04E6B"/>
    <w:rsid w:val="00F05BE6"/>
    <w:rsid w:val="00F05CCD"/>
    <w:rsid w:val="00F06004"/>
    <w:rsid w:val="00F07A6E"/>
    <w:rsid w:val="00F07E8B"/>
    <w:rsid w:val="00F1034D"/>
    <w:rsid w:val="00F10E9E"/>
    <w:rsid w:val="00F11629"/>
    <w:rsid w:val="00F134A0"/>
    <w:rsid w:val="00F13729"/>
    <w:rsid w:val="00F144AB"/>
    <w:rsid w:val="00F14B6E"/>
    <w:rsid w:val="00F1570D"/>
    <w:rsid w:val="00F15DC9"/>
    <w:rsid w:val="00F16493"/>
    <w:rsid w:val="00F16D21"/>
    <w:rsid w:val="00F1776C"/>
    <w:rsid w:val="00F20E8D"/>
    <w:rsid w:val="00F21465"/>
    <w:rsid w:val="00F2148E"/>
    <w:rsid w:val="00F21E05"/>
    <w:rsid w:val="00F21F02"/>
    <w:rsid w:val="00F235F5"/>
    <w:rsid w:val="00F23D38"/>
    <w:rsid w:val="00F2484A"/>
    <w:rsid w:val="00F251A0"/>
    <w:rsid w:val="00F25E0D"/>
    <w:rsid w:val="00F263F1"/>
    <w:rsid w:val="00F300FC"/>
    <w:rsid w:val="00F3087A"/>
    <w:rsid w:val="00F31634"/>
    <w:rsid w:val="00F317E7"/>
    <w:rsid w:val="00F32B29"/>
    <w:rsid w:val="00F35C60"/>
    <w:rsid w:val="00F361CD"/>
    <w:rsid w:val="00F36EF6"/>
    <w:rsid w:val="00F37328"/>
    <w:rsid w:val="00F4096D"/>
    <w:rsid w:val="00F4258A"/>
    <w:rsid w:val="00F44424"/>
    <w:rsid w:val="00F445CE"/>
    <w:rsid w:val="00F466EE"/>
    <w:rsid w:val="00F46D33"/>
    <w:rsid w:val="00F47637"/>
    <w:rsid w:val="00F47832"/>
    <w:rsid w:val="00F47D7F"/>
    <w:rsid w:val="00F51062"/>
    <w:rsid w:val="00F51B0E"/>
    <w:rsid w:val="00F52C2D"/>
    <w:rsid w:val="00F52D93"/>
    <w:rsid w:val="00F53835"/>
    <w:rsid w:val="00F539E4"/>
    <w:rsid w:val="00F54BE2"/>
    <w:rsid w:val="00F55F2B"/>
    <w:rsid w:val="00F55FC5"/>
    <w:rsid w:val="00F6045D"/>
    <w:rsid w:val="00F61901"/>
    <w:rsid w:val="00F61CF2"/>
    <w:rsid w:val="00F62AFD"/>
    <w:rsid w:val="00F62C6E"/>
    <w:rsid w:val="00F62D6F"/>
    <w:rsid w:val="00F62FD1"/>
    <w:rsid w:val="00F6436C"/>
    <w:rsid w:val="00F6448A"/>
    <w:rsid w:val="00F64AD5"/>
    <w:rsid w:val="00F64DE6"/>
    <w:rsid w:val="00F64F48"/>
    <w:rsid w:val="00F653A4"/>
    <w:rsid w:val="00F65662"/>
    <w:rsid w:val="00F6685B"/>
    <w:rsid w:val="00F67005"/>
    <w:rsid w:val="00F67355"/>
    <w:rsid w:val="00F70276"/>
    <w:rsid w:val="00F70D41"/>
    <w:rsid w:val="00F721EA"/>
    <w:rsid w:val="00F72229"/>
    <w:rsid w:val="00F729AB"/>
    <w:rsid w:val="00F73F19"/>
    <w:rsid w:val="00F74E72"/>
    <w:rsid w:val="00F76280"/>
    <w:rsid w:val="00F766EF"/>
    <w:rsid w:val="00F76D60"/>
    <w:rsid w:val="00F777FF"/>
    <w:rsid w:val="00F801EA"/>
    <w:rsid w:val="00F80DC6"/>
    <w:rsid w:val="00F81091"/>
    <w:rsid w:val="00F8256D"/>
    <w:rsid w:val="00F82BB5"/>
    <w:rsid w:val="00F82F28"/>
    <w:rsid w:val="00F8318C"/>
    <w:rsid w:val="00F83197"/>
    <w:rsid w:val="00F837B5"/>
    <w:rsid w:val="00F8492A"/>
    <w:rsid w:val="00F84A87"/>
    <w:rsid w:val="00F84B2A"/>
    <w:rsid w:val="00F85A84"/>
    <w:rsid w:val="00F86181"/>
    <w:rsid w:val="00F86B6B"/>
    <w:rsid w:val="00F8768F"/>
    <w:rsid w:val="00F877AD"/>
    <w:rsid w:val="00F879F3"/>
    <w:rsid w:val="00F9013E"/>
    <w:rsid w:val="00F90214"/>
    <w:rsid w:val="00F90463"/>
    <w:rsid w:val="00F90AC7"/>
    <w:rsid w:val="00F90CCF"/>
    <w:rsid w:val="00F90D3C"/>
    <w:rsid w:val="00F91370"/>
    <w:rsid w:val="00F917F0"/>
    <w:rsid w:val="00F9180D"/>
    <w:rsid w:val="00F91D68"/>
    <w:rsid w:val="00F93070"/>
    <w:rsid w:val="00F93F65"/>
    <w:rsid w:val="00F941FA"/>
    <w:rsid w:val="00F9506E"/>
    <w:rsid w:val="00F95CA4"/>
    <w:rsid w:val="00F96DBB"/>
    <w:rsid w:val="00F970EF"/>
    <w:rsid w:val="00F979A2"/>
    <w:rsid w:val="00F97CDB"/>
    <w:rsid w:val="00FA18C0"/>
    <w:rsid w:val="00FA270B"/>
    <w:rsid w:val="00FA3146"/>
    <w:rsid w:val="00FA3330"/>
    <w:rsid w:val="00FA3904"/>
    <w:rsid w:val="00FA447A"/>
    <w:rsid w:val="00FA49A8"/>
    <w:rsid w:val="00FA4B12"/>
    <w:rsid w:val="00FA5D68"/>
    <w:rsid w:val="00FA5FFA"/>
    <w:rsid w:val="00FA66AA"/>
    <w:rsid w:val="00FA6F61"/>
    <w:rsid w:val="00FA7F2E"/>
    <w:rsid w:val="00FA7F9E"/>
    <w:rsid w:val="00FB074C"/>
    <w:rsid w:val="00FB2389"/>
    <w:rsid w:val="00FB32A1"/>
    <w:rsid w:val="00FB416C"/>
    <w:rsid w:val="00FB4C11"/>
    <w:rsid w:val="00FC147E"/>
    <w:rsid w:val="00FC14A3"/>
    <w:rsid w:val="00FC15D7"/>
    <w:rsid w:val="00FC1D2A"/>
    <w:rsid w:val="00FC2D66"/>
    <w:rsid w:val="00FC38E7"/>
    <w:rsid w:val="00FC3B83"/>
    <w:rsid w:val="00FC53A0"/>
    <w:rsid w:val="00FC613B"/>
    <w:rsid w:val="00FC62DB"/>
    <w:rsid w:val="00FC63AF"/>
    <w:rsid w:val="00FC647E"/>
    <w:rsid w:val="00FC6A36"/>
    <w:rsid w:val="00FD0033"/>
    <w:rsid w:val="00FD0A03"/>
    <w:rsid w:val="00FD0A1D"/>
    <w:rsid w:val="00FD0B26"/>
    <w:rsid w:val="00FD0BDD"/>
    <w:rsid w:val="00FD22CD"/>
    <w:rsid w:val="00FD3CFE"/>
    <w:rsid w:val="00FD46CA"/>
    <w:rsid w:val="00FD5615"/>
    <w:rsid w:val="00FD61F7"/>
    <w:rsid w:val="00FD686A"/>
    <w:rsid w:val="00FD7251"/>
    <w:rsid w:val="00FE22F8"/>
    <w:rsid w:val="00FE2CDB"/>
    <w:rsid w:val="00FE2DF7"/>
    <w:rsid w:val="00FE3E93"/>
    <w:rsid w:val="00FE4533"/>
    <w:rsid w:val="00FE45FF"/>
    <w:rsid w:val="00FE4FB3"/>
    <w:rsid w:val="00FE57DB"/>
    <w:rsid w:val="00FE6224"/>
    <w:rsid w:val="00FE67CA"/>
    <w:rsid w:val="00FE6A39"/>
    <w:rsid w:val="00FE6D27"/>
    <w:rsid w:val="00FE73A9"/>
    <w:rsid w:val="00FE75E0"/>
    <w:rsid w:val="00FF077C"/>
    <w:rsid w:val="00FF1530"/>
    <w:rsid w:val="00FF16B4"/>
    <w:rsid w:val="00FF1ABF"/>
    <w:rsid w:val="00FF61E3"/>
    <w:rsid w:val="00FF6B69"/>
    <w:rsid w:val="00FF6F2B"/>
    <w:rsid w:val="00FF7099"/>
    <w:rsid w:val="00FF760E"/>
    <w:rsid w:val="00FF787A"/>
    <w:rsid w:val="00FF7A03"/>
    <w:rsid w:val="00FF7C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91729"/>
  <w15:chartTrackingRefBased/>
  <w15:docId w15:val="{CC210E01-D04E-4BBF-A6AC-C66B916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kern w:val="2"/>
        <w:sz w:val="24"/>
        <w:szCs w:val="32"/>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6BE"/>
    <w:pPr>
      <w:spacing w:before="360" w:after="60" w:line="360" w:lineRule="auto"/>
    </w:pPr>
    <w:rPr>
      <w:sz w:val="36"/>
    </w:rPr>
  </w:style>
  <w:style w:type="paragraph" w:styleId="Heading1">
    <w:name w:val="heading 1"/>
    <w:basedOn w:val="Normal"/>
    <w:next w:val="Normal"/>
    <w:link w:val="Heading1Char"/>
    <w:qFormat/>
    <w:rsid w:val="0022100E"/>
    <w:pPr>
      <w:keepNext/>
      <w:pageBreakBefore/>
      <w:spacing w:before="480"/>
      <w:outlineLvl w:val="0"/>
    </w:pPr>
    <w:rPr>
      <w:rFonts w:eastAsia="Times New Roman"/>
      <w:b/>
      <w:sz w:val="48"/>
      <w:szCs w:val="40"/>
    </w:rPr>
  </w:style>
  <w:style w:type="paragraph" w:styleId="Heading2">
    <w:name w:val="heading 2"/>
    <w:basedOn w:val="Normal"/>
    <w:next w:val="Normal"/>
    <w:link w:val="Heading2Char"/>
    <w:qFormat/>
    <w:rsid w:val="00154516"/>
    <w:pPr>
      <w:keepNext/>
      <w:spacing w:before="440"/>
      <w:outlineLvl w:val="1"/>
    </w:pPr>
    <w:rPr>
      <w:rFonts w:eastAsia="Times New Roman"/>
      <w:b/>
      <w:sz w:val="44"/>
      <w:szCs w:val="36"/>
      <w:lang w:val="en-US"/>
    </w:rPr>
  </w:style>
  <w:style w:type="paragraph" w:styleId="Heading3">
    <w:name w:val="heading 3"/>
    <w:basedOn w:val="Heading5"/>
    <w:next w:val="Normal"/>
    <w:link w:val="Heading3Char"/>
    <w:qFormat/>
    <w:rsid w:val="00662DE7"/>
    <w:pPr>
      <w:keepNext/>
      <w:spacing w:before="400"/>
      <w:outlineLvl w:val="2"/>
    </w:pPr>
    <w:rPr>
      <w:rFonts w:eastAsia="Times New Roman"/>
      <w:bCs/>
      <w:sz w:val="40"/>
    </w:rPr>
  </w:style>
  <w:style w:type="paragraph" w:styleId="Heading4">
    <w:name w:val="heading 4"/>
    <w:basedOn w:val="Normal"/>
    <w:next w:val="Normal"/>
    <w:link w:val="Heading4Char"/>
    <w:uiPriority w:val="9"/>
    <w:unhideWhenUsed/>
    <w:qFormat/>
    <w:rsid w:val="00154516"/>
    <w:pPr>
      <w:keepNext/>
      <w:outlineLvl w:val="3"/>
    </w:pPr>
    <w:rPr>
      <w:b/>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00E"/>
    <w:rPr>
      <w:rFonts w:eastAsia="Times New Roman"/>
      <w:b/>
      <w:sz w:val="48"/>
      <w:szCs w:val="40"/>
    </w:rPr>
  </w:style>
  <w:style w:type="character" w:customStyle="1" w:styleId="Heading2Char">
    <w:name w:val="Heading 2 Char"/>
    <w:basedOn w:val="DefaultParagraphFont"/>
    <w:link w:val="Heading2"/>
    <w:rsid w:val="00154516"/>
    <w:rPr>
      <w:rFonts w:eastAsia="Times New Roman"/>
      <w:b/>
      <w:sz w:val="44"/>
      <w:szCs w:val="36"/>
      <w:lang w:val="en-US"/>
    </w:rPr>
  </w:style>
  <w:style w:type="character" w:customStyle="1" w:styleId="Heading3Char">
    <w:name w:val="Heading 3 Char"/>
    <w:basedOn w:val="DefaultParagraphFont"/>
    <w:link w:val="Heading3"/>
    <w:rsid w:val="00662DE7"/>
    <w:rPr>
      <w:rFonts w:eastAsia="Times New Roman"/>
      <w:b/>
      <w:bCs/>
      <w:sz w:val="40"/>
    </w:rPr>
  </w:style>
  <w:style w:type="character" w:customStyle="1" w:styleId="Heading4Char">
    <w:name w:val="Heading 4 Char"/>
    <w:basedOn w:val="DefaultParagraphFont"/>
    <w:link w:val="Heading4"/>
    <w:uiPriority w:val="9"/>
    <w:rsid w:val="00154516"/>
    <w:rPr>
      <w:b/>
      <w:sz w:val="36"/>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odyText">
    <w:name w:val="Body Text"/>
    <w:basedOn w:val="Normal"/>
    <w:link w:val="BodyTextChar"/>
    <w:uiPriority w:val="99"/>
    <w:qFormat/>
    <w:rsid w:val="0081645D"/>
    <w:pPr>
      <w:spacing w:after="240"/>
    </w:pPr>
    <w:rPr>
      <w:rFonts w:eastAsiaTheme="minorHAnsi"/>
      <w:kern w:val="0"/>
      <w:szCs w:val="24"/>
      <w:lang w:eastAsia="en-US"/>
      <w14:ligatures w14:val="none"/>
    </w:rPr>
  </w:style>
  <w:style w:type="character" w:customStyle="1" w:styleId="BodyTextChar">
    <w:name w:val="Body Text Char"/>
    <w:basedOn w:val="DefaultParagraphFont"/>
    <w:link w:val="BodyText"/>
    <w:uiPriority w:val="99"/>
    <w:rsid w:val="0081645D"/>
    <w:rPr>
      <w:rFonts w:eastAsiaTheme="minorHAnsi"/>
      <w:kern w:val="0"/>
      <w:szCs w:val="24"/>
      <w:lang w:eastAsia="en-US"/>
      <w14:ligatures w14:val="none"/>
    </w:rPr>
  </w:style>
  <w:style w:type="character" w:styleId="Hyperlink">
    <w:name w:val="Hyperlink"/>
    <w:basedOn w:val="DefaultParagraphFont"/>
    <w:uiPriority w:val="99"/>
    <w:unhideWhenUsed/>
    <w:rsid w:val="00445FCA"/>
    <w:rPr>
      <w:color w:val="auto"/>
      <w:u w:val="none"/>
    </w:rPr>
  </w:style>
  <w:style w:type="character" w:styleId="UnresolvedMention">
    <w:name w:val="Unresolved Mention"/>
    <w:basedOn w:val="DefaultParagraphFont"/>
    <w:uiPriority w:val="99"/>
    <w:semiHidden/>
    <w:unhideWhenUsed/>
    <w:rsid w:val="00445FCA"/>
    <w:rPr>
      <w:color w:val="605E5C"/>
      <w:shd w:val="clear" w:color="auto" w:fill="E1DFDD"/>
    </w:rPr>
  </w:style>
  <w:style w:type="character" w:customStyle="1" w:styleId="ListParagraphChar">
    <w:name w:val="List Paragraph Char"/>
    <w:basedOn w:val="DefaultParagraphFont"/>
    <w:link w:val="ListParagraph"/>
    <w:uiPriority w:val="34"/>
    <w:locked/>
    <w:rsid w:val="007E6974"/>
  </w:style>
  <w:style w:type="table" w:styleId="TableGridLight">
    <w:name w:val="Grid Table Light"/>
    <w:basedOn w:val="TableNormal"/>
    <w:uiPriority w:val="40"/>
    <w:rsid w:val="00B902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B66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FC53A0"/>
    <w:pPr>
      <w:ind w:left="283" w:hanging="283"/>
      <w:contextualSpacing/>
    </w:pPr>
  </w:style>
  <w:style w:type="paragraph" w:styleId="FootnoteText">
    <w:name w:val="footnote text"/>
    <w:basedOn w:val="Normal"/>
    <w:link w:val="FootnoteTextChar"/>
    <w:uiPriority w:val="99"/>
    <w:semiHidden/>
    <w:unhideWhenUsed/>
    <w:rsid w:val="00C73C1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73C10"/>
    <w:rPr>
      <w:sz w:val="20"/>
      <w:szCs w:val="20"/>
    </w:rPr>
  </w:style>
  <w:style w:type="character" w:styleId="FootnoteReference">
    <w:name w:val="footnote reference"/>
    <w:basedOn w:val="DefaultParagraphFont"/>
    <w:uiPriority w:val="99"/>
    <w:semiHidden/>
    <w:unhideWhenUsed/>
    <w:rsid w:val="00C73C10"/>
    <w:rPr>
      <w:vertAlign w:val="superscript"/>
    </w:rPr>
  </w:style>
  <w:style w:type="paragraph" w:styleId="EndnoteText">
    <w:name w:val="endnote text"/>
    <w:basedOn w:val="Normal"/>
    <w:link w:val="EndnoteTextChar"/>
    <w:uiPriority w:val="99"/>
    <w:semiHidden/>
    <w:unhideWhenUsed/>
    <w:rsid w:val="00C73C1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73C10"/>
    <w:rPr>
      <w:sz w:val="20"/>
      <w:szCs w:val="20"/>
    </w:rPr>
  </w:style>
  <w:style w:type="character" w:styleId="EndnoteReference">
    <w:name w:val="endnote reference"/>
    <w:basedOn w:val="DefaultParagraphFont"/>
    <w:uiPriority w:val="99"/>
    <w:semiHidden/>
    <w:unhideWhenUsed/>
    <w:rsid w:val="00C73C10"/>
    <w:rPr>
      <w:vertAlign w:val="superscript"/>
    </w:rPr>
  </w:style>
  <w:style w:type="paragraph" w:styleId="TOC1">
    <w:name w:val="toc 1"/>
    <w:basedOn w:val="Normal"/>
    <w:next w:val="Normal"/>
    <w:autoRedefine/>
    <w:uiPriority w:val="39"/>
    <w:unhideWhenUsed/>
    <w:rsid w:val="00B974AD"/>
    <w:pPr>
      <w:spacing w:after="100"/>
    </w:pPr>
  </w:style>
  <w:style w:type="paragraph" w:styleId="Header">
    <w:name w:val="header"/>
    <w:basedOn w:val="Normal"/>
    <w:link w:val="HeaderChar"/>
    <w:uiPriority w:val="99"/>
    <w:unhideWhenUsed/>
    <w:rsid w:val="00F15DC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15DC9"/>
    <w:rPr>
      <w:sz w:val="36"/>
    </w:rPr>
  </w:style>
  <w:style w:type="paragraph" w:styleId="Footer">
    <w:name w:val="footer"/>
    <w:basedOn w:val="Normal"/>
    <w:link w:val="FooterChar"/>
    <w:uiPriority w:val="99"/>
    <w:unhideWhenUsed/>
    <w:rsid w:val="00F15DC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15DC9"/>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guidelines.ndis.gov.au/would-we-fund-it/what-does-ndis-fund" TargetMode="External"/><Relationship Id="rId18" Type="http://schemas.openxmlformats.org/officeDocument/2006/relationships/hyperlink" Target="https://disability.royalcommission.gov.au/" TargetMode="External"/><Relationship Id="rId26" Type="http://schemas.openxmlformats.org/officeDocument/2006/relationships/hyperlink" Target="https://www.cityofsydney.nsw.gov.au/strategies-action-plans/community-strategic-plan" TargetMode="External"/><Relationship Id="rId39" Type="http://schemas.openxmlformats.org/officeDocument/2006/relationships/hyperlink" Target="https://www.cityofsydney.nsw.gov.au/strategies-action-plans/community-safety-action-plan" TargetMode="External"/><Relationship Id="rId21" Type="http://schemas.openxmlformats.org/officeDocument/2006/relationships/hyperlink" Target="https://dcj.nsw.gov.au/documents/community-inclusion/disability-inclusion/nsw-diap-guidelines.pdf" TargetMode="External"/><Relationship Id="rId34" Type="http://schemas.openxmlformats.org/officeDocument/2006/relationships/hyperlink" Target="https://www.cityofsydney.nsw.gov.au/strategies-action-plans/city-walking-strategy-action-plan-continuing-vision" TargetMode="External"/><Relationship Id="rId42" Type="http://schemas.openxmlformats.org/officeDocument/2006/relationships/hyperlink" Target="https://disability.royalcommission.gov.au/publications/final-report" TargetMode="External"/><Relationship Id="rId47" Type="http://schemas.openxmlformats.org/officeDocument/2006/relationships/hyperlink" Target="https://www.cityofsydney.nsw.gov.au/strategies-action-plans/social-sustainability-policy-action-plan" TargetMode="External"/><Relationship Id="rId50" Type="http://schemas.openxmlformats.org/officeDocument/2006/relationships/hyperlink" Target="https://www.cityofsydney.nsw.gov.au/policy-planning-changes/your-say-on-our-proposed-cultural-strategy-2025-2035" TargetMode="External"/><Relationship Id="rId55" Type="http://schemas.openxmlformats.org/officeDocument/2006/relationships/hyperlink" Target="https://www.cityofsydney.nsw.gov.au/strategies-action-plans/access-strategy-and-action-plan-continuing-the-vision" TargetMode="External"/><Relationship Id="rId63" Type="http://schemas.openxmlformats.org/officeDocument/2006/relationships/hyperlink" Target="https://legislation.nsw.gov.au/view/whole/html/inforce/current/act-2010-020" TargetMode="External"/><Relationship Id="rId68" Type="http://schemas.openxmlformats.org/officeDocument/2006/relationships/hyperlink" Target="https://dcj.nsw.gov.au/community-inclusion/advisory-councils/disability-council-nsw.html"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disreview.gov.au/sites/default/files/resource/download/working-together-ndis-review-final-report.pdf" TargetMode="External"/><Relationship Id="rId29" Type="http://schemas.openxmlformats.org/officeDocument/2006/relationships/hyperlink" Target="https://www.cityofsydney.nsw.gov.au/strategies-action-plans/access-strategy-and-action-plan-continuing-the-vi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C2004A04426/2018-04-12/text" TargetMode="External"/><Relationship Id="rId24" Type="http://schemas.openxmlformats.org/officeDocument/2006/relationships/hyperlink" Target="https://dcj.nsw.gov.au/documents/community-inclusion/disability-inclusion/nsw-disability-inclusion-plan/nsw-disability-inclusion-plan.pdf" TargetMode="External"/><Relationship Id="rId32" Type="http://schemas.openxmlformats.org/officeDocument/2006/relationships/hyperlink" Target="https://www.cityofsydney.nsw.gov.au/strategies-action-plans/environmental-strategy" TargetMode="External"/><Relationship Id="rId37" Type="http://schemas.openxmlformats.org/officeDocument/2006/relationships/hyperlink" Target="https://www.cityofsydney.nsw.gov.au/strategies-action-plans/community-engagement-strategy-community-participation-plan" TargetMode="External"/><Relationship Id="rId40" Type="http://schemas.openxmlformats.org/officeDocument/2006/relationships/hyperlink" Target="https://www.cityofsydney.nsw.gov.au/research-reports" TargetMode="External"/><Relationship Id="rId45" Type="http://schemas.openxmlformats.org/officeDocument/2006/relationships/hyperlink" Target="https://www.accesshub.gov.au/" TargetMode="External"/><Relationship Id="rId53" Type="http://schemas.openxmlformats.org/officeDocument/2006/relationships/hyperlink" Target="https://www.cityofsydney.nsw.gov.au/guides/inclusive-accessible-event-guidelines" TargetMode="External"/><Relationship Id="rId58" Type="http://schemas.openxmlformats.org/officeDocument/2006/relationships/hyperlink" Target="https://www.cityofsydney.nsw.gov.au/strategies-action-plans/wayfinding-strategy" TargetMode="External"/><Relationship Id="rId66" Type="http://schemas.openxmlformats.org/officeDocument/2006/relationships/hyperlink" Target="https://www.cityofsydney.nsw.gov.au/strategies-action-plans/community-engagement-strategy-community-participation-plan" TargetMode="External"/><Relationship Id="rId5" Type="http://schemas.openxmlformats.org/officeDocument/2006/relationships/webSettings" Target="webSettings.xml"/><Relationship Id="rId15" Type="http://schemas.openxmlformats.org/officeDocument/2006/relationships/hyperlink" Target="https://www.ndis.gov.au/news/10304-critical-ndis-legislation-becomes-law" TargetMode="External"/><Relationship Id="rId23" Type="http://schemas.openxmlformats.org/officeDocument/2006/relationships/hyperlink" Target="https://www.dss.gov.au/system/files/documents/2024-12/national-carer-strategystrategyfinalweb.pdf" TargetMode="External"/><Relationship Id="rId28" Type="http://schemas.openxmlformats.org/officeDocument/2006/relationships/hyperlink" Target="https://www.cityofsydney.nsw.gov.au/strategies-action-plans/social-sustainability-policy-action-plan" TargetMode="External"/><Relationship Id="rId36" Type="http://schemas.openxmlformats.org/officeDocument/2006/relationships/hyperlink" Target="https://www.cityofsydney.nsw.gov.au/strategies-action-plans/wayfinding-strategy" TargetMode="External"/><Relationship Id="rId49" Type="http://schemas.openxmlformats.org/officeDocument/2006/relationships/hyperlink" Target="https://www.cityofsydney.nsw.gov.au/strategic-land-use-plans/local-housing-strategy" TargetMode="External"/><Relationship Id="rId57" Type="http://schemas.openxmlformats.org/officeDocument/2006/relationships/hyperlink" Target="https://www.cityofsydney.nsw.gov.au/strategies-action-plans/city-walking-strategy-action-plan-continuing-vision" TargetMode="External"/><Relationship Id="rId61" Type="http://schemas.openxmlformats.org/officeDocument/2006/relationships/hyperlink" Target="https://www.ndis.gov.au/providers/housing-and-living-supports-and-services/specialist-disability-accommodation" TargetMode="External"/><Relationship Id="rId10" Type="http://schemas.openxmlformats.org/officeDocument/2006/relationships/hyperlink" Target="https://afdo.org.au/social-model-of-disability/" TargetMode="External"/><Relationship Id="rId19" Type="http://schemas.openxmlformats.org/officeDocument/2006/relationships/hyperlink" Target="https://legislation.nsw.gov.au/view/whole/html/inforce/current/act-2014-041" TargetMode="External"/><Relationship Id="rId31" Type="http://schemas.openxmlformats.org/officeDocument/2006/relationships/hyperlink" Target="https://www.cityofsydney.nsw.gov.au/strategies-action-plans/economic-development-strategy" TargetMode="External"/><Relationship Id="rId44" Type="http://schemas.openxmlformats.org/officeDocument/2006/relationships/hyperlink" Target="mailto:inclusiondisability@cityofsydney.nsw.gov.au" TargetMode="External"/><Relationship Id="rId52" Type="http://schemas.openxmlformats.org/officeDocument/2006/relationships/hyperlink" Target="https://www.cityofsydney.nsw.gov.au/strategic-land-use-plans/local-housing-strategy" TargetMode="External"/><Relationship Id="rId60" Type="http://schemas.openxmlformats.org/officeDocument/2006/relationships/hyperlink" Target="https://www.planning.nsw.gov.au/policy-and-legislation/open-space/everyone-can-play" TargetMode="External"/><Relationship Id="rId65" Type="http://schemas.openxmlformats.org/officeDocument/2006/relationships/hyperlink" Target="https://www.w3.org/TR/WCAG22/" TargetMode="External"/><Relationship Id="rId4" Type="http://schemas.openxmlformats.org/officeDocument/2006/relationships/settings" Target="settings.xml"/><Relationship Id="rId9" Type="http://schemas.openxmlformats.org/officeDocument/2006/relationships/hyperlink" Target="https://legislation.nsw.gov.au/view/whole/html/inforce/current/act-2014-041" TargetMode="External"/><Relationship Id="rId14" Type="http://schemas.openxmlformats.org/officeDocument/2006/relationships/hyperlink" Target="https://ourguidelines.ndis.gov.au/would-we-fund-it/what-does-ndis-fund" TargetMode="External"/><Relationship Id="rId22" Type="http://schemas.openxmlformats.org/officeDocument/2006/relationships/hyperlink" Target="https://www.health.gov.au/our-work/national-roadmap-to-improve-the-health-and-mental-health-of-autistic-people" TargetMode="External"/><Relationship Id="rId27" Type="http://schemas.openxmlformats.org/officeDocument/2006/relationships/hyperlink" Target="https://www.cityofsydney.nsw.gov.au/strategies-action-plans/social-sustainability-policy-action-plan" TargetMode="External"/><Relationship Id="rId30" Type="http://schemas.openxmlformats.org/officeDocument/2006/relationships/hyperlink" Target="https://www.cityofsydney.nsw.gov.au/strategic-land-use-plans/local-housing-strategy" TargetMode="External"/><Relationship Id="rId35" Type="http://schemas.openxmlformats.org/officeDocument/2006/relationships/hyperlink" Target="https://www.cityofsydney.nsw.gov.au/strategies-action-plans/resilience-strategy" TargetMode="External"/><Relationship Id="rId43" Type="http://schemas.openxmlformats.org/officeDocument/2006/relationships/hyperlink" Target="https://www.ndisreview.gov.au/sites/default/files/resource/download/working-together-ndis-review-final-report.pdf" TargetMode="External"/><Relationship Id="rId48" Type="http://schemas.openxmlformats.org/officeDocument/2006/relationships/hyperlink" Target="https://www.cityofsydney.nsw.gov.au/guides/inclusive-accessible-event-guidelines" TargetMode="External"/><Relationship Id="rId56" Type="http://schemas.openxmlformats.org/officeDocument/2006/relationships/hyperlink" Target="https://www.cityofsydney.nsw.gov.au/strategies-action-plans/resilience-strategy" TargetMode="External"/><Relationship Id="rId64" Type="http://schemas.openxmlformats.org/officeDocument/2006/relationships/hyperlink" Target="https://www.legislation.gov.au/C2004A04426/2018-04-12/text" TargetMode="External"/><Relationship Id="rId69" Type="http://schemas.openxmlformats.org/officeDocument/2006/relationships/footer" Target="footer1.xml"/><Relationship Id="rId8" Type="http://schemas.openxmlformats.org/officeDocument/2006/relationships/hyperlink" Target="https://social.desa.un.org/issues/disability/crpd/convention-on-the-rights-of-persons-with-disabilities-articles" TargetMode="External"/><Relationship Id="rId51" Type="http://schemas.openxmlformats.org/officeDocument/2006/relationships/hyperlink" Target="https://www.cityofsydney.nsw.gov.au/strategies-action-plans/economic-development-strategy" TargetMode="External"/><Relationship Id="rId3" Type="http://schemas.openxmlformats.org/officeDocument/2006/relationships/styles" Target="styles.xml"/><Relationship Id="rId12" Type="http://schemas.openxmlformats.org/officeDocument/2006/relationships/hyperlink" Target="https://www.disabilitygateway.gov.au/ads/strategy" TargetMode="External"/><Relationship Id="rId17" Type="http://schemas.openxmlformats.org/officeDocument/2006/relationships/hyperlink" Target="https://www.dss.gov.au/foundational-supports" TargetMode="External"/><Relationship Id="rId25" Type="http://schemas.openxmlformats.org/officeDocument/2006/relationships/hyperlink" Target="file:///C:\Users\jgan\Downloads\Sustainable%20Sydney%202030%202050%20Continuing%20the%20Vision%20(2).pdf" TargetMode="External"/><Relationship Id="rId33" Type="http://schemas.openxmlformats.org/officeDocument/2006/relationships/hyperlink" Target="https://www.cityofsydney.nsw.gov.au/strategies-action-plans/cultural-strategy-2025-2035" TargetMode="External"/><Relationship Id="rId38" Type="http://schemas.openxmlformats.org/officeDocument/2006/relationships/hyperlink" Target="https://www.cityofsydney.nsw.gov.au/strategies-action-plans/resourcing-strategy" TargetMode="External"/><Relationship Id="rId46" Type="http://schemas.openxmlformats.org/officeDocument/2006/relationships/hyperlink" Target="https://www.tisnational.gov.au/" TargetMode="External"/><Relationship Id="rId59" Type="http://schemas.openxmlformats.org/officeDocument/2006/relationships/hyperlink" Target="https://zerobarriers.net.au/" TargetMode="External"/><Relationship Id="rId67" Type="http://schemas.openxmlformats.org/officeDocument/2006/relationships/hyperlink" Target="https://www.cityofsydney.nsw.gov.au/council-governance-administration/guide-council-decision-making" TargetMode="External"/><Relationship Id="rId20" Type="http://schemas.openxmlformats.org/officeDocument/2006/relationships/hyperlink" Target="https://legislation.nsw.gov.au/view/pdf/asmade/act-2022-35" TargetMode="External"/><Relationship Id="rId41" Type="http://schemas.openxmlformats.org/officeDocument/2006/relationships/hyperlink" Target="https://www.cityofsydney.nsw.gov.au/research-reports" TargetMode="External"/><Relationship Id="rId54" Type="http://schemas.openxmlformats.org/officeDocument/2006/relationships/hyperlink" Target="https://www.cityofsydney.nsw.gov.au/policies/inclusive-and-accessible-public-domain-policy" TargetMode="External"/><Relationship Id="rId62" Type="http://schemas.openxmlformats.org/officeDocument/2006/relationships/hyperlink" Target="https://disability.royalcommission.gov.au/publications/final-report" TargetMode="External"/><Relationship Id="rId70"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who.int/groups/commission-on-social-connection" TargetMode="External"/><Relationship Id="rId18" Type="http://schemas.openxmlformats.org/officeDocument/2006/relationships/hyperlink" Target="https://pmc.ncbi.nlm.nih.gov/articles/PMC10449449/" TargetMode="External"/><Relationship Id="rId26" Type="http://schemas.openxmlformats.org/officeDocument/2006/relationships/hyperlink" Target="https://www.dss.gov.au/national-autism-strategy" TargetMode="External"/><Relationship Id="rId39" Type="http://schemas.openxmlformats.org/officeDocument/2006/relationships/hyperlink" Target="https://www.aihw.gov.au/mental-health/topic-areas/social-isolation-and-loneliness" TargetMode="External"/><Relationship Id="rId21" Type="http://schemas.openxmlformats.org/officeDocument/2006/relationships/hyperlink" Target="https://www.dss.gov.au/australias-disability-strategy" TargetMode="External"/><Relationship Id="rId34" Type="http://schemas.openxmlformats.org/officeDocument/2006/relationships/hyperlink" Target="https://pmc.ncbi.nlm.nih.gov/articles/PMC7732033/" TargetMode="External"/><Relationship Id="rId42" Type="http://schemas.openxmlformats.org/officeDocument/2006/relationships/hyperlink" Target="https://www.aihw.gov.au/reports/disability/people-with-disability-in-australia/contents/employment" TargetMode="External"/><Relationship Id="rId47" Type="http://schemas.openxmlformats.org/officeDocument/2006/relationships/hyperlink" Target="https://www.cityofsydney.nsw.gov.au/strategies-action-plans/social-sustainability-policy-action-plan" TargetMode="External"/><Relationship Id="rId50" Type="http://schemas.openxmlformats.org/officeDocument/2006/relationships/hyperlink" Target="https://www.infrastructure.gov.au/sites/default/files/migrated/infrastructure/pab/soac/files/SOAC_Chapter_6.pdf" TargetMode="External"/><Relationship Id="rId55" Type="http://schemas.openxmlformats.org/officeDocument/2006/relationships/hyperlink" Target="https://www.tra.gov.au/en/economic-analysis/accessible-tourism-in-australia/characteristics-of-travellers" TargetMode="External"/><Relationship Id="rId63" Type="http://schemas.openxmlformats.org/officeDocument/2006/relationships/hyperlink" Target="https://australiandisabilitynetwork.org.au/join-us/why-hire-people-with-a-disability/benefits" TargetMode="External"/><Relationship Id="rId68" Type="http://schemas.openxmlformats.org/officeDocument/2006/relationships/hyperlink" Target="https://humanrights.gov.au/our-work/projects/9-barriers-employment" TargetMode="External"/><Relationship Id="rId7" Type="http://schemas.openxmlformats.org/officeDocument/2006/relationships/hyperlink" Target="https://www.abs.gov.au/statistics/health/disability/disability-ageing-and-carers-australia-summary-findings/latest-release" TargetMode="External"/><Relationship Id="rId71" Type="http://schemas.openxmlformats.org/officeDocument/2006/relationships/hyperlink" Target="https://disability.royalcommission.gov.au/publications/final-report-volume-6-enabling-autonomy-and-access" TargetMode="External"/><Relationship Id="rId2" Type="http://schemas.openxmlformats.org/officeDocument/2006/relationships/hyperlink" Target="https://humanrights.gov.au/about/news/speeches/australias-disability-strategy-human-rights-and-convention-rights-persons" TargetMode="External"/><Relationship Id="rId16" Type="http://schemas.openxmlformats.org/officeDocument/2006/relationships/hyperlink" Target="https://www.internationaldisabilityalliance.org/intersectionalities" TargetMode="External"/><Relationship Id="rId29" Type="http://schemas.openxmlformats.org/officeDocument/2006/relationships/hyperlink" Target="https://www.cityofsydney.nsw.gov.au/sustainable-sydney-2030-2050" TargetMode="External"/><Relationship Id="rId1" Type="http://schemas.openxmlformats.org/officeDocument/2006/relationships/hyperlink" Target="https://www.abs.gov.au/statistics/health/disability/disability-ageing-and-carers-australia-summary-findings/latest-release" TargetMode="External"/><Relationship Id="rId6" Type="http://schemas.openxmlformats.org/officeDocument/2006/relationships/hyperlink" Target="https://dcj.nsw.gov.au/community-inclusion/disability-and-inclusion/disability-inclusion-action-plan/welcome/the-case-for-inclusion.html" TargetMode="External"/><Relationship Id="rId11" Type="http://schemas.openxmlformats.org/officeDocument/2006/relationships/hyperlink" Target="https://www.ahuri.edu.au/analysis/brief/creating-places-support-wellbeing-and-community-participation" TargetMode="External"/><Relationship Id="rId24" Type="http://schemas.openxmlformats.org/officeDocument/2006/relationships/hyperlink" Target="https://humanrights.gov.au/about/news/media-releases/commissioner-urges-stronger-government-commitment-disability-royal" TargetMode="External"/><Relationship Id="rId32" Type="http://schemas.openxmlformats.org/officeDocument/2006/relationships/hyperlink" Target="https://www.health.harvard.edu/blog/what-is-neurodiversity-202111232645" TargetMode="External"/><Relationship Id="rId37" Type="http://schemas.openxmlformats.org/officeDocument/2006/relationships/hyperlink" Target="https://dcj.nsw.gov.au/documents/community-inclusion/disability-inclusion/nsw-diap-guidelines.pdf" TargetMode="External"/><Relationship Id="rId40" Type="http://schemas.openxmlformats.org/officeDocument/2006/relationships/hyperlink" Target="https://www.unsw.edu.au/newsroom/news/2024/07/sydney-housing-unaffordable-on-median-full-time-income-study" TargetMode="External"/><Relationship Id="rId45" Type="http://schemas.openxmlformats.org/officeDocument/2006/relationships/hyperlink" Target="https://www.ndisreview.gov.au/resources/reports/working-together-deliver-ndis" TargetMode="External"/><Relationship Id="rId53" Type="http://schemas.openxmlformats.org/officeDocument/2006/relationships/hyperlink" Target="https://www.destinationnsw.com.au/insights/sydney-statistics" TargetMode="External"/><Relationship Id="rId58" Type="http://schemas.openxmlformats.org/officeDocument/2006/relationships/hyperlink" Target="https://humanrights.gov.au/sites/default/files/document/publication/monash_-_adaptable_housing_2021_-_digital.pdf" TargetMode="External"/><Relationship Id="rId66" Type="http://schemas.openxmlformats.org/officeDocument/2006/relationships/hyperlink" Target="https://www.aihw.gov.au/reports/disability/people-with-disability-in-australia/contents/employment" TargetMode="External"/><Relationship Id="rId5" Type="http://schemas.openxmlformats.org/officeDocument/2006/relationships/hyperlink" Target="https://dcj.nsw.gov.au/community-inclusion/disability-and-inclusion/disability-inclusion-action-plan/welcome/why-a-disability-inclusion-action-plan.html" TargetMode="External"/><Relationship Id="rId15" Type="http://schemas.openxmlformats.org/officeDocument/2006/relationships/hyperlink" Target="https://www.mediadiversityaustralia.org/wp-content/uploads/2021/11/MDA-Disability-Reporting-Handbook_FINAL-V5_21112021.pdf" TargetMode="External"/><Relationship Id="rId23" Type="http://schemas.openxmlformats.org/officeDocument/2006/relationships/hyperlink" Target="https://pwd.org.au/government-response-to-violence-against-people-with-disability-deeply-disappointing/" TargetMode="External"/><Relationship Id="rId28" Type="http://schemas.openxmlformats.org/officeDocument/2006/relationships/hyperlink" Target="https://dcj.nsw.gov.au/community-inclusion/disability-and-inclusion/nsw-disability-inclusion-plan.html" TargetMode="External"/><Relationship Id="rId36" Type="http://schemas.openxmlformats.org/officeDocument/2006/relationships/hyperlink" Target="https://www.forbes.com/sites/jenniferpalumbo/2024/11/29/embracing-the-strengths-of-neurodiversity-in-the-workplace/" TargetMode="External"/><Relationship Id="rId49" Type="http://schemas.openxmlformats.org/officeDocument/2006/relationships/hyperlink" Target="https://www.cityofsydney.nsw.gov.au/research-reports/community-indicators-report" TargetMode="External"/><Relationship Id="rId57" Type="http://schemas.openxmlformats.org/officeDocument/2006/relationships/hyperlink" Target="https://www.cityofsydney.nsw.gov.au/surveys-case-studies-reports/city-monitor-reports" TargetMode="External"/><Relationship Id="rId61" Type="http://schemas.openxmlformats.org/officeDocument/2006/relationships/hyperlink" Target="https://humanrights.gov.au/our-work/disability-rights/economic-business-benefits-employing-people-with-disability" TargetMode="External"/><Relationship Id="rId10" Type="http://schemas.openxmlformats.org/officeDocument/2006/relationships/hyperlink" Target="https://www.aihw.gov.au/reports/older-people/older-australians/contents/demographic-profile" TargetMode="External"/><Relationship Id="rId19" Type="http://schemas.openxmlformats.org/officeDocument/2006/relationships/hyperlink" Target="https://social.desa.un.org/issues/disability/crpd/convention-on-the-rights-of-persons-with-disabilities-crpd" TargetMode="External"/><Relationship Id="rId31" Type="http://schemas.openxmlformats.org/officeDocument/2006/relationships/hyperlink" Target="https://neurodiversity2.blogspot.com/p/what.html" TargetMode="External"/><Relationship Id="rId44" Type="http://schemas.openxmlformats.org/officeDocument/2006/relationships/hyperlink" Target="https://disability.royalcommission.gov.au/publications/final-report" TargetMode="External"/><Relationship Id="rId52" Type="http://schemas.openxmlformats.org/officeDocument/2006/relationships/hyperlink" Target="https://www.sciencedirect.com/science/article/pii/S2666558124000289" TargetMode="External"/><Relationship Id="rId60" Type="http://schemas.openxmlformats.org/officeDocument/2006/relationships/hyperlink" Target="https://humanrights.gov.au/about/news/speeches/good-access-good-business" TargetMode="External"/><Relationship Id="rId65" Type="http://schemas.openxmlformats.org/officeDocument/2006/relationships/hyperlink" Target="https://www.abs.gov.au/statistics/health/disability/disability-ageing-and-carers-australia-summary-findings/2022" TargetMode="External"/><Relationship Id="rId4" Type="http://schemas.openxmlformats.org/officeDocument/2006/relationships/hyperlink" Target="https://pwd.org.au/resources/models-of-disability/" TargetMode="External"/><Relationship Id="rId9" Type="http://schemas.openxmlformats.org/officeDocument/2006/relationships/hyperlink" Target="https://australiandisabilitynetwork.org.au/join-us/why-hire-people-with-a-disability/benefits" TargetMode="External"/><Relationship Id="rId14" Type="http://schemas.openxmlformats.org/officeDocument/2006/relationships/hyperlink" Target="https://www.internationaldisabilityalliance.org/intersectionalities" TargetMode="External"/><Relationship Id="rId22" Type="http://schemas.openxmlformats.org/officeDocument/2006/relationships/hyperlink" Target="https://engage.dss.gov.au/foundational-supports/" TargetMode="External"/><Relationship Id="rId27" Type="http://schemas.openxmlformats.org/officeDocument/2006/relationships/hyperlink" Target="https://www.dss.gov.au/supporting-carers/resource/national-carer-strategy-2024-2034" TargetMode="External"/><Relationship Id="rId30" Type="http://schemas.openxmlformats.org/officeDocument/2006/relationships/hyperlink" Target="https://dcj.nsw.gov.au/documents/community-inclusion/advisory-councils/nsw-carers-advisory-council/submissions/2023_June_-_Housing_issues_for_older_people_people_with_disability_and_carers_in_NSW.pdf" TargetMode="External"/><Relationship Id="rId35" Type="http://schemas.openxmlformats.org/officeDocument/2006/relationships/hyperlink" Target="https://pwd.org.au/wp-content/uploads/2021/12/PWDA-Language-Guide-v2-2021.pdf" TargetMode="External"/><Relationship Id="rId43" Type="http://schemas.openxmlformats.org/officeDocument/2006/relationships/hyperlink" Target="https://www.disabilitygateway.gov.au/sites/default/files/documents/2025-01/5831-dss3513-ads-strategy-2021.pdf" TargetMode="External"/><Relationship Id="rId48" Type="http://schemas.openxmlformats.org/officeDocument/2006/relationships/hyperlink" Target="https://www.aihw.gov.au/reports/disability/people-with-disability-in-australia/contents/summary" TargetMode="External"/><Relationship Id="rId56" Type="http://schemas.openxmlformats.org/officeDocument/2006/relationships/hyperlink" Target="https://www.cityofsydney.nsw.gov.au/strategies-action-plans/economic-development-strategy" TargetMode="External"/><Relationship Id="rId64" Type="http://schemas.openxmlformats.org/officeDocument/2006/relationships/hyperlink" Target="https://www.dca.org.au/resources/di-planning/business-case-for-di" TargetMode="External"/><Relationship Id="rId69" Type="http://schemas.openxmlformats.org/officeDocument/2006/relationships/hyperlink" Target="https://www.abs.gov.au/statistics/health/disability/disability-ageing-and-carers-australia-summary-findings/2022" TargetMode="External"/><Relationship Id="rId8" Type="http://schemas.openxmlformats.org/officeDocument/2006/relationships/hyperlink" Target="https://www.deloitte.com/au/en/services/economics/perspectives/economic-benefits-improving-social-inclusion.html" TargetMode="External"/><Relationship Id="rId51" Type="http://schemas.openxmlformats.org/officeDocument/2006/relationships/hyperlink" Target="https://www.cityofsydney.nsw.gov.au/research-reports/creating-a-liveable-city" TargetMode="External"/><Relationship Id="rId72" Type="http://schemas.openxmlformats.org/officeDocument/2006/relationships/hyperlink" Target="https://purpleorange.org.au/application/files/7416/2510/1861/PO-CoDesign_Guide-Web-Accessible.pdf" TargetMode="External"/><Relationship Id="rId3" Type="http://schemas.openxmlformats.org/officeDocument/2006/relationships/hyperlink" Target="https://daru.org.au/daru-publication/how-we-talk-about-disability-matters/introducing-the-human-rights-model-of-disability/" TargetMode="External"/><Relationship Id="rId12" Type="http://schemas.openxmlformats.org/officeDocument/2006/relationships/hyperlink" Target="https://www.aihw.gov.au/reports/disability/people-with-disability-in-australia/contents/social-support/social-inclusion" TargetMode="External"/><Relationship Id="rId17" Type="http://schemas.openxmlformats.org/officeDocument/2006/relationships/hyperlink" Target="https://pwd.org.au/the-experiences-and-perspectives-of-people-with-disability-from-culturally-and-linguistically-diverse-backgrounds-joint-submission-to-the-disability-royal-commission-by-pwda-neda-and-fecca/" TargetMode="External"/><Relationship Id="rId25" Type="http://schemas.openxmlformats.org/officeDocument/2006/relationships/hyperlink" Target="https://dcj.nsw.gov.au/community-inclusion/disability-and-inclusion/nsw-disability-inclusion-action-plan-guidelines.html" TargetMode="External"/><Relationship Id="rId33" Type="http://schemas.openxmlformats.org/officeDocument/2006/relationships/hyperlink" Target="https://australiandisabilitynetwork.org.au/wp-content/uploads/2024/11/What-is-neurodiversity.pdf" TargetMode="External"/><Relationship Id="rId38" Type="http://schemas.openxmlformats.org/officeDocument/2006/relationships/hyperlink" Target="https://psychology.org.au/for-members/publications/inpsych/2018/august-issue-4/is-loneliness-australia-next-public-health-epide" TargetMode="External"/><Relationship Id="rId46" Type="http://schemas.openxmlformats.org/officeDocument/2006/relationships/hyperlink" Target="https://figshare.unimelb.edu.au/articles/online_resource/Attitudes_Matter_Findings_from_a_national_survey_of_community_attitudes_toward_people_with_disability_in_Australia/15176013" TargetMode="External"/><Relationship Id="rId59" Type="http://schemas.openxmlformats.org/officeDocument/2006/relationships/hyperlink" Target="https://disability.royalcommission.gov.au/publications/sub10000415-australian-network-universal-housing-design" TargetMode="External"/><Relationship Id="rId67" Type="http://schemas.openxmlformats.org/officeDocument/2006/relationships/hyperlink" Target="https://www.abs.gov.au/statistics/health/disability/disability-ageing-and-carers-australia-summary-findings/2022" TargetMode="External"/><Relationship Id="rId20" Type="http://schemas.openxmlformats.org/officeDocument/2006/relationships/hyperlink" Target="https://www.dss.gov.au/australias-national-disability-strategy/resource/statement-continued-commitment-national-disability-strategy-2010-2020" TargetMode="External"/><Relationship Id="rId41" Type="http://schemas.openxmlformats.org/officeDocument/2006/relationships/hyperlink" Target="https://www.ncoss.org.au/policy-advocacy/policy-research-publications/barely-hanging-on-the-cost-of-living-crisis-in-nsw/" TargetMode="External"/><Relationship Id="rId54" Type="http://schemas.openxmlformats.org/officeDocument/2006/relationships/hyperlink" Target="https://www.statista.com/statistics/1367992/australia-number-of-domestic-day-trips-by-select-city/" TargetMode="External"/><Relationship Id="rId62" Type="http://schemas.openxmlformats.org/officeDocument/2006/relationships/hyperlink" Target="https://www.accenture.com/content/dam/accenture/final/a-com-migration/pdf/pdf-89/accenture-disability-inclusion-research-report.pdf" TargetMode="External"/><Relationship Id="rId70" Type="http://schemas.openxmlformats.org/officeDocument/2006/relationships/hyperlink" Target="https://cid.org.au/our-stories/accessibl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BCBF6-E385-4AF0-93A8-ECCE66C4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206</Pages>
  <Words>21342</Words>
  <Characters>121652</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City of Sydney Inclusion (Disability Action Plan) 2025-2029</vt:lpstr>
    </vt:vector>
  </TitlesOfParts>
  <Company>Vision Australia</Company>
  <LinksUpToDate>false</LinksUpToDate>
  <CharactersWithSpaces>142709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Sydney Inclusion (Disability Action Plan) 2025-2029</dc:title>
  <dc:subject/>
  <dc:creator>Terry Truong</dc:creator>
  <cp:keywords/>
  <dc:description/>
  <cp:lastModifiedBy>Jamal Bassam</cp:lastModifiedBy>
  <cp:revision>323</cp:revision>
  <dcterms:created xsi:type="dcterms:W3CDTF">2025-06-18T04:16:00Z</dcterms:created>
  <dcterms:modified xsi:type="dcterms:W3CDTF">2025-07-02T05:38:00Z</dcterms:modified>
</cp:coreProperties>
</file>